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0C" w:rsidRPr="00D50CE0" w:rsidRDefault="00CB330C" w:rsidP="00CB330C">
      <w:pPr>
        <w:ind w:left="-567" w:righ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0CE0">
        <w:rPr>
          <w:rFonts w:ascii="Times New Roman" w:hAnsi="Times New Roman" w:cs="Times New Roman"/>
          <w:b/>
          <w:sz w:val="28"/>
          <w:szCs w:val="28"/>
        </w:rPr>
        <w:t>И</w:t>
      </w:r>
      <w:r w:rsidR="00D50CE0">
        <w:rPr>
          <w:rFonts w:ascii="Times New Roman" w:hAnsi="Times New Roman" w:cs="Times New Roman"/>
          <w:b/>
          <w:sz w:val="28"/>
          <w:szCs w:val="28"/>
        </w:rPr>
        <w:t xml:space="preserve">нформация об основных итогах контрольного мероприятия </w:t>
      </w:r>
    </w:p>
    <w:p w:rsidR="00972C05" w:rsidRDefault="00972C05" w:rsidP="00972C05">
      <w:pPr>
        <w:pStyle w:val="23"/>
        <w:overflowPunct/>
        <w:autoSpaceDE/>
        <w:adjustRightInd/>
        <w:rPr>
          <w:i/>
          <w:szCs w:val="28"/>
        </w:rPr>
      </w:pPr>
      <w:r w:rsidRPr="002A603B">
        <w:rPr>
          <w:i/>
          <w:szCs w:val="28"/>
        </w:rPr>
        <w:t>Проверк</w:t>
      </w:r>
      <w:r>
        <w:rPr>
          <w:i/>
          <w:szCs w:val="28"/>
        </w:rPr>
        <w:t>а</w:t>
      </w:r>
      <w:r w:rsidRPr="002A603B">
        <w:rPr>
          <w:i/>
          <w:szCs w:val="28"/>
        </w:rPr>
        <w:t xml:space="preserve"> целевого и эффективного использования бюджетных средств, </w:t>
      </w:r>
      <w:r w:rsidRPr="002A603B">
        <w:rPr>
          <w:i/>
          <w:color w:val="000000"/>
          <w:szCs w:val="28"/>
        </w:rPr>
        <w:t>выделенных в 2018 году и истекшем периоде 2019 года</w:t>
      </w:r>
      <w:r w:rsidRPr="002A603B">
        <w:rPr>
          <w:i/>
          <w:szCs w:val="28"/>
        </w:rPr>
        <w:t xml:space="preserve"> на реализацию мероприятий Подпрограммы «Развитие дорожного хозяйства на территории муниципального образования </w:t>
      </w:r>
      <w:proofErr w:type="spellStart"/>
      <w:r w:rsidRPr="002A603B">
        <w:rPr>
          <w:i/>
          <w:szCs w:val="28"/>
        </w:rPr>
        <w:t>Саракташский</w:t>
      </w:r>
      <w:proofErr w:type="spellEnd"/>
      <w:r w:rsidRPr="002A603B">
        <w:rPr>
          <w:i/>
          <w:szCs w:val="28"/>
        </w:rPr>
        <w:t xml:space="preserve"> поссовет» в рамках муниципальной программы «Реализация муниципальной политики на территории муниципального образования </w:t>
      </w:r>
      <w:proofErr w:type="spellStart"/>
      <w:r w:rsidRPr="002A603B">
        <w:rPr>
          <w:i/>
          <w:szCs w:val="28"/>
        </w:rPr>
        <w:t>Саракташский</w:t>
      </w:r>
      <w:proofErr w:type="spellEnd"/>
      <w:r w:rsidRPr="002A603B">
        <w:rPr>
          <w:i/>
          <w:szCs w:val="28"/>
        </w:rPr>
        <w:t xml:space="preserve"> поссовет </w:t>
      </w:r>
      <w:proofErr w:type="spellStart"/>
      <w:r w:rsidRPr="002A603B">
        <w:rPr>
          <w:i/>
          <w:szCs w:val="28"/>
        </w:rPr>
        <w:t>Саракташского</w:t>
      </w:r>
      <w:proofErr w:type="spellEnd"/>
      <w:r w:rsidRPr="002A603B">
        <w:rPr>
          <w:i/>
          <w:szCs w:val="28"/>
        </w:rPr>
        <w:t xml:space="preserve"> района Оренбургской области </w:t>
      </w:r>
    </w:p>
    <w:p w:rsidR="00972C05" w:rsidRPr="002A603B" w:rsidRDefault="00972C05" w:rsidP="00972C05">
      <w:pPr>
        <w:pStyle w:val="23"/>
        <w:overflowPunct/>
        <w:autoSpaceDE/>
        <w:adjustRightInd/>
        <w:rPr>
          <w:i/>
          <w:szCs w:val="28"/>
        </w:rPr>
      </w:pPr>
      <w:r w:rsidRPr="002A603B">
        <w:rPr>
          <w:i/>
          <w:szCs w:val="28"/>
        </w:rPr>
        <w:t>на 2017-2021 годы»</w:t>
      </w:r>
    </w:p>
    <w:p w:rsidR="00972C05" w:rsidRDefault="00972C05" w:rsidP="00972C05">
      <w:pPr>
        <w:spacing w:after="0"/>
        <w:ind w:right="-3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2C05" w:rsidRPr="009B781D" w:rsidRDefault="00972C05" w:rsidP="00972C05">
      <w:pPr>
        <w:tabs>
          <w:tab w:val="left" w:pos="567"/>
        </w:tabs>
        <w:spacing w:after="0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0CE0">
        <w:rPr>
          <w:rFonts w:ascii="Times New Roman" w:hAnsi="Times New Roman" w:cs="Times New Roman"/>
          <w:sz w:val="28"/>
          <w:szCs w:val="28"/>
        </w:rPr>
        <w:t xml:space="preserve">Контрольно-счетный орган «Счетная палата» муниципального образования </w:t>
      </w:r>
      <w:proofErr w:type="spellStart"/>
      <w:r w:rsidRPr="00D50CE0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D50CE0">
        <w:rPr>
          <w:rFonts w:ascii="Times New Roman" w:hAnsi="Times New Roman" w:cs="Times New Roman"/>
          <w:sz w:val="28"/>
          <w:szCs w:val="28"/>
        </w:rPr>
        <w:t xml:space="preserve"> поссовет (далее – Счетная палата) в соответствии с пунктом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0CE0">
        <w:rPr>
          <w:rFonts w:ascii="Times New Roman" w:hAnsi="Times New Roman" w:cs="Times New Roman"/>
          <w:sz w:val="28"/>
          <w:szCs w:val="28"/>
        </w:rPr>
        <w:t xml:space="preserve"> раздела 1 Плана работы Счетной палаты на 2019 год  провела контрольное мероприятие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«Проверка целевого и эффективного использования бюджетных средств, 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выделенных в 2018 году и истекшем периоде 2019 года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мероприятий Подпрограммы «Развитие дорожного хозяйства на территории муниципального образования </w:t>
      </w:r>
      <w:proofErr w:type="spellStart"/>
      <w:r w:rsidRPr="009B781D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поссовет» в рамках муниципальной программы «Реализация муниципальной политики на территории муниципального образования </w:t>
      </w:r>
      <w:proofErr w:type="spellStart"/>
      <w:r w:rsidRPr="009B781D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9B781D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2017-2021 годы»</w:t>
      </w:r>
      <w:r w:rsidRPr="009B781D">
        <w:rPr>
          <w:rFonts w:ascii="Times New Roman" w:hAnsi="Times New Roman" w:cs="Times New Roman"/>
          <w:sz w:val="28"/>
          <w:szCs w:val="28"/>
        </w:rPr>
        <w:t>.</w:t>
      </w:r>
    </w:p>
    <w:p w:rsidR="00972C05" w:rsidRPr="009B781D" w:rsidRDefault="00972C05" w:rsidP="00972C05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составлен Отчет с замечаниями от 27.11.2019г. №2.</w:t>
      </w:r>
    </w:p>
    <w:p w:rsidR="00972C05" w:rsidRPr="009B781D" w:rsidRDefault="00972C05" w:rsidP="00972C05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В результате  проведенного контрольного мероприятия установлено:</w:t>
      </w:r>
    </w:p>
    <w:p w:rsidR="00972C05" w:rsidRPr="009B781D" w:rsidRDefault="00972C05" w:rsidP="00972C05">
      <w:pPr>
        <w:tabs>
          <w:tab w:val="left" w:pos="142"/>
          <w:tab w:val="left" w:pos="567"/>
          <w:tab w:val="left" w:pos="2835"/>
        </w:tabs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72C05" w:rsidRPr="009B781D" w:rsidRDefault="00972C05" w:rsidP="00972C0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Нормативными правовыми актами, регламентирующими полномочия органов местного самоуправления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поссовета в области использования автомобильных дорог и осуществления дорожной деятельности, в проверяемом периоде были:</w:t>
      </w:r>
    </w:p>
    <w:p w:rsidR="00972C05" w:rsidRPr="009B781D" w:rsidRDefault="00972C05" w:rsidP="00972C0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Федеральный закон от 06.10.2003 № 131 «Об общих принципах организации местного самоуправления»;</w:t>
      </w:r>
    </w:p>
    <w:p w:rsidR="00972C05" w:rsidRPr="009B781D" w:rsidRDefault="00972C05" w:rsidP="00972C0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Федеральный закон от 08.11.2007 № 257-ФЗ «Об автомобильных дорогах и дорожной деятельности»;</w:t>
      </w:r>
    </w:p>
    <w:p w:rsidR="00972C05" w:rsidRPr="009B781D" w:rsidRDefault="00972C05" w:rsidP="00972C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Решение Совета депутатов муниципального образования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от 23.08.2013г. №144 «О создании дорожного фонда муниципального образования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области» (с изменениями от 10.07.2019г. №255);</w:t>
      </w:r>
    </w:p>
    <w:p w:rsidR="00972C05" w:rsidRPr="009B781D" w:rsidRDefault="00972C05" w:rsidP="00972C05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1D">
        <w:rPr>
          <w:rFonts w:ascii="Times New Roman" w:hAnsi="Times New Roman" w:cs="Times New Roman"/>
          <w:color w:val="000000"/>
          <w:sz w:val="28"/>
          <w:szCs w:val="28"/>
        </w:rPr>
        <w:t xml:space="preserve">         - Постановление администрации </w:t>
      </w:r>
      <w:proofErr w:type="spellStart"/>
      <w:r w:rsidRPr="009B781D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9B781D">
        <w:rPr>
          <w:rFonts w:ascii="Times New Roman" w:hAnsi="Times New Roman" w:cs="Times New Roman"/>
          <w:color w:val="000000"/>
          <w:sz w:val="28"/>
          <w:szCs w:val="28"/>
        </w:rPr>
        <w:t xml:space="preserve"> поссовета от 19.03.2019г. №81-п «</w:t>
      </w:r>
      <w:r w:rsidRPr="009B781D">
        <w:rPr>
          <w:rFonts w:ascii="Times New Roman" w:hAnsi="Times New Roman" w:cs="Times New Roman"/>
          <w:sz w:val="28"/>
          <w:szCs w:val="28"/>
        </w:rPr>
        <w:t xml:space="preserve">О введении временного ограничения движения транспортных средств по автомобильным дорогам общего пользования местного значения на территории муниципального образования </w:t>
      </w:r>
      <w:proofErr w:type="spellStart"/>
      <w:r w:rsidRPr="009B781D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9B781D">
        <w:rPr>
          <w:rFonts w:ascii="Times New Roman" w:hAnsi="Times New Roman" w:cs="Times New Roman"/>
          <w:sz w:val="28"/>
          <w:szCs w:val="28"/>
        </w:rPr>
        <w:t xml:space="preserve"> поссовет в 2019 году»;</w:t>
      </w:r>
    </w:p>
    <w:p w:rsidR="00972C05" w:rsidRPr="009B781D" w:rsidRDefault="00972C05" w:rsidP="00972C05">
      <w:pPr>
        <w:pStyle w:val="a3"/>
        <w:tabs>
          <w:tab w:val="left" w:pos="567"/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81D">
        <w:rPr>
          <w:rFonts w:ascii="Times New Roman" w:hAnsi="Times New Roman" w:cs="Times New Roman"/>
          <w:sz w:val="28"/>
          <w:szCs w:val="28"/>
        </w:rPr>
        <w:lastRenderedPageBreak/>
        <w:t xml:space="preserve">         - </w:t>
      </w:r>
      <w:r w:rsidRPr="009B781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9B781D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9B781D">
        <w:rPr>
          <w:rFonts w:ascii="Times New Roman" w:hAnsi="Times New Roman" w:cs="Times New Roman"/>
          <w:color w:val="000000"/>
          <w:sz w:val="28"/>
          <w:szCs w:val="28"/>
        </w:rPr>
        <w:t xml:space="preserve"> поссовета от 03.07.2017г. №298-п «</w:t>
      </w:r>
      <w:r w:rsidRPr="009B781D">
        <w:rPr>
          <w:rStyle w:val="a7"/>
          <w:rFonts w:ascii="Times New Roman" w:hAnsi="Times New Roman" w:cs="Times New Roman"/>
          <w:b w:val="0"/>
          <w:color w:val="0F1419"/>
          <w:sz w:val="28"/>
          <w:szCs w:val="28"/>
          <w:shd w:val="clear" w:color="auto" w:fill="FCFCFD"/>
        </w:rPr>
        <w:t xml:space="preserve"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муниципального образования </w:t>
      </w:r>
      <w:proofErr w:type="spellStart"/>
      <w:r w:rsidRPr="009B781D">
        <w:rPr>
          <w:rStyle w:val="a7"/>
          <w:rFonts w:ascii="Times New Roman" w:hAnsi="Times New Roman" w:cs="Times New Roman"/>
          <w:b w:val="0"/>
          <w:color w:val="0F1419"/>
          <w:sz w:val="28"/>
          <w:szCs w:val="28"/>
          <w:shd w:val="clear" w:color="auto" w:fill="FCFCFD"/>
        </w:rPr>
        <w:t>Саракташский</w:t>
      </w:r>
      <w:proofErr w:type="spellEnd"/>
      <w:r w:rsidRPr="009B781D">
        <w:rPr>
          <w:rStyle w:val="a7"/>
          <w:rFonts w:ascii="Times New Roman" w:hAnsi="Times New Roman" w:cs="Times New Roman"/>
          <w:b w:val="0"/>
          <w:color w:val="0F1419"/>
          <w:sz w:val="28"/>
          <w:szCs w:val="28"/>
          <w:shd w:val="clear" w:color="auto" w:fill="FCFCFD"/>
        </w:rPr>
        <w:t xml:space="preserve"> поссовет </w:t>
      </w:r>
      <w:proofErr w:type="spellStart"/>
      <w:r w:rsidRPr="009B781D">
        <w:rPr>
          <w:rStyle w:val="a7"/>
          <w:rFonts w:ascii="Times New Roman" w:hAnsi="Times New Roman" w:cs="Times New Roman"/>
          <w:b w:val="0"/>
          <w:color w:val="0F1419"/>
          <w:sz w:val="28"/>
          <w:szCs w:val="28"/>
          <w:shd w:val="clear" w:color="auto" w:fill="FCFCFD"/>
        </w:rPr>
        <w:t>Саракташского</w:t>
      </w:r>
      <w:proofErr w:type="spellEnd"/>
      <w:r w:rsidRPr="009B781D">
        <w:rPr>
          <w:rStyle w:val="a7"/>
          <w:rFonts w:ascii="Times New Roman" w:hAnsi="Times New Roman" w:cs="Times New Roman"/>
          <w:b w:val="0"/>
          <w:color w:val="0F1419"/>
          <w:sz w:val="28"/>
          <w:szCs w:val="28"/>
          <w:shd w:val="clear" w:color="auto" w:fill="FCFCFD"/>
        </w:rPr>
        <w:t xml:space="preserve"> района Оренбургской области».</w:t>
      </w:r>
    </w:p>
    <w:p w:rsidR="00972C05" w:rsidRPr="009B781D" w:rsidRDefault="00972C05" w:rsidP="00972C0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действующего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 в а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поссовета отсутствовали следующие муниципальные правовые акты, предусмотренные соответствующими статьями Федерального закона от 08.11.2007г.  №257-ФЗ «Об автомобильных дорогах и дорожной деятельности»:</w:t>
      </w:r>
    </w:p>
    <w:p w:rsidR="00972C05" w:rsidRPr="009B781D" w:rsidRDefault="00972C05" w:rsidP="00972C05">
      <w:pPr>
        <w:tabs>
          <w:tab w:val="left" w:pos="567"/>
        </w:tabs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по установлению Порядка содержания автомобильных дорог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(п. 2 ст. 17);</w:t>
      </w:r>
    </w:p>
    <w:p w:rsidR="00972C05" w:rsidRPr="009B781D" w:rsidRDefault="00972C05" w:rsidP="00972C0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по установлению Порядка ремонта автомобильных дорог (п. 2 ст. 18).</w:t>
      </w:r>
    </w:p>
    <w:p w:rsidR="00972C05" w:rsidRPr="009B781D" w:rsidRDefault="00972C05" w:rsidP="00972C0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3. В нарушение п.11 ст.13 Федерального закона №257-ФЗ нормативы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  в проверяемом периоде администрацией </w:t>
      </w:r>
      <w:proofErr w:type="spellStart"/>
      <w:r w:rsidRPr="009B781D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поссовета</w:t>
      </w:r>
      <w:r w:rsidRPr="009B781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не утверждались.</w:t>
      </w:r>
    </w:p>
    <w:p w:rsidR="00972C05" w:rsidRPr="009B781D" w:rsidRDefault="00972C05" w:rsidP="00972C0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  4. В нарушение ст.14 федерального закона №257-ФЗ администрацией </w:t>
      </w:r>
      <w:proofErr w:type="spellStart"/>
      <w:r w:rsidRPr="009B781D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поссовета не производилось формирование ежегодных планов проведения работ по содержанию и ремонту автомобильных дорог общего пользования местного значения.</w:t>
      </w:r>
    </w:p>
    <w:p w:rsidR="00972C05" w:rsidRPr="009B781D" w:rsidRDefault="00972C05" w:rsidP="00972C0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5. В соответствии с п.5 ст.13 Федерального закона №257-ФЗ  постановлением администрации муниципального образования </w:t>
      </w:r>
      <w:proofErr w:type="spellStart"/>
      <w:r w:rsidRPr="009B781D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поссовет от 10.12.2013г. №574-п (с изменениями и дополнениями) утвержден Перечень 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 д</w:t>
      </w:r>
      <w:r w:rsidRPr="009B78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орог общего пользования местного значения, находящихся в собственности администрации муниципального образования </w:t>
      </w:r>
      <w:proofErr w:type="spellStart"/>
      <w:r w:rsidRPr="009B78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Pr="009B78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поссовет </w:t>
      </w:r>
      <w:proofErr w:type="spellStart"/>
      <w:r w:rsidRPr="009B78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(далее - Перечень). </w:t>
      </w:r>
    </w:p>
    <w:p w:rsidR="00972C05" w:rsidRPr="009B781D" w:rsidRDefault="00972C05" w:rsidP="00972C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>Перечень автомобильных дорог необщего пользования местного значения не утверждён в связи с их отсутствием.</w:t>
      </w:r>
    </w:p>
    <w:p w:rsidR="00972C05" w:rsidRPr="009B781D" w:rsidRDefault="00972C05" w:rsidP="00972C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>6. Согласно Перечню на территории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имеется 159 автомобильных дорог общего пользования местного значения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из них: 19 с асфальтобетонным покрытием, 13 имеют частично асфальтовое и грунтовое покрытие и 127 с грунтовым покрытием, а также 17 тротуаров.   </w:t>
      </w:r>
    </w:p>
    <w:p w:rsidR="00972C05" w:rsidRPr="009B781D" w:rsidRDefault="00972C05" w:rsidP="00972C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  7. Автомобильным дорогам общего пользования местного значения присвоены идентификационные номера в соответствии с Общероссийским классификатором.</w:t>
      </w:r>
    </w:p>
    <w:p w:rsidR="00972C05" w:rsidRPr="009B781D" w:rsidRDefault="00972C05" w:rsidP="00972C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81D">
        <w:rPr>
          <w:rFonts w:ascii="Times New Roman" w:hAnsi="Times New Roman" w:cs="Times New Roman"/>
          <w:sz w:val="28"/>
          <w:szCs w:val="28"/>
        </w:rPr>
        <w:t xml:space="preserve">8. Согласно выписке из реестра в муниципальной собственности муниципального образования </w:t>
      </w:r>
      <w:proofErr w:type="spellStart"/>
      <w:r w:rsidRPr="009B781D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9B781D">
        <w:rPr>
          <w:rFonts w:ascii="Times New Roman" w:hAnsi="Times New Roman" w:cs="Times New Roman"/>
          <w:sz w:val="28"/>
          <w:szCs w:val="28"/>
        </w:rPr>
        <w:t xml:space="preserve"> поссовет по состоянию на 25.10.2019г. числится 35 автомобильных дорог общего пользования местного </w:t>
      </w:r>
      <w:r w:rsidRPr="009B781D">
        <w:rPr>
          <w:rFonts w:ascii="Times New Roman" w:hAnsi="Times New Roman" w:cs="Times New Roman"/>
          <w:sz w:val="28"/>
          <w:szCs w:val="28"/>
        </w:rPr>
        <w:lastRenderedPageBreak/>
        <w:t xml:space="preserve">значения и 13 тротуаров. </w:t>
      </w:r>
    </w:p>
    <w:p w:rsidR="00972C05" w:rsidRPr="009B781D" w:rsidRDefault="00972C05" w:rsidP="00972C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  124 автомобильные дороги и 4 тротуара не паспортизированы. </w:t>
      </w:r>
    </w:p>
    <w:p w:rsidR="00972C05" w:rsidRPr="009B781D" w:rsidRDefault="00972C05" w:rsidP="00972C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  Администрацией </w:t>
      </w:r>
      <w:proofErr w:type="spellStart"/>
      <w:r w:rsidRPr="009B781D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поссовета ведется работа по оформлению автомобильных дорог общего пользования местного значения, в собственность.  </w:t>
      </w:r>
    </w:p>
    <w:p w:rsidR="00972C05" w:rsidRPr="009B781D" w:rsidRDefault="00972C05" w:rsidP="00972C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 Проведено межевание 16 дорог, изготовлены техпаспорта, по которым в Управление Федеральной службы государственной регистрации, кадастра и картографии по Оренбургской области поданы заявления о принятии на учет бесхозяйной недвижимой вещи.</w:t>
      </w:r>
    </w:p>
    <w:p w:rsidR="00972C05" w:rsidRPr="009B781D" w:rsidRDefault="00972C05" w:rsidP="00972C05">
      <w:pPr>
        <w:pStyle w:val="22"/>
        <w:tabs>
          <w:tab w:val="left" w:pos="567"/>
          <w:tab w:val="left" w:pos="709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Pr="009B781D">
        <w:rPr>
          <w:szCs w:val="28"/>
        </w:rPr>
        <w:t xml:space="preserve"> 9.</w:t>
      </w:r>
      <w:r w:rsidRPr="009B781D">
        <w:rPr>
          <w:color w:val="000000"/>
          <w:szCs w:val="28"/>
        </w:rPr>
        <w:t xml:space="preserve"> </w:t>
      </w:r>
      <w:r w:rsidRPr="009B781D">
        <w:rPr>
          <w:szCs w:val="28"/>
        </w:rPr>
        <w:t xml:space="preserve">В целях реализации полномочий по дорожной деятельности администрацией </w:t>
      </w:r>
      <w:proofErr w:type="spellStart"/>
      <w:r w:rsidRPr="009B781D">
        <w:rPr>
          <w:color w:val="000000"/>
          <w:szCs w:val="28"/>
        </w:rPr>
        <w:t>Саракташского</w:t>
      </w:r>
      <w:proofErr w:type="spellEnd"/>
      <w:r w:rsidRPr="009B781D">
        <w:rPr>
          <w:color w:val="000000"/>
          <w:szCs w:val="28"/>
        </w:rPr>
        <w:t xml:space="preserve"> поссовета </w:t>
      </w:r>
      <w:r w:rsidRPr="009B781D">
        <w:rPr>
          <w:szCs w:val="28"/>
        </w:rPr>
        <w:t>в соответствии с Федеральным законом от 05.04.2013 №44-ФЗ «О контрактной системе в сфере закупок товаров, работ, услуг для обеспечения  государственных и муниципальных нужд» заключено:</w:t>
      </w:r>
    </w:p>
    <w:p w:rsidR="00972C05" w:rsidRPr="009B781D" w:rsidRDefault="00972C05" w:rsidP="00972C05">
      <w:pPr>
        <w:pStyle w:val="22"/>
        <w:tabs>
          <w:tab w:val="left" w:pos="567"/>
          <w:tab w:val="left" w:pos="709"/>
        </w:tabs>
        <w:spacing w:line="276" w:lineRule="auto"/>
        <w:ind w:firstLine="0"/>
        <w:rPr>
          <w:color w:val="000000"/>
          <w:szCs w:val="28"/>
        </w:rPr>
      </w:pPr>
      <w:r w:rsidRPr="009B781D">
        <w:rPr>
          <w:szCs w:val="28"/>
        </w:rPr>
        <w:t xml:space="preserve">    </w:t>
      </w:r>
      <w:r w:rsidRPr="009B781D">
        <w:rPr>
          <w:color w:val="000000"/>
          <w:szCs w:val="28"/>
        </w:rPr>
        <w:t xml:space="preserve">     - в 2018 году – </w:t>
      </w:r>
      <w:r w:rsidRPr="009B781D">
        <w:rPr>
          <w:szCs w:val="28"/>
        </w:rPr>
        <w:t xml:space="preserve">2 муниципальных контракта </w:t>
      </w:r>
      <w:r w:rsidRPr="009B781D">
        <w:rPr>
          <w:color w:val="000000"/>
          <w:szCs w:val="28"/>
        </w:rPr>
        <w:t>на общую сумму 4 403 274,00 рублей и 144 договора с единственным поставщиком на общую сумму на 7 464 106,41 рублей;</w:t>
      </w:r>
    </w:p>
    <w:p w:rsidR="00972C05" w:rsidRPr="009B781D" w:rsidRDefault="00972C05" w:rsidP="00972C05">
      <w:pPr>
        <w:pStyle w:val="22"/>
        <w:tabs>
          <w:tab w:val="left" w:pos="567"/>
          <w:tab w:val="left" w:pos="709"/>
        </w:tabs>
        <w:spacing w:line="276" w:lineRule="auto"/>
        <w:ind w:firstLine="0"/>
        <w:rPr>
          <w:color w:val="000000"/>
          <w:szCs w:val="28"/>
        </w:rPr>
      </w:pPr>
      <w:r w:rsidRPr="009B781D">
        <w:rPr>
          <w:color w:val="000000"/>
          <w:szCs w:val="28"/>
        </w:rPr>
        <w:t xml:space="preserve">         - за 9 месяцев 2019 года – </w:t>
      </w:r>
      <w:r w:rsidRPr="009B781D">
        <w:rPr>
          <w:szCs w:val="28"/>
        </w:rPr>
        <w:t xml:space="preserve">7 муниципальных контрактов </w:t>
      </w:r>
      <w:r w:rsidRPr="009B781D">
        <w:rPr>
          <w:color w:val="000000"/>
          <w:szCs w:val="28"/>
        </w:rPr>
        <w:t>на общую сумму 21 120 690,54 рублей и 90 договоров с единственным поставщиком на общую сумму 4 148 543,45 рублей.</w:t>
      </w:r>
    </w:p>
    <w:p w:rsidR="00972C05" w:rsidRPr="009B781D" w:rsidRDefault="00972C05" w:rsidP="00972C05">
      <w:pPr>
        <w:pStyle w:val="22"/>
        <w:tabs>
          <w:tab w:val="left" w:pos="567"/>
          <w:tab w:val="left" w:pos="709"/>
        </w:tabs>
        <w:spacing w:line="276" w:lineRule="auto"/>
        <w:ind w:firstLine="0"/>
        <w:rPr>
          <w:color w:val="000000"/>
          <w:szCs w:val="28"/>
        </w:rPr>
      </w:pPr>
      <w:r w:rsidRPr="009B781D">
        <w:rPr>
          <w:color w:val="000000"/>
          <w:szCs w:val="28"/>
        </w:rPr>
        <w:t xml:space="preserve">        10.</w:t>
      </w:r>
      <w:r w:rsidRPr="009B781D">
        <w:rPr>
          <w:bCs/>
          <w:szCs w:val="28"/>
        </w:rPr>
        <w:t xml:space="preserve">  </w:t>
      </w:r>
      <w:r w:rsidRPr="009B781D">
        <w:rPr>
          <w:color w:val="000000"/>
          <w:szCs w:val="28"/>
        </w:rPr>
        <w:t xml:space="preserve">Фактически на реализацию мероприятий Подпрограммы «Развитие дорожного хозяйства на территории муниципального образования </w:t>
      </w:r>
      <w:proofErr w:type="spellStart"/>
      <w:r w:rsidRPr="009B781D">
        <w:rPr>
          <w:color w:val="000000"/>
          <w:szCs w:val="28"/>
        </w:rPr>
        <w:t>Саракташский</w:t>
      </w:r>
      <w:proofErr w:type="spellEnd"/>
      <w:r w:rsidRPr="009B781D">
        <w:rPr>
          <w:color w:val="000000"/>
          <w:szCs w:val="28"/>
        </w:rPr>
        <w:t xml:space="preserve"> поссовет» за счет всех источников финансирования в проверяемом периоде было направлено средств:</w:t>
      </w:r>
    </w:p>
    <w:p w:rsidR="00972C05" w:rsidRPr="009B781D" w:rsidRDefault="00972C05" w:rsidP="00972C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2018 году – </w:t>
      </w:r>
      <w:r w:rsidRPr="009B781D">
        <w:rPr>
          <w:rFonts w:ascii="Times New Roman" w:eastAsia="Times New Roman" w:hAnsi="Times New Roman" w:cs="Times New Roman"/>
          <w:b/>
          <w:sz w:val="28"/>
          <w:szCs w:val="28"/>
        </w:rPr>
        <w:t>24 376 739,96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>, в том числе:</w:t>
      </w:r>
    </w:p>
    <w:p w:rsidR="00972C05" w:rsidRPr="009B781D" w:rsidRDefault="00972C05" w:rsidP="00972C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>- 2 969 509,49 рублей оплата по контрактам, заключенным в 2018 году;</w:t>
      </w:r>
    </w:p>
    <w:p w:rsidR="00972C05" w:rsidRPr="009B781D" w:rsidRDefault="00972C05" w:rsidP="00972C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>- 4 519 294,14 рублей оплата по договорам, заключенным в 2018 году;</w:t>
      </w:r>
    </w:p>
    <w:p w:rsidR="00972C05" w:rsidRPr="009B781D" w:rsidRDefault="00972C05" w:rsidP="00972C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6 430 481,20 рублей произведены расходы на оплату за уличное освещение из средств муниципального дорожного фонда;</w:t>
      </w:r>
    </w:p>
    <w:p w:rsidR="00972C05" w:rsidRPr="009B781D" w:rsidRDefault="00972C05" w:rsidP="00972C05">
      <w:pPr>
        <w:tabs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-10 457 455,13 рублей погашение кредиторской задолженности по содержанию дорог в 2016, 2017 годах (23 договора на сумму </w:t>
      </w:r>
      <w:r w:rsidRPr="009B781D">
        <w:rPr>
          <w:rFonts w:ascii="Times New Roman" w:eastAsia="Times New Roman" w:hAnsi="Times New Roman" w:cs="Times New Roman"/>
          <w:bCs/>
          <w:i/>
          <w:sz w:val="28"/>
          <w:szCs w:val="28"/>
        </w:rPr>
        <w:t>1 165 822,58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и 3 муниципальных контракта на сумму </w:t>
      </w:r>
      <w:r w:rsidRPr="009B781D">
        <w:rPr>
          <w:rFonts w:ascii="Times New Roman" w:eastAsia="Times New Roman" w:hAnsi="Times New Roman" w:cs="Times New Roman"/>
          <w:bCs/>
          <w:i/>
          <w:sz w:val="28"/>
          <w:szCs w:val="28"/>
        </w:rPr>
        <w:t>9 291 632,55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рублей).</w:t>
      </w:r>
    </w:p>
    <w:p w:rsidR="00972C05" w:rsidRPr="009B781D" w:rsidRDefault="00972C05" w:rsidP="00972C05">
      <w:pPr>
        <w:tabs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2C05" w:rsidRPr="009B781D" w:rsidRDefault="00972C05" w:rsidP="00972C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9 месяцев 2019 года – </w:t>
      </w:r>
      <w:r w:rsidRPr="009B781D">
        <w:rPr>
          <w:rFonts w:ascii="Times New Roman" w:eastAsia="Times New Roman" w:hAnsi="Times New Roman" w:cs="Times New Roman"/>
          <w:b/>
          <w:sz w:val="28"/>
          <w:szCs w:val="28"/>
        </w:rPr>
        <w:t>30 656 570,48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>, в том числе:</w:t>
      </w:r>
    </w:p>
    <w:p w:rsidR="00972C05" w:rsidRPr="009B781D" w:rsidRDefault="00972C05" w:rsidP="00972C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>- 18 040 343,24 рублей оплата работ по контрактам, выполненным в 2019 году;</w:t>
      </w:r>
    </w:p>
    <w:p w:rsidR="00972C05" w:rsidRPr="009B781D" w:rsidRDefault="00972C05" w:rsidP="00972C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>- 4 148 543,45 рублей оплата по договорам, заключенным в 2019 году;</w:t>
      </w:r>
    </w:p>
    <w:p w:rsidR="00972C05" w:rsidRPr="009B781D" w:rsidRDefault="00972C05" w:rsidP="00972C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3 883 059,01 рублей произведены расходы на оплату за уличное освещение из средств муниципального дорожного фонда;</w:t>
      </w:r>
    </w:p>
    <w:p w:rsidR="00972C05" w:rsidRPr="009B781D" w:rsidRDefault="00972C05" w:rsidP="00972C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>- 4 584 624,78 рублей погашение кредиторской задолженности по содержанию дорог в 2017, 2018 годах (61 договор на сумму 3 150 860,27  рублей и 1 муниципальный контракт на сумму 1 433 764,51 рублей).</w:t>
      </w:r>
    </w:p>
    <w:p w:rsidR="00972C05" w:rsidRPr="009B781D" w:rsidRDefault="00972C05" w:rsidP="00972C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Таким образом, общая сумма проверенных средств дорожного фонда составила – 55 033 310,44 рублей.  </w:t>
      </w:r>
    </w:p>
    <w:p w:rsidR="00972C05" w:rsidRPr="009B781D" w:rsidRDefault="00972C05" w:rsidP="00972C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Средства муниципального дорожного фонда были использованы на капитальный ремонт и ремонт автомобильных дорог общего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пользования местного значения,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дорог общего пользования местного значения: расчистку дорог от снега, работы по планировке, отсыпке и нарезке кюветов проезжей части, повышение безопасности дорожного движения дорог общего пользования местного значения: ремонт и установка дорожных знаков, покраска пешеходных переходов, нанесение горизонтальной разметки, установка и обслуживание светофоров, уличное освещение, государственная экспертиза сметной документации на объекты (автомобильные дороги) на территории муниципального образования </w:t>
      </w:r>
      <w:proofErr w:type="spellStart"/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>Саракташский</w:t>
      </w:r>
      <w:proofErr w:type="spellEnd"/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поссовет.  </w:t>
      </w:r>
    </w:p>
    <w:p w:rsidR="00972C05" w:rsidRPr="009B781D" w:rsidRDefault="00972C05" w:rsidP="00972C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11. В результате проведенного контрольного мероприятия нецелевого и неэффективного использования средств дорожного фонда, направленных на осуществление дорожной деятельности в отношении автомобильных дорог общего пользования местного значения не установлено.</w:t>
      </w:r>
    </w:p>
    <w:p w:rsidR="00972C05" w:rsidRPr="009B781D" w:rsidRDefault="00972C05" w:rsidP="00972C0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12. Администрацией </w:t>
      </w:r>
      <w:proofErr w:type="spellStart"/>
      <w:r w:rsidRPr="009B781D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поссовета нарушены условия муниципальных контрактов и договоров, в части несоблюдения сроков оплаты за выполненные работы. </w:t>
      </w:r>
    </w:p>
    <w:p w:rsidR="00972C05" w:rsidRPr="009B781D" w:rsidRDefault="00972C05" w:rsidP="00972C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13. Счетная палата обращает внимание на некорректное изложение условий контракта с отражением источников финансирования (муниципальный контракт от 17.12.2018г. №06; от 06.08.2019г. №08, от 19.09.2019г. №10)  </w:t>
      </w:r>
    </w:p>
    <w:p w:rsidR="00972C05" w:rsidRDefault="00972C05" w:rsidP="00972C0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EF1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мероприятия даны соответствующие рекомендации.</w:t>
      </w:r>
    </w:p>
    <w:p w:rsidR="00972C05" w:rsidRDefault="00972C05" w:rsidP="00972C0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05" w:rsidRPr="00D04EF1" w:rsidRDefault="00972C05" w:rsidP="00972C0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4B5" w:rsidRDefault="00C864B5" w:rsidP="00C8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Счетной палаты </w:t>
      </w:r>
    </w:p>
    <w:p w:rsidR="00C864B5" w:rsidRPr="00D04EF1" w:rsidRDefault="00C864B5" w:rsidP="00C8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поссовета                                                       Л.А. Никонова </w:t>
      </w:r>
    </w:p>
    <w:sectPr w:rsidR="00C864B5" w:rsidRPr="00D04EF1" w:rsidSect="00C864B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0C"/>
    <w:rsid w:val="001F0DED"/>
    <w:rsid w:val="005360CB"/>
    <w:rsid w:val="007E3CAA"/>
    <w:rsid w:val="00972C05"/>
    <w:rsid w:val="00987C10"/>
    <w:rsid w:val="00C06871"/>
    <w:rsid w:val="00C864B5"/>
    <w:rsid w:val="00CB330C"/>
    <w:rsid w:val="00D50CE0"/>
    <w:rsid w:val="00D708F8"/>
    <w:rsid w:val="00E05996"/>
    <w:rsid w:val="00E5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28A7F-5CC2-4D39-A637-0E01ADA1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B330C"/>
    <w:pPr>
      <w:spacing w:after="0" w:line="240" w:lineRule="auto"/>
    </w:pPr>
  </w:style>
  <w:style w:type="paragraph" w:styleId="a5">
    <w:name w:val="Body Text Indent"/>
    <w:basedOn w:val="a"/>
    <w:link w:val="a6"/>
    <w:rsid w:val="00CB33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B330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CB330C"/>
    <w:rPr>
      <w:b/>
      <w:bCs/>
    </w:rPr>
  </w:style>
  <w:style w:type="character" w:styleId="a8">
    <w:name w:val="Book Title"/>
    <w:basedOn w:val="a0"/>
    <w:uiPriority w:val="99"/>
    <w:qFormat/>
    <w:rsid w:val="00CB330C"/>
    <w:rPr>
      <w:rFonts w:cs="Times New Roman"/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CB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30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E0599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05996"/>
  </w:style>
  <w:style w:type="paragraph" w:customStyle="1" w:styleId="ConsPlusNormal">
    <w:name w:val="ConsPlusNormal"/>
    <w:link w:val="ConsPlusNormal0"/>
    <w:uiPriority w:val="99"/>
    <w:rsid w:val="00E059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link w:val="ae"/>
    <w:uiPriority w:val="99"/>
    <w:rsid w:val="00E05996"/>
    <w:pPr>
      <w:widowControl w:val="0"/>
      <w:suppressAutoHyphens/>
      <w:spacing w:before="280" w:after="280" w:line="240" w:lineRule="auto"/>
      <w:ind w:firstLine="405"/>
      <w:jc w:val="both"/>
    </w:pPr>
    <w:rPr>
      <w:rFonts w:ascii="Tahoma" w:eastAsia="Andale Sans UI" w:hAnsi="Tahoma" w:cs="Tahoma"/>
      <w:kern w:val="1"/>
      <w:sz w:val="17"/>
      <w:szCs w:val="17"/>
    </w:rPr>
  </w:style>
  <w:style w:type="character" w:customStyle="1" w:styleId="ConsPlusNormal0">
    <w:name w:val="ConsPlusNormal Знак"/>
    <w:basedOn w:val="a0"/>
    <w:link w:val="ConsPlusNormal"/>
    <w:uiPriority w:val="99"/>
    <w:rsid w:val="00E05996"/>
    <w:rPr>
      <w:rFonts w:ascii="Arial" w:eastAsia="Times New Roman" w:hAnsi="Arial" w:cs="Arial"/>
      <w:sz w:val="20"/>
      <w:szCs w:val="20"/>
    </w:rPr>
  </w:style>
  <w:style w:type="character" w:customStyle="1" w:styleId="ae">
    <w:name w:val="Обычный (веб) Знак"/>
    <w:link w:val="ad"/>
    <w:uiPriority w:val="99"/>
    <w:rsid w:val="00E05996"/>
    <w:rPr>
      <w:rFonts w:ascii="Tahoma" w:eastAsia="Andale Sans UI" w:hAnsi="Tahoma" w:cs="Tahoma"/>
      <w:kern w:val="1"/>
      <w:sz w:val="17"/>
      <w:szCs w:val="17"/>
    </w:rPr>
  </w:style>
  <w:style w:type="character" w:customStyle="1" w:styleId="a4">
    <w:name w:val="Без интервала Знак"/>
    <w:link w:val="a3"/>
    <w:locked/>
    <w:rsid w:val="00972C05"/>
  </w:style>
  <w:style w:type="paragraph" w:customStyle="1" w:styleId="23">
    <w:name w:val="Основной текст 23"/>
    <w:basedOn w:val="a"/>
    <w:rsid w:val="00972C0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2">
    <w:name w:val="Основной текст с отступом 22"/>
    <w:basedOn w:val="a"/>
    <w:rsid w:val="00972C0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2020-03-07T08:36:00Z</dcterms:created>
  <dcterms:modified xsi:type="dcterms:W3CDTF">2020-03-07T08:36:00Z</dcterms:modified>
</cp:coreProperties>
</file>