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63" w:rsidRDefault="00655563" w:rsidP="00205E7C">
      <w:pPr>
        <w:pStyle w:val="aff5"/>
        <w:tabs>
          <w:tab w:val="left" w:pos="567"/>
        </w:tabs>
        <w:jc w:val="center"/>
        <w:rPr>
          <w:rStyle w:val="aff6"/>
          <w:sz w:val="28"/>
          <w:szCs w:val="28"/>
        </w:rPr>
      </w:pPr>
      <w:bookmarkStart w:id="0" w:name="_GoBack"/>
      <w:bookmarkEnd w:id="0"/>
    </w:p>
    <w:p w:rsidR="00F21262" w:rsidRPr="003A1410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>КОНТРОЛЬНО – СЧЕТНЫЙ  ОРГАН</w:t>
      </w:r>
    </w:p>
    <w:p w:rsidR="00F21262" w:rsidRPr="003A1410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 xml:space="preserve"> «СЧЕТНАЯ ПАЛАТА»</w:t>
      </w:r>
    </w:p>
    <w:p w:rsidR="00F21262" w:rsidRPr="00CC6B86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F21262" w:rsidRPr="00DE341B" w:rsidRDefault="00F21262" w:rsidP="00F21262">
      <w:pPr>
        <w:pStyle w:val="aff5"/>
        <w:jc w:val="center"/>
        <w:rPr>
          <w:rStyle w:val="aff7"/>
          <w:sz w:val="16"/>
          <w:szCs w:val="16"/>
        </w:rPr>
      </w:pPr>
      <w:r w:rsidRPr="00D91D9E">
        <w:rPr>
          <w:rStyle w:val="aff7"/>
          <w:sz w:val="16"/>
          <w:szCs w:val="16"/>
        </w:rPr>
        <w:t>462100, Оренбургская область, п.Саракташ, ул.Свердлова/Депутатская, 5/5, тел. (35333) 6-11-97 E-mail:</w:t>
      </w:r>
      <w:r w:rsidRPr="00DE341B">
        <w:rPr>
          <w:rStyle w:val="aff7"/>
          <w:sz w:val="16"/>
          <w:szCs w:val="16"/>
        </w:rPr>
        <w:t xml:space="preserve"> </w:t>
      </w:r>
      <w:r w:rsidRPr="00D91D9E">
        <w:rPr>
          <w:rStyle w:val="aff7"/>
          <w:sz w:val="16"/>
          <w:szCs w:val="16"/>
          <w:lang w:val="en-US"/>
        </w:rPr>
        <w:t>lan</w:t>
      </w:r>
      <w:r w:rsidRPr="00DE341B">
        <w:rPr>
          <w:rStyle w:val="aff7"/>
          <w:sz w:val="16"/>
          <w:szCs w:val="16"/>
        </w:rPr>
        <w:t>-</w:t>
      </w:r>
      <w:r w:rsidRPr="00D91D9E">
        <w:rPr>
          <w:rStyle w:val="aff7"/>
          <w:sz w:val="16"/>
          <w:szCs w:val="16"/>
          <w:lang w:val="en-US"/>
        </w:rPr>
        <w:t>ksp</w:t>
      </w:r>
      <w:r w:rsidRPr="00DE341B">
        <w:rPr>
          <w:rStyle w:val="aff7"/>
          <w:sz w:val="16"/>
          <w:szCs w:val="16"/>
        </w:rPr>
        <w:t>@</w:t>
      </w:r>
      <w:r w:rsidRPr="00D91D9E">
        <w:rPr>
          <w:rStyle w:val="aff7"/>
          <w:sz w:val="16"/>
          <w:szCs w:val="16"/>
          <w:lang w:val="en-US"/>
        </w:rPr>
        <w:t>mail</w:t>
      </w:r>
      <w:r w:rsidRPr="00DE341B">
        <w:rPr>
          <w:rStyle w:val="aff7"/>
          <w:sz w:val="16"/>
          <w:szCs w:val="16"/>
        </w:rPr>
        <w:t>.</w:t>
      </w:r>
      <w:r w:rsidRPr="00D91D9E">
        <w:rPr>
          <w:rStyle w:val="aff7"/>
          <w:sz w:val="16"/>
          <w:szCs w:val="16"/>
          <w:lang w:val="en-US"/>
        </w:rPr>
        <w:t>ru</w:t>
      </w:r>
    </w:p>
    <w:p w:rsidR="00F21262" w:rsidRDefault="00F21262" w:rsidP="00F21262">
      <w:pPr>
        <w:pStyle w:val="aff5"/>
        <w:jc w:val="center"/>
        <w:rPr>
          <w:rStyle w:val="aff6"/>
          <w:sz w:val="24"/>
          <w:szCs w:val="24"/>
        </w:rPr>
      </w:pPr>
      <w:r w:rsidRPr="00333C82">
        <w:rPr>
          <w:rStyle w:val="aff6"/>
          <w:sz w:val="40"/>
          <w:szCs w:val="40"/>
        </w:rPr>
        <w:t>_____________________________________________</w:t>
      </w:r>
    </w:p>
    <w:p w:rsidR="00A90C84" w:rsidRDefault="00A90C84" w:rsidP="000666EA">
      <w:pPr>
        <w:pStyle w:val="a3"/>
        <w:widowControl w:val="0"/>
        <w:ind w:firstLine="0"/>
      </w:pPr>
    </w:p>
    <w:p w:rsidR="00A90C84" w:rsidRDefault="00A90C84" w:rsidP="000666EA">
      <w:pPr>
        <w:pStyle w:val="a3"/>
        <w:widowControl w:val="0"/>
        <w:ind w:firstLine="0"/>
      </w:pPr>
    </w:p>
    <w:p w:rsidR="003C0C51" w:rsidRDefault="003C0C51" w:rsidP="003C0C51">
      <w:r w:rsidRPr="00290E84">
        <w:rPr>
          <w:u w:val="single"/>
        </w:rPr>
        <w:t>«</w:t>
      </w:r>
      <w:r>
        <w:rPr>
          <w:u w:val="single"/>
        </w:rPr>
        <w:t xml:space="preserve"> </w:t>
      </w:r>
      <w:r w:rsidRPr="00290E84">
        <w:rPr>
          <w:u w:val="single"/>
        </w:rPr>
        <w:t xml:space="preserve"> </w:t>
      </w:r>
      <w:r w:rsidR="00F4580A">
        <w:rPr>
          <w:u w:val="single"/>
        </w:rPr>
        <w:t>1</w:t>
      </w:r>
      <w:r w:rsidR="00C807D4">
        <w:rPr>
          <w:u w:val="single"/>
        </w:rPr>
        <w:t>3</w:t>
      </w:r>
      <w:r>
        <w:rPr>
          <w:u w:val="single"/>
        </w:rPr>
        <w:t xml:space="preserve">  </w:t>
      </w:r>
      <w:r w:rsidRPr="00290E84">
        <w:rPr>
          <w:u w:val="single"/>
        </w:rPr>
        <w:t xml:space="preserve">» </w:t>
      </w:r>
      <w:r w:rsidR="00F4580A">
        <w:rPr>
          <w:u w:val="single"/>
        </w:rPr>
        <w:t>октября</w:t>
      </w:r>
      <w:r w:rsidR="00427A51">
        <w:rPr>
          <w:u w:val="single"/>
        </w:rPr>
        <w:t xml:space="preserve"> </w:t>
      </w:r>
      <w:r w:rsidR="002B217C">
        <w:rPr>
          <w:u w:val="single"/>
        </w:rPr>
        <w:t>201</w:t>
      </w:r>
      <w:r w:rsidR="000A3A44">
        <w:rPr>
          <w:u w:val="single"/>
        </w:rPr>
        <w:t>7</w:t>
      </w:r>
      <w:r>
        <w:rPr>
          <w:u w:val="single"/>
        </w:rPr>
        <w:t xml:space="preserve"> </w:t>
      </w:r>
      <w:r w:rsidRPr="00290E84">
        <w:rPr>
          <w:u w:val="single"/>
        </w:rPr>
        <w:t xml:space="preserve">г. </w:t>
      </w:r>
      <w:r w:rsidRPr="0045167F">
        <w:t xml:space="preserve">                                        </w:t>
      </w:r>
      <w:r w:rsidR="002B217C">
        <w:t xml:space="preserve">         </w:t>
      </w:r>
      <w:r w:rsidR="00731DD3">
        <w:t xml:space="preserve">                  </w:t>
      </w:r>
      <w:r w:rsidR="002B217C">
        <w:t xml:space="preserve">   </w:t>
      </w:r>
      <w:r>
        <w:t xml:space="preserve">  </w:t>
      </w:r>
      <w:r w:rsidRPr="0045167F">
        <w:t xml:space="preserve"> </w:t>
      </w:r>
      <w:r>
        <w:t>№__</w:t>
      </w:r>
      <w:r w:rsidR="00F4580A">
        <w:t>3</w:t>
      </w:r>
      <w:r>
        <w:t>__</w:t>
      </w:r>
      <w:r>
        <w:rPr>
          <w:u w:val="single"/>
        </w:rPr>
        <w:t xml:space="preserve"> </w:t>
      </w:r>
      <w:r w:rsidRPr="0045167F">
        <w:t xml:space="preserve"> </w:t>
      </w:r>
    </w:p>
    <w:p w:rsidR="003C0C51" w:rsidRDefault="003C0C51" w:rsidP="003C0C51"/>
    <w:p w:rsidR="00A90C84" w:rsidRDefault="00A90C84" w:rsidP="000666EA">
      <w:pPr>
        <w:pStyle w:val="a3"/>
        <w:widowControl w:val="0"/>
        <w:ind w:firstLine="0"/>
      </w:pPr>
    </w:p>
    <w:p w:rsidR="007C185A" w:rsidRDefault="007C185A" w:rsidP="000666EA">
      <w:pPr>
        <w:pStyle w:val="a3"/>
        <w:widowControl w:val="0"/>
        <w:ind w:firstLine="0"/>
      </w:pPr>
    </w:p>
    <w:p w:rsidR="000666EA" w:rsidRDefault="00F4402F" w:rsidP="000666EA">
      <w:pPr>
        <w:pStyle w:val="a3"/>
        <w:widowControl w:val="0"/>
        <w:ind w:firstLine="0"/>
      </w:pPr>
      <w:r w:rsidRPr="00B03FAF">
        <w:t>АНАЛИТИЧЕСКАЯ ЗАПИСКА</w:t>
      </w:r>
    </w:p>
    <w:p w:rsidR="00A90C84" w:rsidRDefault="00A90C84" w:rsidP="000666EA">
      <w:pPr>
        <w:pStyle w:val="a3"/>
        <w:widowControl w:val="0"/>
        <w:ind w:firstLine="0"/>
      </w:pPr>
      <w:r>
        <w:t xml:space="preserve">по  отчету </w:t>
      </w:r>
      <w:r w:rsidR="00F4402F" w:rsidRPr="00B03FAF">
        <w:t xml:space="preserve">об исполнении бюджета муниципального образования </w:t>
      </w:r>
    </w:p>
    <w:p w:rsidR="00F4402F" w:rsidRPr="00B03FAF" w:rsidRDefault="00A90C84" w:rsidP="000666EA">
      <w:pPr>
        <w:pStyle w:val="a3"/>
        <w:widowControl w:val="0"/>
        <w:ind w:firstLine="0"/>
      </w:pPr>
      <w:r>
        <w:t xml:space="preserve">Саракташский поссовет  </w:t>
      </w:r>
      <w:r w:rsidR="00F4402F" w:rsidRPr="00B03FAF">
        <w:t xml:space="preserve">за </w:t>
      </w:r>
      <w:r w:rsidR="00F4580A">
        <w:t xml:space="preserve">9 месяцев </w:t>
      </w:r>
      <w:r w:rsidR="00F4402F" w:rsidRPr="00B03FAF">
        <w:t>201</w:t>
      </w:r>
      <w:r w:rsidR="000A3A44">
        <w:t>7</w:t>
      </w:r>
      <w:r w:rsidR="00F2414B">
        <w:t xml:space="preserve"> года</w:t>
      </w:r>
    </w:p>
    <w:p w:rsidR="00F4402F" w:rsidRPr="00B03FAF" w:rsidRDefault="00F4402F" w:rsidP="003C0C51">
      <w:pPr>
        <w:pStyle w:val="a5"/>
        <w:widowControl w:val="0"/>
        <w:ind w:left="-142"/>
        <w:rPr>
          <w:sz w:val="28"/>
          <w:szCs w:val="28"/>
        </w:rPr>
      </w:pPr>
    </w:p>
    <w:p w:rsidR="00F4402F" w:rsidRPr="00B03FAF" w:rsidRDefault="00F4402F" w:rsidP="00D63F26">
      <w:pPr>
        <w:pStyle w:val="a5"/>
        <w:widowControl w:val="0"/>
        <w:rPr>
          <w:sz w:val="28"/>
          <w:szCs w:val="28"/>
        </w:rPr>
      </w:pPr>
      <w:r w:rsidRPr="00B03FAF">
        <w:rPr>
          <w:sz w:val="28"/>
          <w:szCs w:val="28"/>
        </w:rPr>
        <w:t>1.Общие положения</w:t>
      </w:r>
    </w:p>
    <w:p w:rsidR="00F4402F" w:rsidRPr="00B03FAF" w:rsidRDefault="00F4402F" w:rsidP="00D63F26">
      <w:pPr>
        <w:pStyle w:val="a5"/>
        <w:widowControl w:val="0"/>
        <w:jc w:val="left"/>
        <w:rPr>
          <w:rFonts w:ascii="Tahoma" w:hAnsi="Tahoma" w:cs="Tahoma"/>
          <w:sz w:val="12"/>
          <w:szCs w:val="12"/>
        </w:rPr>
      </w:pPr>
    </w:p>
    <w:p w:rsidR="000A3A44" w:rsidRPr="00731DD3" w:rsidRDefault="000A3A44" w:rsidP="00E078A7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731DD3">
        <w:rPr>
          <w:b w:val="0"/>
        </w:rPr>
        <w:t xml:space="preserve">Анализ </w:t>
      </w:r>
      <w:r w:rsidRPr="00731DD3">
        <w:rPr>
          <w:b w:val="0"/>
          <w:spacing w:val="8"/>
        </w:rPr>
        <w:t xml:space="preserve">отчета об исполнении бюджета за </w:t>
      </w:r>
      <w:r w:rsidR="00F4580A">
        <w:rPr>
          <w:b w:val="0"/>
          <w:spacing w:val="8"/>
        </w:rPr>
        <w:t xml:space="preserve">9 месяцев </w:t>
      </w:r>
      <w:r w:rsidRPr="00731DD3">
        <w:rPr>
          <w:b w:val="0"/>
          <w:spacing w:val="8"/>
        </w:rPr>
        <w:t xml:space="preserve">2017 года проведен </w:t>
      </w:r>
      <w:r w:rsidRPr="00731DD3">
        <w:rPr>
          <w:b w:val="0"/>
        </w:rPr>
        <w:t xml:space="preserve">контрольно-счетным органом «Счетная палата» муниципального образования Саракташский поссовет Саракташского района Оренбургской области </w:t>
      </w:r>
      <w:r w:rsidRPr="00731DD3">
        <w:rPr>
          <w:b w:val="0"/>
          <w:spacing w:val="8"/>
        </w:rPr>
        <w:t>в соответствии с п. 5 ст. 264.2 Бюджетного кодекса Российской Федерации (далее — БК РФ),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</w:t>
      </w:r>
      <w:r w:rsidR="00731DD3" w:rsidRPr="00731DD3">
        <w:rPr>
          <w:b w:val="0"/>
          <w:spacing w:val="8"/>
        </w:rPr>
        <w:t>)</w:t>
      </w:r>
      <w:r w:rsidRPr="00731DD3">
        <w:rPr>
          <w:b w:val="0"/>
          <w:spacing w:val="8"/>
        </w:rPr>
        <w:t xml:space="preserve">, ст. </w:t>
      </w:r>
      <w:r w:rsidR="00731DD3" w:rsidRPr="00731DD3">
        <w:rPr>
          <w:b w:val="0"/>
          <w:spacing w:val="8"/>
        </w:rPr>
        <w:t>8</w:t>
      </w:r>
      <w:r w:rsidRPr="00731DD3">
        <w:rPr>
          <w:b w:val="0"/>
          <w:spacing w:val="8"/>
        </w:rPr>
        <w:t xml:space="preserve"> </w:t>
      </w:r>
      <w:r w:rsidR="00731DD3" w:rsidRPr="00731DD3">
        <w:rPr>
          <w:b w:val="0"/>
        </w:rPr>
        <w:t xml:space="preserve">Положения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утвержденного решением Совета депутатов муниципального образования Саракташский поссовет </w:t>
      </w:r>
      <w:r w:rsidR="00731DD3" w:rsidRPr="00C807D4">
        <w:rPr>
          <w:b w:val="0"/>
        </w:rPr>
        <w:t>№29 от 26.11.2015</w:t>
      </w:r>
      <w:r w:rsidR="00731DD3" w:rsidRPr="00731DD3">
        <w:rPr>
          <w:b w:val="0"/>
        </w:rPr>
        <w:t xml:space="preserve"> года</w:t>
      </w:r>
      <w:r w:rsidR="00C807D4">
        <w:rPr>
          <w:b w:val="0"/>
        </w:rPr>
        <w:t xml:space="preserve"> (с изменениями от 07.07.2017г. №132)</w:t>
      </w:r>
      <w:r w:rsidR="00731DD3" w:rsidRPr="00731DD3">
        <w:rPr>
          <w:b w:val="0"/>
        </w:rPr>
        <w:t xml:space="preserve">, </w:t>
      </w:r>
      <w:r w:rsidRPr="00731DD3">
        <w:rPr>
          <w:b w:val="0"/>
          <w:spacing w:val="8"/>
        </w:rPr>
        <w:t xml:space="preserve">п. </w:t>
      </w:r>
      <w:r w:rsidR="00731DD3" w:rsidRPr="00731DD3">
        <w:rPr>
          <w:b w:val="0"/>
          <w:spacing w:val="8"/>
        </w:rPr>
        <w:t>2</w:t>
      </w:r>
      <w:r w:rsidRPr="00731DD3">
        <w:rPr>
          <w:b w:val="0"/>
          <w:spacing w:val="8"/>
        </w:rPr>
        <w:t>.</w:t>
      </w:r>
      <w:r w:rsidR="00731DD3">
        <w:rPr>
          <w:b w:val="0"/>
          <w:spacing w:val="8"/>
        </w:rPr>
        <w:t>4 П</w:t>
      </w:r>
      <w:r w:rsidRPr="00731DD3">
        <w:rPr>
          <w:b w:val="0"/>
          <w:spacing w:val="8"/>
        </w:rPr>
        <w:t xml:space="preserve">лана работы </w:t>
      </w:r>
      <w:r w:rsidR="00731DD3" w:rsidRPr="00731DD3">
        <w:rPr>
          <w:b w:val="0"/>
        </w:rPr>
        <w:t xml:space="preserve">Счетной палаты на 2017 год, утвержденного распоряжением председателя контрольно-счетного органа «Счетная палата» муниципального образования Саракташский поссовет №15-р от 23.12.2016г. </w:t>
      </w:r>
      <w:r w:rsidRPr="00731DD3">
        <w:rPr>
          <w:b w:val="0"/>
          <w:sz w:val="26"/>
          <w:szCs w:val="26"/>
        </w:rPr>
        <w:t xml:space="preserve">                         </w:t>
      </w:r>
    </w:p>
    <w:p w:rsidR="00F4402F" w:rsidRDefault="00F4402F" w:rsidP="004400E1">
      <w:pPr>
        <w:pStyle w:val="a5"/>
        <w:widowControl w:val="0"/>
        <w:spacing w:line="276" w:lineRule="auto"/>
        <w:ind w:firstLine="567"/>
        <w:jc w:val="both"/>
        <w:rPr>
          <w:b w:val="0"/>
          <w:bCs w:val="0"/>
          <w:sz w:val="28"/>
          <w:szCs w:val="28"/>
        </w:rPr>
      </w:pPr>
      <w:r w:rsidRPr="00B03FAF">
        <w:rPr>
          <w:b w:val="0"/>
          <w:bCs w:val="0"/>
          <w:sz w:val="28"/>
          <w:szCs w:val="28"/>
        </w:rPr>
        <w:t>Анализ исполнения местного бюджета проведен на основе квартальной бюджетной отчетности на 01.</w:t>
      </w:r>
      <w:r w:rsidR="00F4580A">
        <w:rPr>
          <w:b w:val="0"/>
          <w:bCs w:val="0"/>
          <w:sz w:val="28"/>
          <w:szCs w:val="28"/>
        </w:rPr>
        <w:t>10</w:t>
      </w:r>
      <w:r w:rsidRPr="00B03FAF">
        <w:rPr>
          <w:b w:val="0"/>
          <w:bCs w:val="0"/>
          <w:sz w:val="28"/>
          <w:szCs w:val="28"/>
        </w:rPr>
        <w:t>.201</w:t>
      </w:r>
      <w:r w:rsidR="00731DD3">
        <w:rPr>
          <w:b w:val="0"/>
          <w:bCs w:val="0"/>
          <w:sz w:val="28"/>
          <w:szCs w:val="28"/>
        </w:rPr>
        <w:t>7</w:t>
      </w:r>
      <w:r w:rsidR="007D7267">
        <w:rPr>
          <w:b w:val="0"/>
          <w:bCs w:val="0"/>
          <w:sz w:val="28"/>
          <w:szCs w:val="28"/>
        </w:rPr>
        <w:t xml:space="preserve"> года</w:t>
      </w:r>
      <w:r w:rsidRPr="00B03FAF">
        <w:rPr>
          <w:b w:val="0"/>
          <w:bCs w:val="0"/>
          <w:sz w:val="28"/>
          <w:szCs w:val="28"/>
        </w:rPr>
        <w:t xml:space="preserve">, представленной в Счетную палату </w:t>
      </w:r>
      <w:r w:rsidR="00731DD3">
        <w:rPr>
          <w:b w:val="0"/>
          <w:bCs w:val="0"/>
          <w:sz w:val="28"/>
          <w:szCs w:val="28"/>
        </w:rPr>
        <w:t>ведущим специалистом</w:t>
      </w:r>
      <w:r w:rsidR="00022472">
        <w:rPr>
          <w:b w:val="0"/>
          <w:bCs w:val="0"/>
          <w:sz w:val="28"/>
          <w:szCs w:val="28"/>
        </w:rPr>
        <w:t xml:space="preserve"> - бухгалтером</w:t>
      </w:r>
      <w:r w:rsidR="00731DD3">
        <w:rPr>
          <w:b w:val="0"/>
          <w:bCs w:val="0"/>
          <w:sz w:val="28"/>
          <w:szCs w:val="28"/>
        </w:rPr>
        <w:t xml:space="preserve"> администрации </w:t>
      </w:r>
      <w:r w:rsidR="00D43089">
        <w:rPr>
          <w:b w:val="0"/>
          <w:bCs w:val="0"/>
          <w:sz w:val="28"/>
          <w:szCs w:val="28"/>
        </w:rPr>
        <w:t xml:space="preserve">муниципального образования Саракташский поссовет </w:t>
      </w:r>
      <w:r w:rsidR="00F4580A">
        <w:rPr>
          <w:b w:val="0"/>
          <w:bCs w:val="0"/>
          <w:sz w:val="28"/>
          <w:szCs w:val="28"/>
        </w:rPr>
        <w:t>Чучкаловой Л.В.</w:t>
      </w:r>
      <w:r w:rsidRPr="00B03FAF">
        <w:rPr>
          <w:b w:val="0"/>
          <w:bCs w:val="0"/>
          <w:sz w:val="28"/>
          <w:szCs w:val="28"/>
        </w:rPr>
        <w:t xml:space="preserve"> в следующем составе:</w:t>
      </w:r>
    </w:p>
    <w:p w:rsidR="00731DD3" w:rsidRPr="00357036" w:rsidRDefault="00731DD3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hanging="153"/>
        <w:jc w:val="both"/>
        <w:textAlignment w:val="auto"/>
      </w:pPr>
      <w:r w:rsidRPr="00357036">
        <w:t>«Отчет об исполнении бюджета» (форма 0503117);</w:t>
      </w:r>
    </w:p>
    <w:p w:rsidR="00731DD3" w:rsidRPr="00357036" w:rsidRDefault="00731DD3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hanging="153"/>
        <w:jc w:val="both"/>
        <w:textAlignment w:val="auto"/>
      </w:pPr>
      <w:r w:rsidRPr="00357036">
        <w:t>«Сведения об исполнении бюджета» (форма 0503164);</w:t>
      </w:r>
    </w:p>
    <w:p w:rsidR="00731DD3" w:rsidRPr="00357036" w:rsidRDefault="00731DD3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hanging="153"/>
        <w:jc w:val="both"/>
        <w:textAlignment w:val="auto"/>
      </w:pPr>
      <w:r w:rsidRPr="00357036">
        <w:t>«Сведения о дебиторской и кредиторской задолженности (форма 0503169);</w:t>
      </w:r>
    </w:p>
    <w:p w:rsidR="00731DD3" w:rsidRDefault="004400E1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left="567" w:firstLine="0"/>
        <w:jc w:val="both"/>
        <w:textAlignment w:val="auto"/>
      </w:pPr>
      <w:r>
        <w:t>«</w:t>
      </w:r>
      <w:r w:rsidR="00731DD3" w:rsidRPr="00357036">
        <w:t>Сведения об остатках денежных средств на счетах получателя бю</w:t>
      </w:r>
      <w:r>
        <w:t>джет</w:t>
      </w:r>
      <w:r w:rsidR="003F202C">
        <w:t>ных средств» (форма 0503178).</w:t>
      </w:r>
    </w:p>
    <w:p w:rsidR="00731DD3" w:rsidRPr="00B03FAF" w:rsidRDefault="00731DD3" w:rsidP="004400E1">
      <w:pPr>
        <w:pStyle w:val="a5"/>
        <w:widowControl w:val="0"/>
        <w:spacing w:line="276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655563" w:rsidRDefault="00655563" w:rsidP="00655563">
      <w:pPr>
        <w:spacing w:line="276" w:lineRule="auto"/>
        <w:ind w:left="1260" w:firstLine="900"/>
      </w:pPr>
    </w:p>
    <w:p w:rsidR="009A40B9" w:rsidRDefault="009A40B9" w:rsidP="009A40B9">
      <w:pPr>
        <w:spacing w:line="276" w:lineRule="auto"/>
        <w:ind w:left="1260" w:hanging="1260"/>
        <w:jc w:val="center"/>
        <w:rPr>
          <w:b/>
        </w:rPr>
      </w:pPr>
      <w:r>
        <w:rPr>
          <w:b/>
        </w:rPr>
        <w:lastRenderedPageBreak/>
        <w:t>2. Общая характеристика бюджета</w:t>
      </w:r>
    </w:p>
    <w:p w:rsidR="009A40B9" w:rsidRDefault="009A40B9" w:rsidP="009A40B9">
      <w:pPr>
        <w:ind w:left="1260" w:firstLine="900"/>
        <w:jc w:val="center"/>
        <w:rPr>
          <w:b/>
        </w:rPr>
      </w:pPr>
    </w:p>
    <w:p w:rsidR="009A40B9" w:rsidRDefault="009A40B9" w:rsidP="009A40B9">
      <w:pPr>
        <w:tabs>
          <w:tab w:val="left" w:pos="567"/>
        </w:tabs>
        <w:spacing w:line="276" w:lineRule="auto"/>
        <w:jc w:val="both"/>
      </w:pPr>
      <w:r>
        <w:t xml:space="preserve">       Бюджет муниципального образования Саракташский поссовет на 2017 год утвержден решением Совета депутатов муниципального образования Саракташский поссовет от 16.12.2016  №98 (с изм. от 16.02</w:t>
      </w:r>
      <w:r w:rsidRPr="0045136E">
        <w:t>.201</w:t>
      </w:r>
      <w:r>
        <w:t>7 №105, от 27.02.2017г. №113, от 24.03.2017г. №114, от 19.05.2017г. №124</w:t>
      </w:r>
      <w:r w:rsidR="00F4580A">
        <w:t>, от 07.07.2017г. №131, от 09.08.2017г. №140, от 22.09.2017г. №153</w:t>
      </w:r>
      <w:r>
        <w:t xml:space="preserve">) по доходам в сумме </w:t>
      </w:r>
      <w:r>
        <w:rPr>
          <w:b/>
          <w:bCs/>
        </w:rPr>
        <w:t>1</w:t>
      </w:r>
      <w:r w:rsidR="00F4580A">
        <w:rPr>
          <w:b/>
          <w:bCs/>
        </w:rPr>
        <w:t>20</w:t>
      </w:r>
      <w:r w:rsidR="0082215C">
        <w:rPr>
          <w:b/>
          <w:bCs/>
        </w:rPr>
        <w:t> 356 101,35</w:t>
      </w:r>
      <w:r>
        <w:rPr>
          <w:b/>
          <w:bCs/>
        </w:rPr>
        <w:t xml:space="preserve"> </w:t>
      </w:r>
      <w:r>
        <w:t xml:space="preserve">рублей, по расходам в сумме </w:t>
      </w:r>
      <w:r>
        <w:rPr>
          <w:b/>
          <w:bCs/>
        </w:rPr>
        <w:t>1</w:t>
      </w:r>
      <w:r w:rsidR="0082215C">
        <w:rPr>
          <w:b/>
          <w:bCs/>
        </w:rPr>
        <w:t>20 356 101,35</w:t>
      </w:r>
      <w:r>
        <w:rPr>
          <w:b/>
          <w:bCs/>
        </w:rPr>
        <w:t xml:space="preserve"> </w:t>
      </w:r>
      <w:r>
        <w:t>рублей (См. табл.№1).</w:t>
      </w:r>
    </w:p>
    <w:p w:rsidR="009A40B9" w:rsidRDefault="009A40B9" w:rsidP="009A40B9">
      <w:pPr>
        <w:pStyle w:val="2"/>
        <w:widowControl w:val="0"/>
        <w:spacing w:after="0" w:line="240" w:lineRule="auto"/>
        <w:ind w:left="0"/>
      </w:pPr>
      <w:r>
        <w:t xml:space="preserve">                                                                                                                </w:t>
      </w:r>
    </w:p>
    <w:p w:rsidR="009A40B9" w:rsidRDefault="009A40B9" w:rsidP="009A40B9">
      <w:pPr>
        <w:pStyle w:val="2"/>
        <w:widowControl w:val="0"/>
        <w:spacing w:after="0" w:line="240" w:lineRule="auto"/>
        <w:ind w:left="0"/>
        <w:jc w:val="right"/>
      </w:pPr>
      <w:r>
        <w:t>Таблица №1(руб.)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985"/>
        <w:gridCol w:w="1842"/>
        <w:gridCol w:w="1560"/>
        <w:gridCol w:w="1701"/>
      </w:tblGrid>
      <w:tr w:rsidR="009A40B9" w:rsidTr="00427A51">
        <w:trPr>
          <w:trHeight w:val="2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0B9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Наименование кода </w:t>
            </w:r>
          </w:p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Первоначально утвержденные бюджетные назначения</w:t>
            </w:r>
          </w:p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 (Решение Совета депутатов от 16.12.2016г.. №98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655563" w:rsidRDefault="009A40B9" w:rsidP="0082215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Утвержденные бюджетные назначения согласно Решения Совета депутатов  от </w:t>
            </w:r>
            <w:r w:rsidR="0082215C">
              <w:rPr>
                <w:b/>
                <w:iCs/>
                <w:sz w:val="22"/>
                <w:szCs w:val="22"/>
              </w:rPr>
              <w:t>22.09</w:t>
            </w:r>
            <w:r>
              <w:rPr>
                <w:b/>
                <w:iCs/>
                <w:sz w:val="22"/>
                <w:szCs w:val="22"/>
              </w:rPr>
              <w:t>.</w:t>
            </w:r>
            <w:r w:rsidRPr="00655563">
              <w:rPr>
                <w:b/>
                <w:iCs/>
                <w:sz w:val="22"/>
                <w:szCs w:val="22"/>
              </w:rPr>
              <w:t>2017г. №</w:t>
            </w:r>
            <w:r>
              <w:rPr>
                <w:b/>
                <w:iCs/>
                <w:sz w:val="22"/>
                <w:szCs w:val="22"/>
              </w:rPr>
              <w:t>1</w:t>
            </w:r>
            <w:r w:rsidR="0082215C">
              <w:rPr>
                <w:b/>
                <w:iCs/>
                <w:sz w:val="22"/>
                <w:szCs w:val="22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Бюджетные назначения согласно отчету об ис</w:t>
            </w:r>
            <w:r w:rsidR="0082215C">
              <w:rPr>
                <w:b/>
                <w:iCs/>
                <w:sz w:val="22"/>
                <w:szCs w:val="22"/>
              </w:rPr>
              <w:t>полнении бюджета на 01.10</w:t>
            </w:r>
            <w:r w:rsidRPr="00655563">
              <w:rPr>
                <w:b/>
                <w:iCs/>
                <w:sz w:val="22"/>
                <w:szCs w:val="22"/>
              </w:rPr>
              <w:t>.2017г.</w:t>
            </w:r>
          </w:p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(Ф.0503117)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Отклонение </w:t>
            </w:r>
          </w:p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(графа 4- графа 3)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0B9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  <w:r w:rsidRPr="0065556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color w:val="000000"/>
                <w:sz w:val="20"/>
                <w:szCs w:val="20"/>
              </w:rPr>
              <w:t>48 362 000,00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color w:val="000000"/>
                <w:sz w:val="20"/>
                <w:szCs w:val="20"/>
              </w:rPr>
              <w:t>48 362 000,00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color w:val="000000"/>
                <w:sz w:val="20"/>
                <w:szCs w:val="20"/>
              </w:rPr>
              <w:t>48 362 000,00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  <w:r w:rsidRPr="0065556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color w:val="000000"/>
                <w:sz w:val="20"/>
                <w:szCs w:val="20"/>
              </w:rPr>
              <w:t>49 110 600,00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655563" w:rsidRDefault="0082215C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71 994 101,35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655563" w:rsidRDefault="009A40B9" w:rsidP="0082215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82215C">
              <w:rPr>
                <w:color w:val="000000"/>
                <w:sz w:val="20"/>
                <w:szCs w:val="20"/>
              </w:rPr>
              <w:t>2 185 101,35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655563" w:rsidRDefault="009A40B9" w:rsidP="00EF2B8E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 xml:space="preserve">+ 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="00EF2B8E">
              <w:rPr>
                <w:bCs/>
                <w:color w:val="000000"/>
                <w:sz w:val="20"/>
                <w:szCs w:val="20"/>
              </w:rPr>
              <w:t>91 000,00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 w:rsidRPr="00655563">
              <w:rPr>
                <w:b/>
                <w:color w:val="000000"/>
                <w:sz w:val="20"/>
                <w:szCs w:val="20"/>
              </w:rPr>
              <w:t>97 472 600,00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655563" w:rsidRDefault="009A40B9" w:rsidP="0082215C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 w:rsidRPr="00655563">
              <w:rPr>
                <w:b/>
                <w:color w:val="000000"/>
                <w:sz w:val="20"/>
                <w:szCs w:val="20"/>
              </w:rPr>
              <w:t>1</w:t>
            </w:r>
            <w:r w:rsidR="0082215C">
              <w:rPr>
                <w:b/>
                <w:color w:val="000000"/>
                <w:sz w:val="20"/>
                <w:szCs w:val="20"/>
              </w:rPr>
              <w:t>20 356 101,35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655563" w:rsidRDefault="009A40B9" w:rsidP="0082215C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 w:rsidRPr="00655563">
              <w:rPr>
                <w:b/>
                <w:color w:val="000000"/>
                <w:sz w:val="20"/>
                <w:szCs w:val="20"/>
              </w:rPr>
              <w:t>1</w:t>
            </w:r>
            <w:r w:rsidR="0082215C">
              <w:rPr>
                <w:b/>
                <w:color w:val="000000"/>
                <w:sz w:val="20"/>
                <w:szCs w:val="20"/>
              </w:rPr>
              <w:t>20 547 101,35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655563" w:rsidRDefault="009A40B9" w:rsidP="00EF2B8E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 w:rsidRPr="00655563">
              <w:rPr>
                <w:b/>
                <w:bCs/>
                <w:color w:val="000000"/>
                <w:sz w:val="20"/>
                <w:szCs w:val="20"/>
              </w:rPr>
              <w:t xml:space="preserve">+ </w:t>
            </w:r>
            <w:r w:rsidR="00EF2B8E">
              <w:rPr>
                <w:b/>
                <w:bCs/>
                <w:color w:val="000000"/>
                <w:sz w:val="20"/>
                <w:szCs w:val="20"/>
              </w:rPr>
              <w:t>191 000,00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8 655 000,00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0B9" w:rsidRPr="00655563" w:rsidRDefault="009A40B9" w:rsidP="0057298B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8</w:t>
            </w:r>
            <w:r w:rsidR="0082215C">
              <w:rPr>
                <w:bCs/>
                <w:sz w:val="20"/>
                <w:szCs w:val="20"/>
              </w:rPr>
              <w:t> </w:t>
            </w:r>
            <w:r w:rsidRPr="00655563">
              <w:rPr>
                <w:bCs/>
                <w:sz w:val="20"/>
                <w:szCs w:val="20"/>
              </w:rPr>
              <w:t>6</w:t>
            </w:r>
            <w:r w:rsidR="0082215C">
              <w:rPr>
                <w:bCs/>
                <w:sz w:val="20"/>
                <w:szCs w:val="20"/>
              </w:rPr>
              <w:t xml:space="preserve">37 </w:t>
            </w:r>
            <w:r w:rsidR="0057298B">
              <w:rPr>
                <w:bCs/>
                <w:sz w:val="20"/>
                <w:szCs w:val="20"/>
              </w:rPr>
              <w:t>5</w:t>
            </w:r>
            <w:r w:rsidRPr="00655563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EF2B8E" w:rsidP="00205E7C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8 637 500,00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E570F4" w:rsidP="00E570F4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</w:t>
            </w:r>
            <w:r w:rsidR="009A40B9" w:rsidRPr="00655563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785 500,00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785 500,00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785 500,00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15 299 300,00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655563" w:rsidRDefault="009A40B9" w:rsidP="0082215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1</w:t>
            </w:r>
            <w:r w:rsidR="0082215C">
              <w:rPr>
                <w:bCs/>
                <w:sz w:val="20"/>
                <w:szCs w:val="20"/>
              </w:rPr>
              <w:t>4 844 747</w:t>
            </w:r>
            <w:r w:rsidRPr="0065556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EF2B8E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F2B8E">
              <w:rPr>
                <w:bCs/>
                <w:sz w:val="20"/>
                <w:szCs w:val="20"/>
              </w:rPr>
              <w:t>4 844 747</w:t>
            </w:r>
            <w:r w:rsidRPr="0065556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41 426 900,00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9A40B9" w:rsidRPr="00655563" w:rsidRDefault="009A40B9" w:rsidP="0082215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  <w:r w:rsidR="0082215C">
              <w:rPr>
                <w:bCs/>
                <w:sz w:val="20"/>
                <w:szCs w:val="20"/>
              </w:rPr>
              <w:t> 152 493,35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EF2B8E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655563">
              <w:rPr>
                <w:bCs/>
                <w:sz w:val="20"/>
                <w:szCs w:val="20"/>
              </w:rPr>
              <w:t>6</w:t>
            </w:r>
            <w:r w:rsidR="00EF2B8E">
              <w:rPr>
                <w:bCs/>
                <w:sz w:val="20"/>
                <w:szCs w:val="20"/>
              </w:rPr>
              <w:t> 152 493,35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E570F4" w:rsidP="00205E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9A40B9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EF2B8E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8E" w:rsidRPr="00655563" w:rsidRDefault="00EF2B8E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2B8E" w:rsidRPr="00655563" w:rsidRDefault="00EF2B8E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B8E" w:rsidRPr="00655563" w:rsidRDefault="00EF2B8E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B8E" w:rsidRDefault="00EF2B8E" w:rsidP="00EF2B8E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B8E" w:rsidRPr="00655563" w:rsidRDefault="00E570F4" w:rsidP="00205E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+ 191 000,00</w:t>
            </w:r>
          </w:p>
        </w:tc>
      </w:tr>
      <w:tr w:rsidR="0082215C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5C" w:rsidRPr="00655563" w:rsidRDefault="0082215C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15C" w:rsidRPr="00655563" w:rsidRDefault="0082215C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15C" w:rsidRPr="00655563" w:rsidRDefault="0082215C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5C" w:rsidRDefault="00EF2B8E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5C" w:rsidRPr="00655563" w:rsidRDefault="00E570F4" w:rsidP="00205E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28 315 100,00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0B9" w:rsidRPr="00655563" w:rsidRDefault="0082215C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30 264 100,00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0B9" w:rsidRPr="00655563" w:rsidRDefault="00EF2B8E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30 264 100</w:t>
            </w:r>
            <w:r w:rsidR="009A40B9" w:rsidRPr="0065556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2 790 800,00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655563" w:rsidRDefault="009A40B9" w:rsidP="0082215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8</w:t>
            </w:r>
            <w:r w:rsidR="0082215C">
              <w:rPr>
                <w:bCs/>
                <w:sz w:val="20"/>
                <w:szCs w:val="20"/>
              </w:rPr>
              <w:t> 043 300,00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 043 300,00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655563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9A40B9" w:rsidRPr="00655563" w:rsidRDefault="0082215C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1 610 961,00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EF2B8E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F2B8E">
              <w:rPr>
                <w:bCs/>
                <w:sz w:val="20"/>
                <w:szCs w:val="20"/>
              </w:rPr>
              <w:t> 610 961,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E570F4" w:rsidP="00205E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9A40B9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655563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97 472 600,00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655563" w:rsidRDefault="009A40B9" w:rsidP="0082215C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1</w:t>
            </w:r>
            <w:r w:rsidR="0082215C">
              <w:rPr>
                <w:b/>
                <w:bCs/>
                <w:sz w:val="20"/>
                <w:szCs w:val="20"/>
              </w:rPr>
              <w:t>20 356 101,35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EF2B8E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F2B8E">
              <w:rPr>
                <w:b/>
                <w:bCs/>
                <w:sz w:val="20"/>
                <w:szCs w:val="20"/>
              </w:rPr>
              <w:t>20 547 101,35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57298B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563">
              <w:rPr>
                <w:b/>
                <w:bCs/>
                <w:color w:val="000000"/>
                <w:sz w:val="20"/>
                <w:szCs w:val="20"/>
              </w:rPr>
              <w:t>+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1</w:t>
            </w:r>
            <w:r w:rsidR="0057298B">
              <w:rPr>
                <w:b/>
                <w:bCs/>
                <w:color w:val="000000"/>
                <w:sz w:val="20"/>
                <w:szCs w:val="20"/>
              </w:rPr>
              <w:t>91 000,00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ИТОГО ДЕФИЦИТ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655563" w:rsidRDefault="009A40B9" w:rsidP="00205E7C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56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9A40B9" w:rsidRDefault="009A40B9" w:rsidP="009A40B9">
      <w:pPr>
        <w:pStyle w:val="a3"/>
        <w:widowControl w:val="0"/>
        <w:ind w:firstLine="0"/>
        <w:jc w:val="both"/>
      </w:pPr>
    </w:p>
    <w:p w:rsidR="00DB21EF" w:rsidRDefault="00DB21EF" w:rsidP="00DB21EF">
      <w:pPr>
        <w:tabs>
          <w:tab w:val="left" w:pos="567"/>
        </w:tabs>
        <w:spacing w:line="276" w:lineRule="auto"/>
        <w:jc w:val="both"/>
      </w:pPr>
      <w:r>
        <w:t xml:space="preserve">        </w:t>
      </w:r>
      <w:r w:rsidRPr="00826B07">
        <w:t xml:space="preserve">За </w:t>
      </w:r>
      <w:r w:rsidR="0057298B">
        <w:t>9</w:t>
      </w:r>
      <w:r w:rsidRPr="00826B07">
        <w:t xml:space="preserve"> месяц</w:t>
      </w:r>
      <w:r>
        <w:t>ев</w:t>
      </w:r>
      <w:r w:rsidRPr="00826B07">
        <w:t xml:space="preserve"> 201</w:t>
      </w:r>
      <w:r>
        <w:t>7</w:t>
      </w:r>
      <w:r w:rsidRPr="00826B07">
        <w:t xml:space="preserve"> года в бюджет </w:t>
      </w:r>
      <w:r>
        <w:t xml:space="preserve">муниципального образования Саракташский поссовет </w:t>
      </w:r>
      <w:r w:rsidRPr="00826B07">
        <w:t xml:space="preserve">поступило </w:t>
      </w:r>
      <w:r>
        <w:rPr>
          <w:b/>
        </w:rPr>
        <w:t xml:space="preserve"> </w:t>
      </w:r>
      <w:r w:rsidR="0057298B">
        <w:rPr>
          <w:b/>
        </w:rPr>
        <w:t>77 920 901,93</w:t>
      </w:r>
      <w:r w:rsidRPr="00826B07">
        <w:rPr>
          <w:b/>
        </w:rPr>
        <w:t xml:space="preserve"> </w:t>
      </w:r>
      <w:r w:rsidRPr="00826B07">
        <w:t xml:space="preserve">рублей </w:t>
      </w:r>
      <w:r w:rsidRPr="00826B07">
        <w:rPr>
          <w:b/>
        </w:rPr>
        <w:t>доходов</w:t>
      </w:r>
      <w:r w:rsidRPr="00826B07">
        <w:t xml:space="preserve">, что составляет </w:t>
      </w:r>
      <w:r w:rsidR="0057298B">
        <w:rPr>
          <w:b/>
        </w:rPr>
        <w:t>6</w:t>
      </w:r>
      <w:r>
        <w:rPr>
          <w:b/>
        </w:rPr>
        <w:t>4,7</w:t>
      </w:r>
      <w:r w:rsidRPr="00826B07">
        <w:rPr>
          <w:b/>
        </w:rPr>
        <w:t>%</w:t>
      </w:r>
      <w:r w:rsidRPr="00826B07">
        <w:t xml:space="preserve"> по отношению к уточненным годовым плановым назначениям (</w:t>
      </w:r>
      <w:r w:rsidR="005D3C6F" w:rsidRPr="005D3C6F">
        <w:rPr>
          <w:b/>
        </w:rPr>
        <w:t>120 547 101,35</w:t>
      </w:r>
      <w:r>
        <w:rPr>
          <w:b/>
        </w:rPr>
        <w:t xml:space="preserve"> </w:t>
      </w:r>
      <w:r w:rsidRPr="00826B07">
        <w:t xml:space="preserve">рублей), что на </w:t>
      </w:r>
      <w:r w:rsidR="005D3C6F">
        <w:rPr>
          <w:b/>
        </w:rPr>
        <w:t>42 862 050,29</w:t>
      </w:r>
      <w:r>
        <w:t xml:space="preserve"> рублей или на </w:t>
      </w:r>
      <w:r w:rsidRPr="00EC7443">
        <w:rPr>
          <w:b/>
        </w:rPr>
        <w:t>3</w:t>
      </w:r>
      <w:r w:rsidR="005D3C6F">
        <w:rPr>
          <w:b/>
        </w:rPr>
        <w:t>5</w:t>
      </w:r>
      <w:r w:rsidRPr="00EC7443">
        <w:rPr>
          <w:b/>
        </w:rPr>
        <w:t>,</w:t>
      </w:r>
      <w:r w:rsidR="005D3C6F">
        <w:rPr>
          <w:b/>
        </w:rPr>
        <w:t>5</w:t>
      </w:r>
      <w:r w:rsidRPr="00EC7443">
        <w:rPr>
          <w:b/>
        </w:rPr>
        <w:t>%</w:t>
      </w:r>
      <w:r>
        <w:t xml:space="preserve"> ниже объема поступлений за аналогичный период 2016 года (</w:t>
      </w:r>
      <w:r w:rsidR="005D3C6F">
        <w:rPr>
          <w:b/>
        </w:rPr>
        <w:t>120 782 952,22</w:t>
      </w:r>
      <w:r>
        <w:t xml:space="preserve"> рублей).</w:t>
      </w:r>
    </w:p>
    <w:p w:rsidR="00806947" w:rsidRDefault="00205E7C" w:rsidP="00205E7C">
      <w:pPr>
        <w:tabs>
          <w:tab w:val="left" w:pos="567"/>
        </w:tabs>
        <w:spacing w:line="276" w:lineRule="auto"/>
        <w:jc w:val="both"/>
      </w:pPr>
      <w:r>
        <w:rPr>
          <w:b/>
        </w:rPr>
        <w:t xml:space="preserve">        </w:t>
      </w:r>
      <w:r w:rsidR="00DB21EF" w:rsidRPr="00826B07">
        <w:rPr>
          <w:b/>
        </w:rPr>
        <w:t>Расходы</w:t>
      </w:r>
      <w:r w:rsidR="00DB21EF" w:rsidRPr="00826B07">
        <w:t xml:space="preserve"> из бюджета </w:t>
      </w:r>
      <w:r w:rsidR="00DB21EF">
        <w:t>муниципального образо</w:t>
      </w:r>
      <w:r w:rsidR="005D3C6F">
        <w:t>вания Саракташский поссовет за 9</w:t>
      </w:r>
      <w:r w:rsidR="00DB21EF" w:rsidRPr="00826B07">
        <w:t xml:space="preserve"> месяц</w:t>
      </w:r>
      <w:r w:rsidR="00DB21EF">
        <w:t>ев</w:t>
      </w:r>
      <w:r w:rsidR="00DB21EF" w:rsidRPr="00826B07">
        <w:t xml:space="preserve"> текущего года произведены в сумме </w:t>
      </w:r>
      <w:r w:rsidR="005D3C6F">
        <w:rPr>
          <w:b/>
        </w:rPr>
        <w:t>77 205 966,62</w:t>
      </w:r>
      <w:r w:rsidR="00806947">
        <w:rPr>
          <w:b/>
        </w:rPr>
        <w:t xml:space="preserve"> </w:t>
      </w:r>
      <w:r w:rsidR="00DB21EF" w:rsidRPr="00826B07">
        <w:t xml:space="preserve">рублей, что составляет </w:t>
      </w:r>
      <w:r w:rsidR="005D3C6F">
        <w:rPr>
          <w:b/>
        </w:rPr>
        <w:t>64</w:t>
      </w:r>
      <w:r w:rsidR="00806947">
        <w:rPr>
          <w:b/>
        </w:rPr>
        <w:t>,</w:t>
      </w:r>
      <w:r w:rsidR="005D3C6F">
        <w:rPr>
          <w:b/>
        </w:rPr>
        <w:t>0</w:t>
      </w:r>
      <w:r w:rsidR="00DB21EF" w:rsidRPr="00826B07">
        <w:rPr>
          <w:b/>
        </w:rPr>
        <w:t>%</w:t>
      </w:r>
      <w:r w:rsidR="00DB21EF" w:rsidRPr="00826B07">
        <w:t xml:space="preserve"> к уточненным годовым бюджетным назначениям (</w:t>
      </w:r>
      <w:r w:rsidR="00806947" w:rsidRPr="00806947">
        <w:rPr>
          <w:b/>
        </w:rPr>
        <w:t>1</w:t>
      </w:r>
      <w:r w:rsidR="005D3C6F">
        <w:rPr>
          <w:b/>
        </w:rPr>
        <w:t>20 547 101,35</w:t>
      </w:r>
      <w:r w:rsidR="00806947">
        <w:t xml:space="preserve"> </w:t>
      </w:r>
      <w:r w:rsidR="00DB21EF" w:rsidRPr="00826B07">
        <w:t>рублей)</w:t>
      </w:r>
      <w:r w:rsidR="00806947">
        <w:t>,</w:t>
      </w:r>
      <w:r w:rsidR="00DB21EF" w:rsidRPr="00826B07">
        <w:t xml:space="preserve"> </w:t>
      </w:r>
      <w:r w:rsidR="00806947" w:rsidRPr="00826B07">
        <w:t xml:space="preserve">что на </w:t>
      </w:r>
      <w:r w:rsidR="005D3C6F">
        <w:rPr>
          <w:b/>
        </w:rPr>
        <w:t>33 031 875,05</w:t>
      </w:r>
      <w:r w:rsidR="00806947">
        <w:t xml:space="preserve"> рублей или на </w:t>
      </w:r>
      <w:r w:rsidR="005D3C6F">
        <w:rPr>
          <w:b/>
        </w:rPr>
        <w:t>30</w:t>
      </w:r>
      <w:r w:rsidR="00806947">
        <w:rPr>
          <w:b/>
        </w:rPr>
        <w:t>,</w:t>
      </w:r>
      <w:r w:rsidR="005D3C6F">
        <w:rPr>
          <w:b/>
        </w:rPr>
        <w:t>0</w:t>
      </w:r>
      <w:r w:rsidR="00806947" w:rsidRPr="00EC7443">
        <w:rPr>
          <w:b/>
        </w:rPr>
        <w:t>%</w:t>
      </w:r>
      <w:r w:rsidR="00806947">
        <w:t xml:space="preserve"> ниже объема </w:t>
      </w:r>
      <w:r w:rsidR="000B4801">
        <w:t xml:space="preserve">расходов </w:t>
      </w:r>
      <w:r w:rsidR="00806947">
        <w:t>за аналогичный период 2016 года (</w:t>
      </w:r>
      <w:r w:rsidR="005D3C6F">
        <w:rPr>
          <w:b/>
        </w:rPr>
        <w:t>110 237 841,67</w:t>
      </w:r>
      <w:r w:rsidR="00806947" w:rsidRPr="00806947">
        <w:rPr>
          <w:b/>
        </w:rPr>
        <w:t xml:space="preserve"> </w:t>
      </w:r>
      <w:r w:rsidR="00806947">
        <w:t>рублей).</w:t>
      </w:r>
    </w:p>
    <w:p w:rsidR="00363691" w:rsidRPr="0077625A" w:rsidRDefault="00363691" w:rsidP="00DB21EF">
      <w:pPr>
        <w:widowControl w:val="0"/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4801" w:rsidRDefault="000B4801" w:rsidP="000B4801">
      <w:pPr>
        <w:tabs>
          <w:tab w:val="left" w:pos="567"/>
        </w:tabs>
        <w:spacing w:line="276" w:lineRule="auto"/>
        <w:jc w:val="both"/>
      </w:pPr>
    </w:p>
    <w:p w:rsidR="00F07D4C" w:rsidRPr="0077625A" w:rsidRDefault="00F07D4C" w:rsidP="00F07D4C">
      <w:pPr>
        <w:widowControl w:val="0"/>
        <w:tabs>
          <w:tab w:val="left" w:pos="14000"/>
          <w:tab w:val="left" w:pos="14180"/>
          <w:tab w:val="left" w:pos="15260"/>
        </w:tabs>
        <w:jc w:val="center"/>
        <w:rPr>
          <w:i/>
          <w:sz w:val="24"/>
        </w:rPr>
      </w:pPr>
      <w:r w:rsidRPr="0077625A">
        <w:rPr>
          <w:i/>
          <w:sz w:val="24"/>
        </w:rPr>
        <w:t>Рис.1. Исполнение</w:t>
      </w:r>
      <w:r>
        <w:rPr>
          <w:i/>
          <w:sz w:val="24"/>
        </w:rPr>
        <w:t xml:space="preserve"> местного </w:t>
      </w:r>
      <w:r w:rsidRPr="0077625A">
        <w:rPr>
          <w:i/>
          <w:sz w:val="24"/>
        </w:rPr>
        <w:t xml:space="preserve">бюджета по доходам и расходам за </w:t>
      </w:r>
      <w:r w:rsidR="00155B89">
        <w:rPr>
          <w:i/>
          <w:sz w:val="24"/>
        </w:rPr>
        <w:t xml:space="preserve">9 месяцев </w:t>
      </w:r>
      <w:r w:rsidRPr="0077625A">
        <w:rPr>
          <w:i/>
          <w:sz w:val="24"/>
        </w:rPr>
        <w:t>201</w:t>
      </w:r>
      <w:r>
        <w:rPr>
          <w:i/>
          <w:sz w:val="24"/>
        </w:rPr>
        <w:t>7</w:t>
      </w:r>
      <w:r w:rsidRPr="0077625A">
        <w:rPr>
          <w:i/>
          <w:sz w:val="24"/>
        </w:rPr>
        <w:t xml:space="preserve"> года (руб</w:t>
      </w:r>
      <w:r>
        <w:rPr>
          <w:i/>
          <w:sz w:val="24"/>
        </w:rPr>
        <w:t>.</w:t>
      </w:r>
      <w:r w:rsidRPr="0077625A">
        <w:rPr>
          <w:i/>
          <w:sz w:val="24"/>
        </w:rPr>
        <w:t>)</w:t>
      </w:r>
    </w:p>
    <w:p w:rsidR="00F07D4C" w:rsidRPr="0077625A" w:rsidRDefault="00F07D4C" w:rsidP="00F07D4C">
      <w:pPr>
        <w:pStyle w:val="21"/>
        <w:widowControl w:val="0"/>
        <w:ind w:firstLine="567"/>
      </w:pPr>
    </w:p>
    <w:p w:rsidR="00F07D4C" w:rsidRDefault="00F07D4C" w:rsidP="00F07D4C">
      <w:pPr>
        <w:widowControl w:val="0"/>
        <w:ind w:firstLine="567"/>
        <w:jc w:val="both"/>
      </w:pPr>
      <w:r w:rsidRPr="00406B7A">
        <w:t>За</w:t>
      </w:r>
      <w:r w:rsidR="00155B89">
        <w:t xml:space="preserve"> 9 месяцев </w:t>
      </w:r>
      <w:r>
        <w:t xml:space="preserve"> </w:t>
      </w:r>
      <w:r w:rsidRPr="00406B7A">
        <w:t xml:space="preserve">текущего года </w:t>
      </w:r>
      <w:r>
        <w:t xml:space="preserve">местный </w:t>
      </w:r>
      <w:r w:rsidRPr="00406B7A">
        <w:t xml:space="preserve">бюджет характеризуется </w:t>
      </w:r>
      <w:r w:rsidRPr="00406B7A">
        <w:rPr>
          <w:u w:val="single"/>
        </w:rPr>
        <w:t>превышением доход</w:t>
      </w:r>
      <w:r>
        <w:rPr>
          <w:u w:val="single"/>
        </w:rPr>
        <w:t xml:space="preserve">ов над </w:t>
      </w:r>
      <w:r w:rsidRPr="00406B7A">
        <w:rPr>
          <w:u w:val="single"/>
        </w:rPr>
        <w:t>расход</w:t>
      </w:r>
      <w:r>
        <w:rPr>
          <w:u w:val="single"/>
        </w:rPr>
        <w:t>ами</w:t>
      </w:r>
      <w:r w:rsidRPr="00406B7A">
        <w:rPr>
          <w:u w:val="single"/>
        </w:rPr>
        <w:t xml:space="preserve"> </w:t>
      </w:r>
      <w:r w:rsidRPr="00406B7A">
        <w:t xml:space="preserve">в сумме </w:t>
      </w:r>
      <w:r w:rsidR="00155B89">
        <w:rPr>
          <w:b/>
        </w:rPr>
        <w:t>714 935,31</w:t>
      </w:r>
      <w:r>
        <w:t xml:space="preserve"> рублей. По итогам </w:t>
      </w:r>
      <w:r w:rsidR="00155B89">
        <w:t xml:space="preserve">3 квартала </w:t>
      </w:r>
      <w:r>
        <w:t>2016</w:t>
      </w:r>
      <w:r w:rsidRPr="00406B7A">
        <w:t xml:space="preserve"> года </w:t>
      </w:r>
      <w:r>
        <w:t xml:space="preserve">также </w:t>
      </w:r>
      <w:r w:rsidRPr="00406B7A">
        <w:t>наблюдалось</w:t>
      </w:r>
      <w:r w:rsidRPr="00406B7A">
        <w:rPr>
          <w:u w:val="single"/>
        </w:rPr>
        <w:t xml:space="preserve"> </w:t>
      </w:r>
      <w:r w:rsidRPr="0077625A">
        <w:rPr>
          <w:u w:val="single"/>
        </w:rPr>
        <w:t>превышение доходов над расходами</w:t>
      </w:r>
      <w:r w:rsidRPr="0077625A">
        <w:t xml:space="preserve"> в сумме </w:t>
      </w:r>
      <w:r w:rsidR="00155B89">
        <w:rPr>
          <w:b/>
        </w:rPr>
        <w:t>10 545 110,55</w:t>
      </w:r>
      <w:r w:rsidRPr="0077625A">
        <w:t xml:space="preserve"> рублей. </w:t>
      </w:r>
    </w:p>
    <w:p w:rsidR="009332F0" w:rsidRDefault="009332F0" w:rsidP="00F07D4C">
      <w:pPr>
        <w:widowControl w:val="0"/>
        <w:ind w:firstLine="567"/>
        <w:jc w:val="both"/>
      </w:pPr>
    </w:p>
    <w:p w:rsidR="009332F0" w:rsidRPr="0077625A" w:rsidRDefault="009332F0" w:rsidP="009332F0">
      <w:pPr>
        <w:pStyle w:val="21"/>
        <w:widowControl w:val="0"/>
        <w:ind w:firstLine="567"/>
      </w:pPr>
      <w:r w:rsidRPr="0077625A">
        <w:t xml:space="preserve">Сведения об исполнении бюджета </w:t>
      </w:r>
      <w:r>
        <w:t xml:space="preserve">муниципального образования Саракташский поссовет за </w:t>
      </w:r>
      <w:r w:rsidR="00155B89">
        <w:t xml:space="preserve">9 месяцев </w:t>
      </w:r>
      <w:r>
        <w:t>2017</w:t>
      </w:r>
      <w:r w:rsidRPr="0077625A">
        <w:t xml:space="preserve"> года по доходам и расходам приведены в </w:t>
      </w:r>
      <w:r w:rsidRPr="0077625A">
        <w:rPr>
          <w:i/>
        </w:rPr>
        <w:t>приложени</w:t>
      </w:r>
      <w:r w:rsidR="00F95BD0">
        <w:rPr>
          <w:i/>
        </w:rPr>
        <w:t>и</w:t>
      </w:r>
      <w:r w:rsidR="000360FF">
        <w:rPr>
          <w:i/>
        </w:rPr>
        <w:t xml:space="preserve"> №</w:t>
      </w:r>
      <w:r w:rsidRPr="0077625A">
        <w:rPr>
          <w:i/>
        </w:rPr>
        <w:t>1</w:t>
      </w:r>
      <w:r w:rsidRPr="0077625A">
        <w:t xml:space="preserve"> к аналитической записке.</w:t>
      </w:r>
    </w:p>
    <w:p w:rsidR="009332F0" w:rsidRPr="00826B07" w:rsidRDefault="009332F0" w:rsidP="009332F0">
      <w:pPr>
        <w:widowControl w:val="0"/>
        <w:rPr>
          <w:color w:val="FF0000"/>
        </w:rPr>
      </w:pPr>
    </w:p>
    <w:p w:rsidR="00DB21EF" w:rsidRDefault="00DB21EF" w:rsidP="004400E1">
      <w:pPr>
        <w:ind w:left="1260" w:hanging="1260"/>
        <w:jc w:val="center"/>
        <w:rPr>
          <w:b/>
        </w:rPr>
      </w:pPr>
    </w:p>
    <w:p w:rsidR="000360FF" w:rsidRDefault="00256663" w:rsidP="00834193">
      <w:pPr>
        <w:pStyle w:val="a3"/>
        <w:widowControl w:val="0"/>
        <w:ind w:firstLine="0"/>
      </w:pPr>
      <w:r w:rsidRPr="000360FF">
        <w:t>3</w:t>
      </w:r>
      <w:r>
        <w:rPr>
          <w:b w:val="0"/>
        </w:rPr>
        <w:t xml:space="preserve">. </w:t>
      </w:r>
      <w:r w:rsidR="00834193" w:rsidRPr="00B03FAF">
        <w:t xml:space="preserve">Анализ исполнения бюджета </w:t>
      </w:r>
      <w:r w:rsidR="00834193">
        <w:t xml:space="preserve">муниципального образования </w:t>
      </w:r>
    </w:p>
    <w:p w:rsidR="00256663" w:rsidRDefault="00834193" w:rsidP="00834193">
      <w:pPr>
        <w:pStyle w:val="a3"/>
        <w:widowControl w:val="0"/>
        <w:ind w:firstLine="0"/>
        <w:rPr>
          <w:b w:val="0"/>
        </w:rPr>
      </w:pPr>
      <w:r>
        <w:t xml:space="preserve">Саракташский поссовет </w:t>
      </w:r>
      <w:r w:rsidRPr="00B03FAF">
        <w:t xml:space="preserve"> по</w:t>
      </w:r>
      <w:r>
        <w:t xml:space="preserve"> доходам</w:t>
      </w:r>
    </w:p>
    <w:p w:rsidR="00256663" w:rsidRDefault="00256663" w:rsidP="004400E1">
      <w:pPr>
        <w:ind w:hanging="1260"/>
        <w:jc w:val="center"/>
        <w:rPr>
          <w:b/>
        </w:rPr>
      </w:pPr>
    </w:p>
    <w:p w:rsidR="00256663" w:rsidRPr="00FA1E86" w:rsidRDefault="00256663" w:rsidP="00E078A7">
      <w:pPr>
        <w:tabs>
          <w:tab w:val="left" w:pos="567"/>
        </w:tabs>
        <w:spacing w:line="276" w:lineRule="auto"/>
        <w:jc w:val="both"/>
      </w:pPr>
      <w:r>
        <w:t xml:space="preserve">     </w:t>
      </w:r>
      <w:r w:rsidR="00E078A7">
        <w:t xml:space="preserve">  </w:t>
      </w:r>
      <w:r w:rsidRPr="00FA1E86">
        <w:t xml:space="preserve">В соответствии с представленным отчетом исполненные доходы местного бюджета за </w:t>
      </w:r>
      <w:r w:rsidR="00F77987" w:rsidRPr="00FA1E86">
        <w:t>9 месяцев</w:t>
      </w:r>
      <w:r w:rsidR="00714911" w:rsidRPr="00FA1E86">
        <w:t xml:space="preserve"> </w:t>
      </w:r>
      <w:r w:rsidRPr="00FA1E86">
        <w:t xml:space="preserve">2017 года составили </w:t>
      </w:r>
      <w:r w:rsidR="00F77987" w:rsidRPr="00FA1E86">
        <w:rPr>
          <w:b/>
        </w:rPr>
        <w:t>77 920 901,93</w:t>
      </w:r>
      <w:r w:rsidR="00714911" w:rsidRPr="00FA1E86">
        <w:rPr>
          <w:b/>
        </w:rPr>
        <w:t xml:space="preserve"> </w:t>
      </w:r>
      <w:r w:rsidRPr="00FA1E86">
        <w:t xml:space="preserve">рублей или  </w:t>
      </w:r>
      <w:r w:rsidR="00F77987" w:rsidRPr="00FA1E86">
        <w:rPr>
          <w:b/>
        </w:rPr>
        <w:t>6</w:t>
      </w:r>
      <w:r w:rsidR="00714911" w:rsidRPr="00FA1E86">
        <w:rPr>
          <w:b/>
        </w:rPr>
        <w:t>4,</w:t>
      </w:r>
      <w:r w:rsidR="00F77987" w:rsidRPr="00FA1E86">
        <w:rPr>
          <w:b/>
        </w:rPr>
        <w:t>6</w:t>
      </w:r>
      <w:r w:rsidRPr="00FA1E86">
        <w:rPr>
          <w:b/>
        </w:rPr>
        <w:t>%</w:t>
      </w:r>
      <w:r w:rsidRPr="00FA1E86">
        <w:t xml:space="preserve"> от годового объема утвержденных доходов.      </w:t>
      </w:r>
    </w:p>
    <w:p w:rsidR="00E01B5A" w:rsidRPr="00E01B5A" w:rsidRDefault="00E01B5A" w:rsidP="00E01B5A">
      <w:pPr>
        <w:pStyle w:val="a3"/>
        <w:widowControl w:val="0"/>
        <w:ind w:firstLine="0"/>
        <w:jc w:val="both"/>
        <w:rPr>
          <w:rFonts w:cs="Tahoma"/>
          <w:b w:val="0"/>
        </w:rPr>
      </w:pPr>
      <w:r w:rsidRPr="00FA1E86">
        <w:rPr>
          <w:b w:val="0"/>
        </w:rPr>
        <w:t xml:space="preserve">       В структуре доходов местного бюджета преобладающую долю занимают </w:t>
      </w:r>
      <w:r w:rsidRPr="00FA1E86">
        <w:rPr>
          <w:rFonts w:cs="Tahoma"/>
          <w:b w:val="0"/>
          <w:i/>
        </w:rPr>
        <w:t>без</w:t>
      </w:r>
      <w:r w:rsidRPr="00E01B5A">
        <w:rPr>
          <w:rFonts w:cs="Tahoma"/>
          <w:b w:val="0"/>
          <w:i/>
        </w:rPr>
        <w:t>возмездные поступления</w:t>
      </w:r>
      <w:r w:rsidRPr="00E01B5A">
        <w:rPr>
          <w:rFonts w:cs="Tahoma"/>
          <w:b w:val="0"/>
        </w:rPr>
        <w:t>,</w:t>
      </w:r>
      <w:r w:rsidRPr="00E01B5A">
        <w:rPr>
          <w:b w:val="0"/>
        </w:rPr>
        <w:t xml:space="preserve"> которые по состоянию на 01.</w:t>
      </w:r>
      <w:r w:rsidR="00F77987">
        <w:rPr>
          <w:b w:val="0"/>
        </w:rPr>
        <w:t>10</w:t>
      </w:r>
      <w:r w:rsidRPr="00E01B5A">
        <w:rPr>
          <w:b w:val="0"/>
        </w:rPr>
        <w:t>.201</w:t>
      </w:r>
      <w:r>
        <w:rPr>
          <w:b w:val="0"/>
        </w:rPr>
        <w:t>7</w:t>
      </w:r>
      <w:r w:rsidRPr="00E01B5A">
        <w:rPr>
          <w:b w:val="0"/>
        </w:rPr>
        <w:t xml:space="preserve"> г. сложились в размере</w:t>
      </w:r>
      <w:r w:rsidRPr="00E01B5A">
        <w:rPr>
          <w:rFonts w:cs="Tahoma"/>
          <w:b w:val="0"/>
        </w:rPr>
        <w:t xml:space="preserve">  </w:t>
      </w:r>
      <w:r w:rsidRPr="00E01B5A">
        <w:rPr>
          <w:rFonts w:cs="Tahoma"/>
        </w:rPr>
        <w:t>5</w:t>
      </w:r>
      <w:r w:rsidR="00F77987">
        <w:rPr>
          <w:rFonts w:cs="Tahoma"/>
        </w:rPr>
        <w:t>2 736 980,35</w:t>
      </w:r>
      <w:r>
        <w:rPr>
          <w:rFonts w:cs="Tahoma"/>
          <w:b w:val="0"/>
        </w:rPr>
        <w:t xml:space="preserve"> </w:t>
      </w:r>
      <w:r w:rsidRPr="00E01B5A">
        <w:rPr>
          <w:rFonts w:cs="Tahoma"/>
          <w:b w:val="0"/>
        </w:rPr>
        <w:t xml:space="preserve">рублей, или </w:t>
      </w:r>
      <w:r w:rsidR="00F77987" w:rsidRPr="00F77987">
        <w:rPr>
          <w:rFonts w:cs="Tahoma"/>
        </w:rPr>
        <w:t>67,7</w:t>
      </w:r>
      <w:r w:rsidRPr="00E01B5A">
        <w:rPr>
          <w:rFonts w:cs="Tahoma"/>
          <w:b w:val="0"/>
        </w:rPr>
        <w:t>%</w:t>
      </w:r>
      <w:r w:rsidRPr="00E01B5A">
        <w:rPr>
          <w:b w:val="0"/>
        </w:rPr>
        <w:t xml:space="preserve"> от общего объема доходной части бюджета. </w:t>
      </w:r>
      <w:r w:rsidRPr="00E01B5A">
        <w:rPr>
          <w:rFonts w:cs="Tahoma"/>
          <w:b w:val="0"/>
        </w:rPr>
        <w:t xml:space="preserve"> На долю </w:t>
      </w:r>
      <w:r w:rsidRPr="00E01B5A">
        <w:rPr>
          <w:rFonts w:cs="Tahoma"/>
          <w:b w:val="0"/>
          <w:i/>
        </w:rPr>
        <w:t>налоговых и неналоговых доходов</w:t>
      </w:r>
      <w:r w:rsidRPr="00E01B5A">
        <w:rPr>
          <w:rFonts w:cs="Tahoma"/>
          <w:b w:val="0"/>
        </w:rPr>
        <w:t xml:space="preserve"> (</w:t>
      </w:r>
      <w:r w:rsidR="00F77987">
        <w:rPr>
          <w:rFonts w:cs="Tahoma"/>
        </w:rPr>
        <w:t>2</w:t>
      </w:r>
      <w:r w:rsidRPr="0089444A">
        <w:rPr>
          <w:rFonts w:cs="Tahoma"/>
        </w:rPr>
        <w:t>5</w:t>
      </w:r>
      <w:r w:rsidR="00F77987">
        <w:rPr>
          <w:rFonts w:cs="Tahoma"/>
        </w:rPr>
        <w:t xml:space="preserve"> 183 921,57 </w:t>
      </w:r>
      <w:r w:rsidRPr="00E01B5A">
        <w:rPr>
          <w:rFonts w:cs="Tahoma"/>
          <w:b w:val="0"/>
        </w:rPr>
        <w:t xml:space="preserve">рублей) приходится </w:t>
      </w:r>
      <w:r w:rsidR="00F77987">
        <w:rPr>
          <w:rFonts w:cs="Tahoma"/>
        </w:rPr>
        <w:t>32</w:t>
      </w:r>
      <w:r w:rsidR="0089444A" w:rsidRPr="0089444A">
        <w:rPr>
          <w:rFonts w:cs="Tahoma"/>
        </w:rPr>
        <w:t>,</w:t>
      </w:r>
      <w:r w:rsidR="00F77987">
        <w:rPr>
          <w:rFonts w:cs="Tahoma"/>
        </w:rPr>
        <w:t>3</w:t>
      </w:r>
      <w:r w:rsidRPr="00E01B5A">
        <w:rPr>
          <w:rFonts w:cs="Tahoma"/>
          <w:b w:val="0"/>
        </w:rPr>
        <w:t>% доходов бюджета.</w:t>
      </w:r>
    </w:p>
    <w:p w:rsidR="00256663" w:rsidRPr="00E01B5A" w:rsidRDefault="00256663" w:rsidP="00E078A7">
      <w:pPr>
        <w:tabs>
          <w:tab w:val="left" w:pos="567"/>
        </w:tabs>
        <w:spacing w:line="276" w:lineRule="auto"/>
        <w:jc w:val="both"/>
      </w:pPr>
    </w:p>
    <w:p w:rsidR="00256663" w:rsidRDefault="00090D08" w:rsidP="00090D08">
      <w:pPr>
        <w:jc w:val="center"/>
      </w:pPr>
      <w:r>
        <w:rPr>
          <w:noProof/>
        </w:rPr>
        <w:lastRenderedPageBreak/>
        <w:drawing>
          <wp:inline distT="0" distB="0" distL="0" distR="0">
            <wp:extent cx="5491181" cy="2380130"/>
            <wp:effectExtent l="57150" t="19050" r="33319" b="11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2DAC" w:rsidRDefault="00472DAC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</w:p>
    <w:p w:rsidR="00472DAC" w:rsidRDefault="00472DAC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  <w:r w:rsidRPr="00B03FAF">
        <w:rPr>
          <w:b w:val="0"/>
          <w:bCs w:val="0"/>
          <w:i/>
          <w:iCs/>
          <w:sz w:val="24"/>
          <w:szCs w:val="24"/>
        </w:rPr>
        <w:t>Рис.</w:t>
      </w:r>
      <w:r w:rsidR="008E0F37">
        <w:rPr>
          <w:b w:val="0"/>
          <w:bCs w:val="0"/>
          <w:i/>
          <w:iCs/>
          <w:sz w:val="24"/>
          <w:szCs w:val="24"/>
        </w:rPr>
        <w:t>2</w:t>
      </w:r>
      <w:r w:rsidRPr="00B03FAF">
        <w:rPr>
          <w:b w:val="0"/>
          <w:bCs w:val="0"/>
          <w:i/>
          <w:iCs/>
          <w:sz w:val="24"/>
          <w:szCs w:val="24"/>
        </w:rPr>
        <w:t xml:space="preserve">.Структура доходов бюджета </w:t>
      </w:r>
      <w:r>
        <w:rPr>
          <w:b w:val="0"/>
          <w:bCs w:val="0"/>
          <w:i/>
          <w:iCs/>
          <w:sz w:val="24"/>
          <w:szCs w:val="24"/>
        </w:rPr>
        <w:t xml:space="preserve">муниципального образования Саракташский поссовет </w:t>
      </w:r>
      <w:r w:rsidRPr="00B03FAF">
        <w:rPr>
          <w:b w:val="0"/>
          <w:bCs w:val="0"/>
          <w:i/>
          <w:iCs/>
          <w:sz w:val="24"/>
          <w:szCs w:val="24"/>
        </w:rPr>
        <w:t xml:space="preserve"> поступивших за </w:t>
      </w:r>
      <w:r w:rsidR="00F77987">
        <w:rPr>
          <w:b w:val="0"/>
          <w:bCs w:val="0"/>
          <w:i/>
          <w:iCs/>
          <w:sz w:val="24"/>
          <w:szCs w:val="24"/>
        </w:rPr>
        <w:t xml:space="preserve">9 месяцев </w:t>
      </w:r>
      <w:r w:rsidRPr="00B03FAF">
        <w:rPr>
          <w:b w:val="0"/>
          <w:bCs w:val="0"/>
          <w:i/>
          <w:iCs/>
          <w:sz w:val="24"/>
          <w:szCs w:val="24"/>
        </w:rPr>
        <w:t>20</w:t>
      </w:r>
      <w:r>
        <w:rPr>
          <w:b w:val="0"/>
          <w:bCs w:val="0"/>
          <w:i/>
          <w:iCs/>
          <w:sz w:val="24"/>
          <w:szCs w:val="24"/>
        </w:rPr>
        <w:t>17</w:t>
      </w:r>
      <w:r w:rsidRPr="00B03FAF">
        <w:rPr>
          <w:b w:val="0"/>
          <w:bCs w:val="0"/>
          <w:i/>
          <w:iCs/>
          <w:sz w:val="24"/>
          <w:szCs w:val="24"/>
        </w:rPr>
        <w:t xml:space="preserve"> г</w:t>
      </w:r>
      <w:r w:rsidR="007A666C">
        <w:rPr>
          <w:b w:val="0"/>
          <w:bCs w:val="0"/>
          <w:i/>
          <w:iCs/>
          <w:sz w:val="24"/>
          <w:szCs w:val="24"/>
        </w:rPr>
        <w:t>. (</w:t>
      </w:r>
      <w:r>
        <w:rPr>
          <w:b w:val="0"/>
          <w:bCs w:val="0"/>
          <w:i/>
          <w:iCs/>
          <w:sz w:val="24"/>
          <w:szCs w:val="24"/>
        </w:rPr>
        <w:t xml:space="preserve">в %). </w:t>
      </w:r>
    </w:p>
    <w:p w:rsidR="00FB1A03" w:rsidRDefault="00FB1A03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</w:p>
    <w:p w:rsidR="00FB1A03" w:rsidRDefault="00FB1A03" w:rsidP="00FB1A03">
      <w:pPr>
        <w:ind w:firstLine="567"/>
        <w:jc w:val="both"/>
      </w:pPr>
      <w:r w:rsidRPr="001B2F98">
        <w:t xml:space="preserve">Годовой объем бюджетных назначений по </w:t>
      </w:r>
      <w:r w:rsidRPr="001B2F98">
        <w:rPr>
          <w:i/>
        </w:rPr>
        <w:t xml:space="preserve">налоговым и неналоговым доходам </w:t>
      </w:r>
      <w:r w:rsidRPr="001B2F98">
        <w:t>местного бюджета (</w:t>
      </w:r>
      <w:r w:rsidR="00C54037">
        <w:t>48 362 000,00</w:t>
      </w:r>
      <w:r w:rsidRPr="001B2F98">
        <w:t xml:space="preserve"> рублей) на 01.</w:t>
      </w:r>
      <w:r w:rsidR="00FA1E86">
        <w:t>10</w:t>
      </w:r>
      <w:r w:rsidRPr="001B2F98">
        <w:t>.201</w:t>
      </w:r>
      <w:r w:rsidR="00C54037">
        <w:t>7</w:t>
      </w:r>
      <w:r w:rsidRPr="001B2F98">
        <w:t xml:space="preserve">г. исполнен в размере </w:t>
      </w:r>
      <w:r w:rsidR="00FA1E86">
        <w:t>25 183 921,57</w:t>
      </w:r>
      <w:r w:rsidR="00C54037">
        <w:t xml:space="preserve"> </w:t>
      </w:r>
      <w:r w:rsidRPr="001B2F98">
        <w:t xml:space="preserve">рублей (на </w:t>
      </w:r>
      <w:r w:rsidR="00FA1E86">
        <w:t>52,1</w:t>
      </w:r>
      <w:r w:rsidRPr="001B2F98">
        <w:t xml:space="preserve">%), что составляет </w:t>
      </w:r>
      <w:r w:rsidR="00FA1E86">
        <w:t>94,6</w:t>
      </w:r>
      <w:r w:rsidRPr="001B2F98">
        <w:t xml:space="preserve">% к соответствующим поступлениям за </w:t>
      </w:r>
      <w:r w:rsidR="00FA1E86">
        <w:t>аналогичный период</w:t>
      </w:r>
      <w:r w:rsidR="00C54037">
        <w:t xml:space="preserve"> 2</w:t>
      </w:r>
      <w:r w:rsidRPr="001B2F98">
        <w:t>01</w:t>
      </w:r>
      <w:r w:rsidR="006E6973">
        <w:t>6</w:t>
      </w:r>
      <w:r w:rsidRPr="001B2F98">
        <w:t> г</w:t>
      </w:r>
      <w:r w:rsidRPr="00724F3B">
        <w:t xml:space="preserve">ода. </w:t>
      </w:r>
      <w:r w:rsidRPr="00487706">
        <w:t xml:space="preserve">Наибольший процент исполнения составили поступления по </w:t>
      </w:r>
      <w:r w:rsidR="00487706" w:rsidRPr="00487706">
        <w:t>налогу на доходы физических лиц</w:t>
      </w:r>
      <w:r w:rsidR="00F711AE">
        <w:t>.</w:t>
      </w:r>
      <w:r w:rsidR="00487706" w:rsidRPr="00487706">
        <w:t xml:space="preserve"> </w:t>
      </w:r>
      <w:r w:rsidRPr="009A0DFA">
        <w:t xml:space="preserve"> </w:t>
      </w:r>
    </w:p>
    <w:p w:rsidR="00FB1A03" w:rsidRDefault="00FB1A03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</w:p>
    <w:p w:rsidR="008E0F37" w:rsidRDefault="00C54037" w:rsidP="00C54037">
      <w:pPr>
        <w:widowControl w:val="0"/>
        <w:ind w:firstLine="567"/>
        <w:jc w:val="both"/>
      </w:pPr>
      <w:r w:rsidRPr="001B2F98">
        <w:t xml:space="preserve">Показатели, характеризующие исполнение бюджетных назначений по </w:t>
      </w:r>
      <w:r w:rsidRPr="001B2F98">
        <w:rPr>
          <w:i/>
        </w:rPr>
        <w:t>налоговым и неналоговым доходам</w:t>
      </w:r>
      <w:r w:rsidRPr="001B2F98">
        <w:t xml:space="preserve"> за </w:t>
      </w:r>
      <w:r w:rsidR="00FA1E86">
        <w:t>9 месяцев</w:t>
      </w:r>
      <w:r w:rsidR="008E0F37">
        <w:t xml:space="preserve"> </w:t>
      </w:r>
      <w:r w:rsidRPr="001B2F98">
        <w:t>201</w:t>
      </w:r>
      <w:r w:rsidR="008E0F37">
        <w:t>7</w:t>
      </w:r>
      <w:r w:rsidRPr="001B2F98">
        <w:t xml:space="preserve"> года (в разрезе основных источников) приведены на </w:t>
      </w:r>
      <w:r w:rsidRPr="001B2F98">
        <w:rPr>
          <w:i/>
        </w:rPr>
        <w:t>рисунке</w:t>
      </w:r>
      <w:r w:rsidR="008E0F37">
        <w:rPr>
          <w:i/>
        </w:rPr>
        <w:t xml:space="preserve"> 3</w:t>
      </w:r>
      <w:r w:rsidRPr="001B2F98">
        <w:rPr>
          <w:i/>
        </w:rPr>
        <w:t>.</w:t>
      </w:r>
      <w:r w:rsidRPr="001B2F98">
        <w:t xml:space="preserve"> </w:t>
      </w:r>
    </w:p>
    <w:p w:rsidR="00427A51" w:rsidRDefault="00427A51" w:rsidP="00C54037">
      <w:pPr>
        <w:widowControl w:val="0"/>
        <w:ind w:firstLine="567"/>
        <w:jc w:val="both"/>
      </w:pPr>
    </w:p>
    <w:p w:rsidR="0072610C" w:rsidRDefault="0072610C" w:rsidP="00C54037">
      <w:pPr>
        <w:widowControl w:val="0"/>
        <w:ind w:firstLine="567"/>
        <w:jc w:val="both"/>
      </w:pPr>
      <w:r w:rsidRPr="0072610C">
        <w:rPr>
          <w:noProof/>
        </w:rPr>
        <w:drawing>
          <wp:inline distT="0" distB="0" distL="0" distR="0">
            <wp:extent cx="6043146" cy="4457700"/>
            <wp:effectExtent l="19050" t="0" r="14754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4037" w:rsidRDefault="00C54037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</w:p>
    <w:p w:rsidR="008E0F37" w:rsidRDefault="008E0F37" w:rsidP="008E0F37">
      <w:pPr>
        <w:widowControl w:val="0"/>
        <w:ind w:right="2"/>
        <w:jc w:val="center"/>
        <w:rPr>
          <w:i/>
          <w:sz w:val="24"/>
        </w:rPr>
      </w:pPr>
    </w:p>
    <w:p w:rsidR="008E0F37" w:rsidRPr="001B2F98" w:rsidRDefault="008E0F37" w:rsidP="008E0F37">
      <w:pPr>
        <w:widowControl w:val="0"/>
        <w:ind w:right="2"/>
        <w:jc w:val="center"/>
        <w:rPr>
          <w:i/>
          <w:sz w:val="24"/>
        </w:rPr>
      </w:pPr>
      <w:r w:rsidRPr="001B2F98">
        <w:rPr>
          <w:i/>
          <w:sz w:val="24"/>
        </w:rPr>
        <w:t>Рис. 3. Исполнение бюджета по налог</w:t>
      </w:r>
      <w:r>
        <w:rPr>
          <w:i/>
          <w:sz w:val="24"/>
        </w:rPr>
        <w:t>овым и неналоговым доходам (</w:t>
      </w:r>
      <w:r w:rsidRPr="001B2F98">
        <w:rPr>
          <w:i/>
          <w:sz w:val="24"/>
        </w:rPr>
        <w:t>руб</w:t>
      </w:r>
      <w:r>
        <w:rPr>
          <w:i/>
          <w:sz w:val="24"/>
        </w:rPr>
        <w:t>.</w:t>
      </w:r>
      <w:r w:rsidRPr="001B2F98">
        <w:rPr>
          <w:i/>
          <w:sz w:val="24"/>
        </w:rPr>
        <w:t>)</w:t>
      </w:r>
    </w:p>
    <w:p w:rsidR="008E0F37" w:rsidRPr="00826B07" w:rsidRDefault="008E0F37" w:rsidP="008E0F37">
      <w:pPr>
        <w:widowControl w:val="0"/>
        <w:ind w:right="2" w:firstLine="545"/>
        <w:jc w:val="both"/>
        <w:rPr>
          <w:color w:val="FF0000"/>
        </w:rPr>
      </w:pPr>
    </w:p>
    <w:p w:rsidR="00487706" w:rsidRPr="009613C3" w:rsidRDefault="00487706" w:rsidP="00487706">
      <w:pPr>
        <w:ind w:firstLine="900"/>
        <w:jc w:val="both"/>
      </w:pPr>
      <w:r w:rsidRPr="009613C3">
        <w:t xml:space="preserve">Структура налоговых и неналоговых доходов характеризуется преобладающей долей поступлений </w:t>
      </w:r>
      <w:r w:rsidRPr="009613C3">
        <w:rPr>
          <w:i/>
        </w:rPr>
        <w:t>налогов на доходы физических лиц</w:t>
      </w:r>
      <w:r w:rsidRPr="009613C3">
        <w:t xml:space="preserve"> </w:t>
      </w:r>
      <w:r w:rsidR="006C365F">
        <w:t xml:space="preserve">– </w:t>
      </w:r>
      <w:r w:rsidRPr="009613C3">
        <w:t>5</w:t>
      </w:r>
      <w:r w:rsidR="00180B04">
        <w:t>0,2</w:t>
      </w:r>
      <w:r w:rsidR="006C365F">
        <w:t>%</w:t>
      </w:r>
      <w:r w:rsidRPr="009613C3">
        <w:t xml:space="preserve">. Удельный вес </w:t>
      </w:r>
      <w:r w:rsidRPr="009613C3">
        <w:rPr>
          <w:i/>
        </w:rPr>
        <w:t xml:space="preserve">доходов от </w:t>
      </w:r>
      <w:r>
        <w:rPr>
          <w:i/>
        </w:rPr>
        <w:t xml:space="preserve">акциз </w:t>
      </w:r>
      <w:r w:rsidRPr="009613C3">
        <w:t xml:space="preserve">– </w:t>
      </w:r>
      <w:r w:rsidR="00180B04">
        <w:t>20,7</w:t>
      </w:r>
      <w:r w:rsidRPr="009613C3">
        <w:t xml:space="preserve">%, </w:t>
      </w:r>
      <w:r w:rsidRPr="009613C3">
        <w:rPr>
          <w:i/>
        </w:rPr>
        <w:t>налогов на совокупный доход</w:t>
      </w:r>
      <w:r w:rsidRPr="009613C3">
        <w:t xml:space="preserve"> – </w:t>
      </w:r>
      <w:r w:rsidR="00180B04">
        <w:t>6,3</w:t>
      </w:r>
      <w:r w:rsidRPr="009613C3">
        <w:t xml:space="preserve">%, </w:t>
      </w:r>
      <w:r w:rsidR="006C365F" w:rsidRPr="006C365F">
        <w:rPr>
          <w:i/>
        </w:rPr>
        <w:t>налогов на имущество</w:t>
      </w:r>
      <w:r w:rsidR="00180B04">
        <w:t xml:space="preserve"> – 21,5</w:t>
      </w:r>
      <w:r w:rsidR="006C365F">
        <w:t>%</w:t>
      </w:r>
      <w:r w:rsidRPr="009613C3">
        <w:t xml:space="preserve">, </w:t>
      </w:r>
      <w:r w:rsidRPr="009613C3">
        <w:rPr>
          <w:i/>
        </w:rPr>
        <w:t xml:space="preserve">доходов от </w:t>
      </w:r>
      <w:r w:rsidR="006C365F">
        <w:rPr>
          <w:i/>
        </w:rPr>
        <w:t xml:space="preserve">использования имущества, находящегося в государственной и муниципальной собственности – </w:t>
      </w:r>
      <w:r w:rsidR="00180B04">
        <w:t>0,04</w:t>
      </w:r>
      <w:r w:rsidR="006C365F" w:rsidRPr="006C365F">
        <w:t>%</w:t>
      </w:r>
      <w:r w:rsidR="006C365F">
        <w:rPr>
          <w:i/>
        </w:rPr>
        <w:t xml:space="preserve">, доходов от оказания платных услуг (работ) и компенсации затрат государства </w:t>
      </w:r>
      <w:r w:rsidR="006C365F">
        <w:t>– 1,</w:t>
      </w:r>
      <w:r w:rsidR="00180B04">
        <w:t>15</w:t>
      </w:r>
      <w:r w:rsidR="006C365F">
        <w:t>%</w:t>
      </w:r>
      <w:r w:rsidR="00180B04">
        <w:t xml:space="preserve">, </w:t>
      </w:r>
      <w:r w:rsidR="00180B04" w:rsidRPr="00180B04">
        <w:rPr>
          <w:i/>
        </w:rPr>
        <w:t>доходов от продажи материальных и нематериальных активов</w:t>
      </w:r>
      <w:r w:rsidR="00180B04">
        <w:t xml:space="preserve"> – 0,02%</w:t>
      </w:r>
      <w:r w:rsidR="006C365F">
        <w:t xml:space="preserve">. </w:t>
      </w:r>
      <w:r w:rsidRPr="009613C3">
        <w:t xml:space="preserve"> </w:t>
      </w:r>
    </w:p>
    <w:p w:rsidR="00487706" w:rsidRPr="00826B07" w:rsidRDefault="00487706" w:rsidP="00487706">
      <w:pPr>
        <w:widowControl w:val="0"/>
        <w:ind w:right="2" w:firstLine="545"/>
        <w:jc w:val="both"/>
        <w:rPr>
          <w:color w:val="FF0000"/>
        </w:rPr>
      </w:pPr>
    </w:p>
    <w:p w:rsidR="00090D08" w:rsidRPr="00E645F8" w:rsidRDefault="00E645F8" w:rsidP="00E645F8">
      <w:pPr>
        <w:jc w:val="center"/>
        <w:rPr>
          <w:i/>
        </w:rPr>
      </w:pPr>
      <w:r w:rsidRPr="00E645F8">
        <w:rPr>
          <w:b/>
          <w:i/>
        </w:rPr>
        <w:t>Налоговые доходы</w:t>
      </w:r>
    </w:p>
    <w:p w:rsidR="00090D08" w:rsidRDefault="00090D08" w:rsidP="00256663">
      <w:pPr>
        <w:jc w:val="both"/>
      </w:pPr>
    </w:p>
    <w:p w:rsidR="00256663" w:rsidRDefault="006C365F" w:rsidP="006C365F">
      <w:pPr>
        <w:widowControl w:val="0"/>
        <w:ind w:firstLine="567"/>
        <w:jc w:val="both"/>
      </w:pPr>
      <w:r>
        <w:t xml:space="preserve">  </w:t>
      </w:r>
      <w:r w:rsidRPr="009613C3">
        <w:t>Сумма налоговых доходов в утвержденных бюджетных назначениях 201</w:t>
      </w:r>
      <w:r>
        <w:t>7</w:t>
      </w:r>
      <w:r w:rsidRPr="009613C3">
        <w:t xml:space="preserve"> г</w:t>
      </w:r>
      <w:r>
        <w:t>ода</w:t>
      </w:r>
      <w:r w:rsidRPr="009613C3">
        <w:t xml:space="preserve"> составила </w:t>
      </w:r>
      <w:r w:rsidRPr="00A87118">
        <w:rPr>
          <w:b/>
        </w:rPr>
        <w:t>48 362 000,00</w:t>
      </w:r>
      <w:r w:rsidRPr="009613C3">
        <w:t xml:space="preserve"> руб</w:t>
      </w:r>
      <w:r>
        <w:t>лей</w:t>
      </w:r>
      <w:r w:rsidRPr="009613C3">
        <w:t xml:space="preserve">. Фактическое поступление </w:t>
      </w:r>
      <w:r>
        <w:t xml:space="preserve">в </w:t>
      </w:r>
      <w:r w:rsidR="00180B04">
        <w:t>3 квартале</w:t>
      </w:r>
      <w:r>
        <w:t xml:space="preserve"> </w:t>
      </w:r>
      <w:r w:rsidRPr="009613C3">
        <w:t>201</w:t>
      </w:r>
      <w:r>
        <w:t>7</w:t>
      </w:r>
      <w:r w:rsidRPr="009613C3">
        <w:t xml:space="preserve"> г</w:t>
      </w:r>
      <w:r>
        <w:t xml:space="preserve">ода </w:t>
      </w:r>
      <w:r w:rsidRPr="009613C3">
        <w:t>составило</w:t>
      </w:r>
      <w:r>
        <w:t xml:space="preserve"> </w:t>
      </w:r>
      <w:r w:rsidR="00180B04">
        <w:rPr>
          <w:b/>
        </w:rPr>
        <w:t>51,4</w:t>
      </w:r>
      <w:r>
        <w:t xml:space="preserve">% </w:t>
      </w:r>
      <w:r w:rsidRPr="009613C3">
        <w:t xml:space="preserve">или </w:t>
      </w:r>
      <w:r w:rsidR="00180B04">
        <w:rPr>
          <w:b/>
        </w:rPr>
        <w:t>24 878 332,03</w:t>
      </w:r>
      <w:r>
        <w:t xml:space="preserve"> рублей, </w:t>
      </w:r>
      <w:r w:rsidR="00080ADF">
        <w:t xml:space="preserve">что на </w:t>
      </w:r>
      <w:r w:rsidR="00D7085B" w:rsidRPr="00D7085B">
        <w:rPr>
          <w:b/>
        </w:rPr>
        <w:t>1 630 618,71</w:t>
      </w:r>
      <w:r w:rsidR="00256663">
        <w:t xml:space="preserve"> руб</w:t>
      </w:r>
      <w:r w:rsidR="00080ADF">
        <w:t>лей</w:t>
      </w:r>
      <w:r w:rsidR="00256663">
        <w:t xml:space="preserve"> или на </w:t>
      </w:r>
      <w:r w:rsidR="00D7085B">
        <w:rPr>
          <w:b/>
        </w:rPr>
        <w:t>6</w:t>
      </w:r>
      <w:r w:rsidR="00FB1A03">
        <w:rPr>
          <w:b/>
        </w:rPr>
        <w:t>,</w:t>
      </w:r>
      <w:r w:rsidR="00D7085B">
        <w:rPr>
          <w:b/>
        </w:rPr>
        <w:t>1</w:t>
      </w:r>
      <w:r w:rsidR="00256663" w:rsidRPr="00EC7443">
        <w:rPr>
          <w:b/>
        </w:rPr>
        <w:t>%</w:t>
      </w:r>
      <w:r w:rsidR="00256663">
        <w:t xml:space="preserve"> </w:t>
      </w:r>
      <w:r w:rsidR="00D7085B">
        <w:t>ниже</w:t>
      </w:r>
      <w:r w:rsidR="00256663">
        <w:t xml:space="preserve"> объема налоговых поступлений за аналогичный период 201</w:t>
      </w:r>
      <w:r w:rsidR="00D819D5">
        <w:t>6</w:t>
      </w:r>
      <w:r w:rsidR="00256663">
        <w:t xml:space="preserve"> года.</w:t>
      </w:r>
    </w:p>
    <w:p w:rsidR="007A4B8A" w:rsidRDefault="007A4B8A" w:rsidP="00E078A7">
      <w:pPr>
        <w:tabs>
          <w:tab w:val="left" w:pos="567"/>
        </w:tabs>
        <w:spacing w:line="276" w:lineRule="auto"/>
        <w:jc w:val="both"/>
      </w:pPr>
      <w:r>
        <w:t xml:space="preserve">      </w:t>
      </w:r>
      <w:r w:rsidR="00E078A7">
        <w:t xml:space="preserve"> </w:t>
      </w:r>
      <w:r>
        <w:t xml:space="preserve">Исполнение бюджетных назначений по </w:t>
      </w:r>
      <w:r>
        <w:rPr>
          <w:b/>
          <w:bCs/>
        </w:rPr>
        <w:t>НДФЛ</w:t>
      </w:r>
      <w:r>
        <w:t xml:space="preserve"> составило </w:t>
      </w:r>
      <w:r w:rsidR="00D7085B">
        <w:rPr>
          <w:b/>
        </w:rPr>
        <w:t xml:space="preserve">12 646 528,21 </w:t>
      </w:r>
      <w:r>
        <w:t xml:space="preserve">рублей или </w:t>
      </w:r>
      <w:r w:rsidR="00D7085B" w:rsidRPr="00D7085B">
        <w:rPr>
          <w:b/>
        </w:rPr>
        <w:t>59</w:t>
      </w:r>
      <w:r w:rsidRPr="00D7085B">
        <w:rPr>
          <w:b/>
        </w:rPr>
        <w:t>,</w:t>
      </w:r>
      <w:r w:rsidR="00D7085B">
        <w:rPr>
          <w:b/>
        </w:rPr>
        <w:t>4</w:t>
      </w:r>
      <w:r w:rsidRPr="00EC7443">
        <w:rPr>
          <w:b/>
        </w:rPr>
        <w:t>%</w:t>
      </w:r>
      <w:r>
        <w:t xml:space="preserve"> от годового объема плановых назначений, что на </w:t>
      </w:r>
      <w:r w:rsidR="00D7085B">
        <w:rPr>
          <w:b/>
        </w:rPr>
        <w:t>743 801,42</w:t>
      </w:r>
      <w:r>
        <w:t xml:space="preserve"> руб</w:t>
      </w:r>
      <w:r w:rsidR="00590F93">
        <w:t xml:space="preserve">лей </w:t>
      </w:r>
      <w:r>
        <w:t xml:space="preserve">или на </w:t>
      </w:r>
      <w:r w:rsidR="00D7085B">
        <w:rPr>
          <w:b/>
        </w:rPr>
        <w:t>5</w:t>
      </w:r>
      <w:r w:rsidR="00590F93" w:rsidRPr="00EC7443">
        <w:rPr>
          <w:b/>
        </w:rPr>
        <w:t>,</w:t>
      </w:r>
      <w:r w:rsidR="00D7085B">
        <w:rPr>
          <w:b/>
        </w:rPr>
        <w:t>5</w:t>
      </w:r>
      <w:r w:rsidRPr="00EC7443">
        <w:rPr>
          <w:b/>
        </w:rPr>
        <w:t>%</w:t>
      </w:r>
      <w:r>
        <w:t xml:space="preserve"> </w:t>
      </w:r>
      <w:r w:rsidR="00D7085B">
        <w:t>ниже</w:t>
      </w:r>
      <w:r>
        <w:t xml:space="preserve"> объема поступ</w:t>
      </w:r>
      <w:r w:rsidR="00590F93">
        <w:t>лений за аналогичный период 2016</w:t>
      </w:r>
      <w:r>
        <w:t xml:space="preserve"> года. </w:t>
      </w:r>
    </w:p>
    <w:p w:rsidR="00590F93" w:rsidRDefault="00590F93" w:rsidP="00E078A7">
      <w:pPr>
        <w:tabs>
          <w:tab w:val="left" w:pos="567"/>
        </w:tabs>
        <w:spacing w:line="276" w:lineRule="auto"/>
        <w:jc w:val="both"/>
      </w:pPr>
      <w:r>
        <w:t xml:space="preserve">  </w:t>
      </w:r>
      <w:r w:rsidR="00E078A7">
        <w:t xml:space="preserve">    </w:t>
      </w:r>
      <w:r>
        <w:t xml:space="preserve"> Исп</w:t>
      </w:r>
      <w:r w:rsidR="00A87118">
        <w:t xml:space="preserve">олнение бюджетных назначений по </w:t>
      </w:r>
      <w:r>
        <w:rPr>
          <w:b/>
          <w:bCs/>
        </w:rPr>
        <w:t>земельному налогу</w:t>
      </w:r>
      <w:r>
        <w:t xml:space="preserve"> составило </w:t>
      </w:r>
      <w:r w:rsidR="007D238A">
        <w:rPr>
          <w:b/>
        </w:rPr>
        <w:t> 5 154 648,50</w:t>
      </w:r>
      <w:r w:rsidR="00A87118">
        <w:rPr>
          <w:b/>
        </w:rPr>
        <w:t> </w:t>
      </w:r>
      <w:r>
        <w:t xml:space="preserve">рублей или </w:t>
      </w:r>
      <w:r w:rsidRPr="00EC7443">
        <w:rPr>
          <w:b/>
        </w:rPr>
        <w:t>2</w:t>
      </w:r>
      <w:r w:rsidR="007D238A">
        <w:rPr>
          <w:b/>
        </w:rPr>
        <w:t>9</w:t>
      </w:r>
      <w:r w:rsidRPr="00EC7443">
        <w:rPr>
          <w:b/>
        </w:rPr>
        <w:t>,</w:t>
      </w:r>
      <w:r w:rsidR="007D238A">
        <w:rPr>
          <w:b/>
        </w:rPr>
        <w:t>6</w:t>
      </w:r>
      <w:r w:rsidRPr="00EC7443">
        <w:rPr>
          <w:b/>
        </w:rPr>
        <w:t>%</w:t>
      </w:r>
      <w:r>
        <w:t xml:space="preserve"> от годового объема плановых назначений, что на </w:t>
      </w:r>
      <w:r w:rsidR="007D238A">
        <w:rPr>
          <w:b/>
        </w:rPr>
        <w:t xml:space="preserve">904 755,29 </w:t>
      </w:r>
      <w:r>
        <w:t xml:space="preserve">рублей или на </w:t>
      </w:r>
      <w:r w:rsidR="00A87118">
        <w:rPr>
          <w:b/>
        </w:rPr>
        <w:t>2</w:t>
      </w:r>
      <w:r w:rsidR="007D238A">
        <w:rPr>
          <w:b/>
        </w:rPr>
        <w:t>1</w:t>
      </w:r>
      <w:r w:rsidR="00A87118">
        <w:rPr>
          <w:b/>
        </w:rPr>
        <w:t>,</w:t>
      </w:r>
      <w:r w:rsidR="007D238A">
        <w:rPr>
          <w:b/>
        </w:rPr>
        <w:t>3</w:t>
      </w:r>
      <w:r w:rsidRPr="00EC7443">
        <w:rPr>
          <w:b/>
        </w:rPr>
        <w:t>%</w:t>
      </w:r>
      <w:r>
        <w:t xml:space="preserve"> </w:t>
      </w:r>
      <w:r w:rsidR="00A87118">
        <w:t>выш</w:t>
      </w:r>
      <w:r>
        <w:t>е объема поступлений за аналогичный период 201</w:t>
      </w:r>
      <w:r w:rsidR="005E01AA">
        <w:t>6</w:t>
      </w:r>
      <w:r>
        <w:t xml:space="preserve"> года.  </w:t>
      </w:r>
      <w:r w:rsidR="00101F21">
        <w:t>Преобладающую долю занимает земельный налог с организаций –</w:t>
      </w:r>
      <w:r w:rsidR="007D238A">
        <w:t xml:space="preserve"> 4 313 409,26</w:t>
      </w:r>
      <w:r w:rsidR="00875E5E">
        <w:t xml:space="preserve"> </w:t>
      </w:r>
      <w:r w:rsidR="00101F21">
        <w:t>рублей.</w:t>
      </w:r>
      <w:r w:rsidR="00875E5E">
        <w:t xml:space="preserve"> Исполнение земельного налога с физических лиц составило  - </w:t>
      </w:r>
      <w:r w:rsidR="007D238A">
        <w:t>841 239,24</w:t>
      </w:r>
      <w:r w:rsidR="00875E5E">
        <w:t xml:space="preserve">рублей, при плане 2 122 000,00 рублей. </w:t>
      </w:r>
    </w:p>
    <w:p w:rsidR="00101F21" w:rsidRDefault="00101F21" w:rsidP="00E078A7">
      <w:pPr>
        <w:tabs>
          <w:tab w:val="left" w:pos="567"/>
        </w:tabs>
        <w:spacing w:line="276" w:lineRule="auto"/>
        <w:jc w:val="both"/>
      </w:pPr>
      <w:r>
        <w:t xml:space="preserve">     </w:t>
      </w:r>
      <w:r w:rsidR="00E078A7">
        <w:t xml:space="preserve">  </w:t>
      </w:r>
      <w:r>
        <w:t>Исполнение бюджетных назначений по</w:t>
      </w:r>
      <w:r>
        <w:rPr>
          <w:b/>
          <w:bCs/>
        </w:rPr>
        <w:t xml:space="preserve"> акцизам </w:t>
      </w:r>
      <w:r>
        <w:t xml:space="preserve">составило </w:t>
      </w:r>
      <w:r w:rsidR="007D238A">
        <w:rPr>
          <w:b/>
        </w:rPr>
        <w:t xml:space="preserve">5 223 447,21 </w:t>
      </w:r>
      <w:r>
        <w:t xml:space="preserve">рублей или </w:t>
      </w:r>
      <w:r w:rsidR="007D238A">
        <w:rPr>
          <w:b/>
        </w:rPr>
        <w:t>79,7</w:t>
      </w:r>
      <w:r w:rsidRPr="00EC7443">
        <w:rPr>
          <w:b/>
        </w:rPr>
        <w:t>%</w:t>
      </w:r>
      <w:r w:rsidRPr="00352E1D">
        <w:t xml:space="preserve"> от годового объема плановых назначений, что на </w:t>
      </w:r>
      <w:r w:rsidR="007D238A">
        <w:rPr>
          <w:b/>
        </w:rPr>
        <w:t xml:space="preserve">1 567 408,69 </w:t>
      </w:r>
      <w:r w:rsidRPr="00352E1D">
        <w:t>руб</w:t>
      </w:r>
      <w:r w:rsidR="00BE0892">
        <w:t>лей</w:t>
      </w:r>
      <w:r w:rsidRPr="00352E1D">
        <w:t xml:space="preserve"> или на </w:t>
      </w:r>
      <w:r w:rsidR="00875E5E">
        <w:rPr>
          <w:b/>
        </w:rPr>
        <w:t>2</w:t>
      </w:r>
      <w:r w:rsidR="007D238A">
        <w:rPr>
          <w:b/>
        </w:rPr>
        <w:t>3</w:t>
      </w:r>
      <w:r w:rsidR="00875E5E">
        <w:rPr>
          <w:b/>
        </w:rPr>
        <w:t>,</w:t>
      </w:r>
      <w:r w:rsidR="007D238A">
        <w:rPr>
          <w:b/>
        </w:rPr>
        <w:t>1</w:t>
      </w:r>
      <w:r w:rsidRPr="00EC7443">
        <w:rPr>
          <w:b/>
        </w:rPr>
        <w:t>%</w:t>
      </w:r>
      <w:r w:rsidRPr="00352E1D">
        <w:t xml:space="preserve"> </w:t>
      </w:r>
      <w:r>
        <w:t>ниж</w:t>
      </w:r>
      <w:r w:rsidRPr="00352E1D">
        <w:t>е объема поступлений за аналогичный период 201</w:t>
      </w:r>
      <w:r w:rsidR="00BE0892">
        <w:t>6</w:t>
      </w:r>
      <w:r w:rsidRPr="00352E1D">
        <w:t xml:space="preserve"> года. </w:t>
      </w:r>
    </w:p>
    <w:p w:rsidR="00BE0892" w:rsidRDefault="00BE0892" w:rsidP="00E078A7">
      <w:pPr>
        <w:tabs>
          <w:tab w:val="left" w:pos="567"/>
        </w:tabs>
        <w:spacing w:line="276" w:lineRule="auto"/>
        <w:jc w:val="both"/>
      </w:pPr>
      <w:r>
        <w:t xml:space="preserve">    </w:t>
      </w:r>
      <w:r w:rsidR="00E078A7">
        <w:t xml:space="preserve">   </w:t>
      </w:r>
      <w:r>
        <w:t xml:space="preserve">Исполнение бюджетных назначений по </w:t>
      </w:r>
      <w:r w:rsidRPr="0029712E">
        <w:rPr>
          <w:b/>
        </w:rPr>
        <w:t>налог</w:t>
      </w:r>
      <w:r w:rsidR="0029712E" w:rsidRPr="0029712E">
        <w:rPr>
          <w:b/>
        </w:rPr>
        <w:t>у</w:t>
      </w:r>
      <w:r w:rsidRPr="0029712E">
        <w:rPr>
          <w:b/>
        </w:rPr>
        <w:t>, взимаем</w:t>
      </w:r>
      <w:r w:rsidR="0029712E" w:rsidRPr="0029712E">
        <w:rPr>
          <w:b/>
        </w:rPr>
        <w:t>ому</w:t>
      </w:r>
      <w:r w:rsidRPr="0029712E">
        <w:rPr>
          <w:b/>
        </w:rPr>
        <w:t xml:space="preserve"> в связи с упрощенной системой налогообложения</w:t>
      </w:r>
      <w:r w:rsidRPr="0029712E">
        <w:rPr>
          <w:b/>
          <w:bCs/>
        </w:rPr>
        <w:t xml:space="preserve"> </w:t>
      </w:r>
      <w:r>
        <w:t xml:space="preserve">составило </w:t>
      </w:r>
      <w:r w:rsidR="007D238A">
        <w:rPr>
          <w:b/>
        </w:rPr>
        <w:t>1 196 957,15</w:t>
      </w:r>
      <w:r>
        <w:t xml:space="preserve"> рублей или </w:t>
      </w:r>
      <w:r w:rsidR="007D238A">
        <w:rPr>
          <w:b/>
        </w:rPr>
        <w:t>77,</w:t>
      </w:r>
      <w:r w:rsidR="00875E5E">
        <w:rPr>
          <w:b/>
        </w:rPr>
        <w:t>8</w:t>
      </w:r>
      <w:r w:rsidRPr="00EC7443">
        <w:rPr>
          <w:b/>
        </w:rPr>
        <w:t>%</w:t>
      </w:r>
      <w:r>
        <w:t xml:space="preserve"> от годового объема плановых назначений, что на </w:t>
      </w:r>
      <w:r w:rsidR="007D238A">
        <w:rPr>
          <w:b/>
        </w:rPr>
        <w:t>214 032,90</w:t>
      </w:r>
      <w:r>
        <w:t xml:space="preserve"> рублей или на </w:t>
      </w:r>
      <w:r w:rsidR="00C477ED">
        <w:rPr>
          <w:b/>
        </w:rPr>
        <w:t>2</w:t>
      </w:r>
      <w:r w:rsidR="00E01069">
        <w:rPr>
          <w:b/>
        </w:rPr>
        <w:t>1,</w:t>
      </w:r>
      <w:r w:rsidR="00C477ED">
        <w:rPr>
          <w:b/>
        </w:rPr>
        <w:t>8</w:t>
      </w:r>
      <w:r w:rsidRPr="00EC7443">
        <w:rPr>
          <w:b/>
        </w:rPr>
        <w:t>%</w:t>
      </w:r>
      <w:r>
        <w:t xml:space="preserve"> выше объема поступле</w:t>
      </w:r>
      <w:r w:rsidR="0029712E">
        <w:t>ний за аналогичный период 2016</w:t>
      </w:r>
      <w:r>
        <w:t xml:space="preserve"> года. </w:t>
      </w:r>
    </w:p>
    <w:p w:rsidR="00590F93" w:rsidRDefault="00BE0892" w:rsidP="00E078A7">
      <w:pPr>
        <w:tabs>
          <w:tab w:val="left" w:pos="567"/>
        </w:tabs>
        <w:spacing w:line="276" w:lineRule="auto"/>
        <w:jc w:val="both"/>
      </w:pPr>
      <w:r>
        <w:t xml:space="preserve">    </w:t>
      </w:r>
      <w:r w:rsidR="00E078A7">
        <w:t xml:space="preserve">  </w:t>
      </w:r>
      <w:r>
        <w:t xml:space="preserve"> </w:t>
      </w:r>
      <w:r w:rsidRPr="0029712E">
        <w:rPr>
          <w:b/>
        </w:rPr>
        <w:t>Единый сельскохозяйственный налог</w:t>
      </w:r>
      <w:r w:rsidRPr="00BE0892">
        <w:t xml:space="preserve"> исполнен в размере </w:t>
      </w:r>
      <w:r w:rsidR="0029712E" w:rsidRPr="00EC7443">
        <w:rPr>
          <w:b/>
        </w:rPr>
        <w:t>3</w:t>
      </w:r>
      <w:r w:rsidR="00E01069">
        <w:rPr>
          <w:b/>
        </w:rPr>
        <w:t>87</w:t>
      </w:r>
      <w:r w:rsidR="00C477ED">
        <w:rPr>
          <w:b/>
        </w:rPr>
        <w:t> 789,00</w:t>
      </w:r>
      <w:r w:rsidRPr="00BE0892">
        <w:rPr>
          <w:b/>
        </w:rPr>
        <w:t xml:space="preserve"> </w:t>
      </w:r>
      <w:r w:rsidRPr="00BE0892">
        <w:t xml:space="preserve">рублей или </w:t>
      </w:r>
      <w:r w:rsidR="00E01069">
        <w:rPr>
          <w:b/>
        </w:rPr>
        <w:t>34</w:t>
      </w:r>
      <w:r w:rsidR="00C477ED">
        <w:rPr>
          <w:b/>
        </w:rPr>
        <w:t>6</w:t>
      </w:r>
      <w:r w:rsidR="00E01069">
        <w:rPr>
          <w:b/>
        </w:rPr>
        <w:t>,</w:t>
      </w:r>
      <w:r w:rsidR="00C477ED">
        <w:rPr>
          <w:b/>
        </w:rPr>
        <w:t>2</w:t>
      </w:r>
      <w:r w:rsidRPr="00EC7443">
        <w:rPr>
          <w:b/>
        </w:rPr>
        <w:t>%</w:t>
      </w:r>
      <w:r w:rsidRPr="00BE0892">
        <w:t xml:space="preserve"> от утвержденных  бюджетных назначений (</w:t>
      </w:r>
      <w:r w:rsidR="0029712E">
        <w:t>112 000,00</w:t>
      </w:r>
      <w:r w:rsidRPr="00BE0892">
        <w:t xml:space="preserve"> рублей)</w:t>
      </w:r>
      <w:r w:rsidR="0029712E">
        <w:t xml:space="preserve">, что на </w:t>
      </w:r>
      <w:r w:rsidR="00E01069">
        <w:rPr>
          <w:b/>
        </w:rPr>
        <w:t>46</w:t>
      </w:r>
      <w:r w:rsidR="00C477ED">
        <w:rPr>
          <w:b/>
        </w:rPr>
        <w:t>8 232,49</w:t>
      </w:r>
      <w:r w:rsidR="0029712E">
        <w:t xml:space="preserve"> рублей или на </w:t>
      </w:r>
      <w:r w:rsidR="00E01069">
        <w:rPr>
          <w:b/>
        </w:rPr>
        <w:t>54,</w:t>
      </w:r>
      <w:r w:rsidR="00C477ED">
        <w:rPr>
          <w:b/>
        </w:rPr>
        <w:t>7</w:t>
      </w:r>
      <w:r w:rsidR="0029712E" w:rsidRPr="00EC7443">
        <w:rPr>
          <w:b/>
        </w:rPr>
        <w:t>%</w:t>
      </w:r>
      <w:r w:rsidR="0029712E">
        <w:t xml:space="preserve"> ниже объема поступлений за аналогичный период 2016 года. </w:t>
      </w:r>
    </w:p>
    <w:p w:rsidR="00590C95" w:rsidRDefault="00AF3AC8" w:rsidP="00AF3AC8">
      <w:pPr>
        <w:tabs>
          <w:tab w:val="left" w:pos="567"/>
        </w:tabs>
        <w:overflowPunct/>
        <w:jc w:val="both"/>
        <w:textAlignment w:val="auto"/>
      </w:pPr>
      <w:r>
        <w:t xml:space="preserve">      </w:t>
      </w:r>
      <w:r w:rsidR="00E078A7">
        <w:t xml:space="preserve"> </w:t>
      </w:r>
      <w:r w:rsidR="007A4B8A">
        <w:t xml:space="preserve">Исполнение бюджетных назначений по налогу на </w:t>
      </w:r>
      <w:r w:rsidR="007A4B8A">
        <w:rPr>
          <w:b/>
          <w:bCs/>
        </w:rPr>
        <w:t xml:space="preserve">имущество физических лиц </w:t>
      </w:r>
      <w:r w:rsidR="007A4B8A">
        <w:t xml:space="preserve"> составило </w:t>
      </w:r>
      <w:r w:rsidR="00C477ED">
        <w:rPr>
          <w:b/>
        </w:rPr>
        <w:t>268 961,96</w:t>
      </w:r>
      <w:r w:rsidR="007A4B8A">
        <w:t xml:space="preserve"> руб</w:t>
      </w:r>
      <w:r w:rsidR="0029712E">
        <w:t>лей</w:t>
      </w:r>
      <w:r w:rsidR="007A4B8A">
        <w:t xml:space="preserve"> или </w:t>
      </w:r>
      <w:r w:rsidR="00C477ED">
        <w:rPr>
          <w:b/>
        </w:rPr>
        <w:t>18</w:t>
      </w:r>
      <w:r w:rsidR="0029712E" w:rsidRPr="00EC7443">
        <w:rPr>
          <w:b/>
        </w:rPr>
        <w:t>,</w:t>
      </w:r>
      <w:r w:rsidR="00C477ED">
        <w:rPr>
          <w:b/>
        </w:rPr>
        <w:t>3</w:t>
      </w:r>
      <w:r w:rsidR="007A4B8A" w:rsidRPr="00EC7443">
        <w:rPr>
          <w:b/>
        </w:rPr>
        <w:t>%</w:t>
      </w:r>
      <w:r w:rsidR="007A4B8A">
        <w:t xml:space="preserve"> от годового объема плановых назначений</w:t>
      </w:r>
      <w:r w:rsidR="00590C95">
        <w:t xml:space="preserve"> (1 472 000,00) рублей</w:t>
      </w:r>
      <w:r w:rsidR="00C807D4">
        <w:t xml:space="preserve">. </w:t>
      </w:r>
    </w:p>
    <w:p w:rsidR="007A4B8A" w:rsidRDefault="00AF3AC8" w:rsidP="00AF3AC8">
      <w:pPr>
        <w:tabs>
          <w:tab w:val="left" w:pos="567"/>
        </w:tabs>
        <w:spacing w:line="276" w:lineRule="auto"/>
        <w:jc w:val="both"/>
      </w:pPr>
      <w:r>
        <w:t xml:space="preserve">       </w:t>
      </w:r>
      <w:r w:rsidR="00E645F8">
        <w:t xml:space="preserve">По сравнению с аналогичным периодом 2016 года налог увеличился на </w:t>
      </w:r>
      <w:r w:rsidR="00C477ED">
        <w:rPr>
          <w:b/>
        </w:rPr>
        <w:t>30 035,70</w:t>
      </w:r>
      <w:r w:rsidR="00E645F8">
        <w:t xml:space="preserve"> рублей или на </w:t>
      </w:r>
      <w:r w:rsidR="00C477ED">
        <w:rPr>
          <w:b/>
        </w:rPr>
        <w:t>12,6</w:t>
      </w:r>
      <w:r w:rsidR="00E645F8" w:rsidRPr="00EC7443">
        <w:rPr>
          <w:b/>
        </w:rPr>
        <w:t>%.</w:t>
      </w:r>
    </w:p>
    <w:p w:rsidR="00C807D4" w:rsidRDefault="00C807D4" w:rsidP="00C53813">
      <w:pPr>
        <w:widowControl w:val="0"/>
        <w:ind w:firstLine="567"/>
        <w:jc w:val="center"/>
        <w:rPr>
          <w:b/>
          <w:bCs/>
          <w:i/>
          <w:iCs/>
        </w:rPr>
      </w:pPr>
    </w:p>
    <w:p w:rsidR="00C807D4" w:rsidRDefault="00C807D4" w:rsidP="00C53813">
      <w:pPr>
        <w:widowControl w:val="0"/>
        <w:ind w:firstLine="567"/>
        <w:jc w:val="center"/>
        <w:rPr>
          <w:b/>
          <w:bCs/>
          <w:i/>
          <w:iCs/>
        </w:rPr>
      </w:pPr>
    </w:p>
    <w:p w:rsidR="00C807D4" w:rsidRDefault="00C807D4" w:rsidP="00C53813">
      <w:pPr>
        <w:widowControl w:val="0"/>
        <w:ind w:firstLine="567"/>
        <w:jc w:val="center"/>
        <w:rPr>
          <w:b/>
          <w:bCs/>
          <w:i/>
          <w:iCs/>
        </w:rPr>
      </w:pPr>
    </w:p>
    <w:p w:rsidR="006C30A9" w:rsidRDefault="00F4402F" w:rsidP="00C53813">
      <w:pPr>
        <w:widowControl w:val="0"/>
        <w:ind w:firstLine="567"/>
        <w:jc w:val="center"/>
        <w:rPr>
          <w:b/>
          <w:bCs/>
          <w:i/>
          <w:iCs/>
        </w:rPr>
      </w:pPr>
      <w:r w:rsidRPr="00B03FAF">
        <w:rPr>
          <w:b/>
          <w:bCs/>
          <w:i/>
          <w:iCs/>
        </w:rPr>
        <w:t>Неналоговые доходы</w:t>
      </w:r>
    </w:p>
    <w:p w:rsidR="00384E50" w:rsidRDefault="00384E50" w:rsidP="00501E19">
      <w:pPr>
        <w:widowControl w:val="0"/>
        <w:ind w:firstLine="567"/>
        <w:jc w:val="both"/>
      </w:pPr>
    </w:p>
    <w:p w:rsidR="00384850" w:rsidRPr="00D0333D" w:rsidRDefault="00DB1083" w:rsidP="00384850">
      <w:pPr>
        <w:spacing w:line="276" w:lineRule="auto"/>
        <w:jc w:val="both"/>
      </w:pPr>
      <w:r>
        <w:t xml:space="preserve">      </w:t>
      </w:r>
      <w:r w:rsidRPr="001C3B85">
        <w:t>По состоянию на 01.</w:t>
      </w:r>
      <w:r w:rsidR="00C477ED">
        <w:t>10</w:t>
      </w:r>
      <w:r w:rsidRPr="001C3B85">
        <w:t>.201</w:t>
      </w:r>
      <w:r>
        <w:t>7 года</w:t>
      </w:r>
      <w:r w:rsidRPr="001C3B85">
        <w:t xml:space="preserve"> неналоговые доходы сложились в размере </w:t>
      </w:r>
      <w:r w:rsidR="00C477ED" w:rsidRPr="00C477ED">
        <w:rPr>
          <w:b/>
        </w:rPr>
        <w:t>305 589,54</w:t>
      </w:r>
      <w:r>
        <w:t xml:space="preserve"> </w:t>
      </w:r>
      <w:r w:rsidRPr="001C3B85">
        <w:t xml:space="preserve">рублей, </w:t>
      </w:r>
      <w:r>
        <w:t>при отсутствии плановых бюджетных назначений.</w:t>
      </w:r>
      <w:r w:rsidR="00C13CA2">
        <w:t xml:space="preserve"> </w:t>
      </w:r>
      <w:r w:rsidRPr="0050516C">
        <w:t xml:space="preserve">Показатель исполнения за </w:t>
      </w:r>
      <w:r w:rsidR="00C477ED">
        <w:t>9 месяцев</w:t>
      </w:r>
      <w:r>
        <w:t xml:space="preserve"> 2017</w:t>
      </w:r>
      <w:r w:rsidRPr="0050516C">
        <w:t xml:space="preserve"> года значительно </w:t>
      </w:r>
      <w:r w:rsidR="00C13CA2">
        <w:t xml:space="preserve">превышает </w:t>
      </w:r>
      <w:r w:rsidRPr="0050516C">
        <w:t>показател</w:t>
      </w:r>
      <w:r w:rsidR="00C13CA2">
        <w:t>ь</w:t>
      </w:r>
      <w:r w:rsidRPr="0050516C">
        <w:t xml:space="preserve"> аналогичного периода 201</w:t>
      </w:r>
      <w:r w:rsidR="00C13CA2">
        <w:t>6</w:t>
      </w:r>
      <w:r w:rsidRPr="0050516C">
        <w:t xml:space="preserve"> года</w:t>
      </w:r>
      <w:r w:rsidR="00C13CA2">
        <w:t xml:space="preserve"> (</w:t>
      </w:r>
      <w:r w:rsidR="002D40D9" w:rsidRPr="002D40D9">
        <w:rPr>
          <w:b/>
        </w:rPr>
        <w:t>101 413,48</w:t>
      </w:r>
      <w:r w:rsidR="00C13CA2">
        <w:t xml:space="preserve"> рублей)</w:t>
      </w:r>
      <w:r w:rsidRPr="0050516C">
        <w:t xml:space="preserve">. </w:t>
      </w:r>
    </w:p>
    <w:p w:rsidR="00384850" w:rsidRDefault="00384850" w:rsidP="00C53813">
      <w:pPr>
        <w:pStyle w:val="aa"/>
        <w:widowControl w:val="0"/>
        <w:spacing w:after="0"/>
        <w:ind w:firstLine="567"/>
        <w:jc w:val="center"/>
        <w:rPr>
          <w:b/>
          <w:bCs/>
          <w:i/>
          <w:iCs/>
        </w:rPr>
      </w:pPr>
    </w:p>
    <w:p w:rsidR="00F4402F" w:rsidRPr="005F50F9" w:rsidRDefault="00F4402F" w:rsidP="00C53813">
      <w:pPr>
        <w:pStyle w:val="aa"/>
        <w:widowControl w:val="0"/>
        <w:spacing w:after="0"/>
        <w:ind w:firstLine="567"/>
        <w:jc w:val="center"/>
        <w:rPr>
          <w:b/>
          <w:bCs/>
          <w:i/>
          <w:iCs/>
        </w:rPr>
      </w:pPr>
      <w:r w:rsidRPr="005F50F9">
        <w:rPr>
          <w:b/>
          <w:bCs/>
          <w:i/>
          <w:iCs/>
        </w:rPr>
        <w:t>Безвозмездные поступления</w:t>
      </w:r>
    </w:p>
    <w:p w:rsidR="004B1622" w:rsidRPr="005F50F9" w:rsidRDefault="004B1622" w:rsidP="00655563">
      <w:pPr>
        <w:widowControl w:val="0"/>
        <w:overflowPunct/>
        <w:spacing w:line="276" w:lineRule="auto"/>
        <w:ind w:firstLine="709"/>
        <w:jc w:val="both"/>
        <w:rPr>
          <w:b/>
          <w:i/>
          <w:iCs/>
        </w:rPr>
      </w:pPr>
    </w:p>
    <w:p w:rsidR="00F4402F" w:rsidRPr="005F50F9" w:rsidRDefault="00E078A7" w:rsidP="00E078A7">
      <w:pPr>
        <w:widowControl w:val="0"/>
        <w:tabs>
          <w:tab w:val="left" w:pos="567"/>
        </w:tabs>
        <w:overflowPunct/>
        <w:spacing w:line="276" w:lineRule="auto"/>
        <w:jc w:val="both"/>
        <w:rPr>
          <w:b/>
        </w:rPr>
      </w:pPr>
      <w:r w:rsidRPr="005F50F9">
        <w:rPr>
          <w:b/>
          <w:i/>
          <w:iCs/>
        </w:rPr>
        <w:t xml:space="preserve">       </w:t>
      </w:r>
      <w:r w:rsidR="00F4402F" w:rsidRPr="005F50F9">
        <w:rPr>
          <w:b/>
          <w:iCs/>
        </w:rPr>
        <w:t>Безвозмездные поступления</w:t>
      </w:r>
      <w:r w:rsidR="006E3911" w:rsidRPr="005F50F9">
        <w:rPr>
          <w:b/>
          <w:i/>
          <w:iCs/>
        </w:rPr>
        <w:t xml:space="preserve"> </w:t>
      </w:r>
      <w:r w:rsidR="00F4402F" w:rsidRPr="005F50F9">
        <w:t>на 01.</w:t>
      </w:r>
      <w:r w:rsidR="002D40D9" w:rsidRPr="005F50F9">
        <w:t>1</w:t>
      </w:r>
      <w:r w:rsidR="00F4402F" w:rsidRPr="005F50F9">
        <w:t>0.201</w:t>
      </w:r>
      <w:r w:rsidR="00F42047" w:rsidRPr="005F50F9">
        <w:t>7</w:t>
      </w:r>
      <w:r w:rsidR="00F4402F" w:rsidRPr="005F50F9">
        <w:t>г</w:t>
      </w:r>
      <w:r w:rsidR="006E6CF1" w:rsidRPr="005F50F9">
        <w:t xml:space="preserve">ода </w:t>
      </w:r>
      <w:r w:rsidR="00F4402F" w:rsidRPr="005F50F9">
        <w:t>сложились в объеме</w:t>
      </w:r>
      <w:r w:rsidR="0061775F" w:rsidRPr="005F50F9">
        <w:t xml:space="preserve"> </w:t>
      </w:r>
      <w:r w:rsidR="00384850" w:rsidRPr="005F50F9">
        <w:rPr>
          <w:b/>
        </w:rPr>
        <w:t>5</w:t>
      </w:r>
      <w:r w:rsidR="002D40D9" w:rsidRPr="005F50F9">
        <w:rPr>
          <w:b/>
        </w:rPr>
        <w:t>2 736 980,36</w:t>
      </w:r>
      <w:r w:rsidR="0061775F" w:rsidRPr="005F50F9">
        <w:t xml:space="preserve"> </w:t>
      </w:r>
      <w:r w:rsidR="00F4402F" w:rsidRPr="005F50F9">
        <w:t xml:space="preserve">рублей, что составляет </w:t>
      </w:r>
      <w:r w:rsidR="002D40D9" w:rsidRPr="005F50F9">
        <w:rPr>
          <w:b/>
        </w:rPr>
        <w:t>73,0</w:t>
      </w:r>
      <w:r w:rsidR="00F4402F" w:rsidRPr="005F50F9">
        <w:rPr>
          <w:b/>
        </w:rPr>
        <w:t>%</w:t>
      </w:r>
      <w:r w:rsidR="00F4402F" w:rsidRPr="005F50F9">
        <w:t xml:space="preserve"> от годового объема бюджетных назначений </w:t>
      </w:r>
      <w:r w:rsidR="00A7214C" w:rsidRPr="005F50F9">
        <w:t>(</w:t>
      </w:r>
      <w:r w:rsidR="009D0227" w:rsidRPr="005F50F9">
        <w:t>7</w:t>
      </w:r>
      <w:r w:rsidR="002D40D9" w:rsidRPr="005F50F9">
        <w:t xml:space="preserve">2 185 101,35 </w:t>
      </w:r>
      <w:r w:rsidR="00F4402F" w:rsidRPr="005F50F9">
        <w:t>рублей</w:t>
      </w:r>
      <w:r w:rsidR="00A7214C" w:rsidRPr="005F50F9">
        <w:t>)</w:t>
      </w:r>
      <w:r w:rsidR="00F4402F" w:rsidRPr="005F50F9">
        <w:t xml:space="preserve">. </w:t>
      </w:r>
      <w:r w:rsidR="00A7214C" w:rsidRPr="005F50F9">
        <w:t>По сравнению с</w:t>
      </w:r>
      <w:r w:rsidR="00F4402F" w:rsidRPr="005F50F9">
        <w:t xml:space="preserve"> аналогичн</w:t>
      </w:r>
      <w:r w:rsidR="00A7214C" w:rsidRPr="005F50F9">
        <w:t>ым</w:t>
      </w:r>
      <w:r w:rsidR="00F4402F" w:rsidRPr="005F50F9">
        <w:t xml:space="preserve"> период</w:t>
      </w:r>
      <w:r w:rsidR="00A7214C" w:rsidRPr="005F50F9">
        <w:t>ом</w:t>
      </w:r>
      <w:r w:rsidR="00F4402F" w:rsidRPr="005F50F9">
        <w:t xml:space="preserve"> прошлого года</w:t>
      </w:r>
      <w:r w:rsidR="006E6CF1" w:rsidRPr="005F50F9">
        <w:t xml:space="preserve"> </w:t>
      </w:r>
      <w:r w:rsidR="00A7214C" w:rsidRPr="005F50F9">
        <w:t>(</w:t>
      </w:r>
      <w:r w:rsidR="009D0227" w:rsidRPr="005F50F9">
        <w:t>9</w:t>
      </w:r>
      <w:r w:rsidR="002D40D9" w:rsidRPr="005F50F9">
        <w:t>4 172 588,0</w:t>
      </w:r>
      <w:r w:rsidR="009D0227" w:rsidRPr="005F50F9">
        <w:t>0</w:t>
      </w:r>
      <w:r w:rsidR="00F4402F" w:rsidRPr="005F50F9">
        <w:t xml:space="preserve"> рублей</w:t>
      </w:r>
      <w:r w:rsidR="00A7214C" w:rsidRPr="005F50F9">
        <w:t>)</w:t>
      </w:r>
      <w:r w:rsidR="00F4402F" w:rsidRPr="005F50F9">
        <w:t>,</w:t>
      </w:r>
      <w:r w:rsidR="00A7214C" w:rsidRPr="005F50F9">
        <w:t xml:space="preserve">  данные поступле</w:t>
      </w:r>
      <w:r w:rsidR="00F42047" w:rsidRPr="005F50F9">
        <w:t xml:space="preserve">ния снизились </w:t>
      </w:r>
      <w:r w:rsidR="009D7DA4" w:rsidRPr="005F50F9">
        <w:t xml:space="preserve">на </w:t>
      </w:r>
      <w:r w:rsidR="002D40D9" w:rsidRPr="005F50F9">
        <w:rPr>
          <w:b/>
        </w:rPr>
        <w:t xml:space="preserve">41 435 607,64 </w:t>
      </w:r>
      <w:r w:rsidR="00F36F11" w:rsidRPr="005F50F9">
        <w:t xml:space="preserve">рублей или на </w:t>
      </w:r>
      <w:r w:rsidR="002D40D9" w:rsidRPr="005F50F9">
        <w:rPr>
          <w:b/>
        </w:rPr>
        <w:t>44,0</w:t>
      </w:r>
      <w:r w:rsidR="00F4402F" w:rsidRPr="005F50F9">
        <w:rPr>
          <w:b/>
        </w:rPr>
        <w:t>%.</w:t>
      </w:r>
    </w:p>
    <w:p w:rsidR="009D0227" w:rsidRPr="005F50F9" w:rsidRDefault="009D0227" w:rsidP="009D0227">
      <w:pPr>
        <w:widowControl w:val="0"/>
        <w:ind w:firstLine="540"/>
        <w:jc w:val="both"/>
      </w:pPr>
      <w:r w:rsidRPr="005F50F9">
        <w:rPr>
          <w:i/>
        </w:rPr>
        <w:t>Безвозмездные поступления от других бюджетов бюджетной системы Российской Федерации</w:t>
      </w:r>
      <w:r w:rsidRPr="005F50F9">
        <w:rPr>
          <w:b/>
        </w:rPr>
        <w:t xml:space="preserve"> </w:t>
      </w:r>
      <w:r w:rsidRPr="005F50F9">
        <w:t xml:space="preserve">сложились в размере </w:t>
      </w:r>
      <w:r w:rsidR="00834193" w:rsidRPr="005F50F9">
        <w:t>5</w:t>
      </w:r>
      <w:r w:rsidR="002D40D9" w:rsidRPr="005F50F9">
        <w:t>2 721 980,36</w:t>
      </w:r>
      <w:r w:rsidR="00834193" w:rsidRPr="005F50F9">
        <w:t xml:space="preserve"> </w:t>
      </w:r>
      <w:r w:rsidRPr="005F50F9">
        <w:t>рублей</w:t>
      </w:r>
      <w:r w:rsidRPr="005F50F9">
        <w:rPr>
          <w:b/>
        </w:rPr>
        <w:t xml:space="preserve"> </w:t>
      </w:r>
      <w:r w:rsidRPr="005F50F9">
        <w:t>и состоят из:</w:t>
      </w:r>
    </w:p>
    <w:p w:rsidR="009D0227" w:rsidRPr="005F50F9" w:rsidRDefault="009D0227" w:rsidP="009D0227">
      <w:pPr>
        <w:widowControl w:val="0"/>
        <w:ind w:firstLine="540"/>
        <w:jc w:val="both"/>
      </w:pPr>
      <w:r w:rsidRPr="005F50F9">
        <w:rPr>
          <w:i/>
        </w:rPr>
        <w:t xml:space="preserve">дотаций </w:t>
      </w:r>
      <w:r w:rsidRPr="005F50F9">
        <w:t>в размере 1</w:t>
      </w:r>
      <w:r w:rsidR="002D40D9" w:rsidRPr="005F50F9">
        <w:t xml:space="preserve">7 475 250,00 </w:t>
      </w:r>
      <w:r w:rsidRPr="005F50F9">
        <w:t xml:space="preserve">рублей, или </w:t>
      </w:r>
      <w:r w:rsidR="002D40D9" w:rsidRPr="005F50F9">
        <w:t>74,9</w:t>
      </w:r>
      <w:r w:rsidRPr="005F50F9">
        <w:t>% от годового объема утвержденных назначений (</w:t>
      </w:r>
      <w:r w:rsidR="00834193" w:rsidRPr="005F50F9">
        <w:t xml:space="preserve">23 323 100,00 </w:t>
      </w:r>
      <w:r w:rsidRPr="005F50F9">
        <w:t>рублей);</w:t>
      </w:r>
    </w:p>
    <w:p w:rsidR="009D0227" w:rsidRDefault="009D0227" w:rsidP="009D0227">
      <w:pPr>
        <w:widowControl w:val="0"/>
        <w:ind w:firstLine="540"/>
        <w:jc w:val="both"/>
      </w:pPr>
      <w:r w:rsidRPr="005F50F9">
        <w:rPr>
          <w:b/>
        </w:rPr>
        <w:t xml:space="preserve"> </w:t>
      </w:r>
      <w:r w:rsidRPr="005F50F9">
        <w:rPr>
          <w:i/>
        </w:rPr>
        <w:t>иных межбюджетных трансфертов</w:t>
      </w:r>
      <w:r w:rsidRPr="005F50F9">
        <w:t xml:space="preserve"> в размере 3</w:t>
      </w:r>
      <w:r w:rsidR="002D40D9" w:rsidRPr="005F50F9">
        <w:t xml:space="preserve">5 246 730,36 </w:t>
      </w:r>
      <w:r w:rsidR="00834193" w:rsidRPr="005F50F9">
        <w:t>руб</w:t>
      </w:r>
      <w:r w:rsidR="002D40D9" w:rsidRPr="005F50F9">
        <w:t>лей, или  72,4</w:t>
      </w:r>
      <w:r w:rsidRPr="005F50F9">
        <w:t>% от годо</w:t>
      </w:r>
      <w:r w:rsidR="00834193" w:rsidRPr="005F50F9">
        <w:t>вых бюджетных назначений (4</w:t>
      </w:r>
      <w:r w:rsidR="002D40D9" w:rsidRPr="005F50F9">
        <w:t>8 652 001,35</w:t>
      </w:r>
      <w:r w:rsidRPr="005F50F9">
        <w:t xml:space="preserve"> рублей).</w:t>
      </w:r>
    </w:p>
    <w:p w:rsidR="003C0EA0" w:rsidRDefault="003C0EA0" w:rsidP="003C0EA0">
      <w:pPr>
        <w:widowControl w:val="0"/>
        <w:ind w:firstLine="540"/>
        <w:jc w:val="both"/>
      </w:pPr>
      <w:r w:rsidRPr="005F50F9">
        <w:rPr>
          <w:i/>
        </w:rPr>
        <w:t xml:space="preserve">Безвозмездные поступления от </w:t>
      </w:r>
      <w:r>
        <w:rPr>
          <w:i/>
        </w:rPr>
        <w:t xml:space="preserve">негосударственных организаций </w:t>
      </w:r>
      <w:r w:rsidRPr="005F50F9">
        <w:t xml:space="preserve">сложились в размере </w:t>
      </w:r>
      <w:r>
        <w:t xml:space="preserve">15 000,00 </w:t>
      </w:r>
      <w:r w:rsidRPr="005F50F9">
        <w:t>рублей</w:t>
      </w:r>
      <w:r>
        <w:t xml:space="preserve"> </w:t>
      </w:r>
      <w:r w:rsidRPr="005F50F9">
        <w:t>и состоят из:</w:t>
      </w:r>
    </w:p>
    <w:p w:rsidR="000E2B3A" w:rsidRDefault="000E2B3A" w:rsidP="000E2B3A">
      <w:pPr>
        <w:widowControl w:val="0"/>
        <w:ind w:firstLine="540"/>
        <w:jc w:val="both"/>
      </w:pPr>
      <w:r>
        <w:rPr>
          <w:i/>
        </w:rPr>
        <w:t>б</w:t>
      </w:r>
      <w:r w:rsidR="003C0EA0" w:rsidRPr="003C0EA0">
        <w:rPr>
          <w:i/>
        </w:rPr>
        <w:t>езвозмездных поступлений от негосударственных организаций</w:t>
      </w:r>
      <w:r w:rsidR="003C0EA0">
        <w:t xml:space="preserve"> </w:t>
      </w:r>
      <w:r w:rsidR="003C0EA0" w:rsidRPr="000E2B3A">
        <w:rPr>
          <w:i/>
        </w:rPr>
        <w:t>в бюджеты сельски</w:t>
      </w:r>
      <w:r w:rsidRPr="000E2B3A">
        <w:rPr>
          <w:i/>
        </w:rPr>
        <w:t>х</w:t>
      </w:r>
      <w:r w:rsidR="003C0EA0" w:rsidRPr="000E2B3A">
        <w:rPr>
          <w:i/>
        </w:rPr>
        <w:t xml:space="preserve"> поселений </w:t>
      </w:r>
      <w:r w:rsidRPr="000E2B3A">
        <w:t>в размере 15 000,00 рублей, или</w:t>
      </w:r>
      <w:r w:rsidRPr="005F50F9">
        <w:t xml:space="preserve"> </w:t>
      </w:r>
      <w:r>
        <w:t>9,4</w:t>
      </w:r>
      <w:r w:rsidRPr="005F50F9">
        <w:t>% от годового объема утвержденных назначений (</w:t>
      </w:r>
      <w:r>
        <w:t>160 000</w:t>
      </w:r>
      <w:r w:rsidRPr="005F50F9">
        <w:t>,00 рублей);</w:t>
      </w:r>
    </w:p>
    <w:p w:rsidR="000E2B3A" w:rsidRPr="005F50F9" w:rsidRDefault="000E2B3A" w:rsidP="000E2B3A">
      <w:pPr>
        <w:widowControl w:val="0"/>
        <w:ind w:firstLine="540"/>
        <w:jc w:val="both"/>
      </w:pPr>
      <w:r w:rsidRPr="000E2B3A">
        <w:rPr>
          <w:i/>
        </w:rPr>
        <w:t>Прочие безвозмездные поступления</w:t>
      </w:r>
      <w:r>
        <w:t xml:space="preserve"> утверждены в объеме 50 000,00 рублей, расходы по данной группе доходов в отчетном периоде не производились.</w:t>
      </w:r>
    </w:p>
    <w:p w:rsidR="003C0EA0" w:rsidRPr="000E2B3A" w:rsidRDefault="003C0EA0" w:rsidP="003C0EA0">
      <w:pPr>
        <w:widowControl w:val="0"/>
        <w:ind w:firstLine="540"/>
        <w:jc w:val="both"/>
        <w:rPr>
          <w:i/>
        </w:rPr>
      </w:pPr>
    </w:p>
    <w:p w:rsidR="003C0EA0" w:rsidRDefault="003C0EA0" w:rsidP="009D0227">
      <w:pPr>
        <w:widowControl w:val="0"/>
        <w:ind w:firstLine="540"/>
        <w:jc w:val="both"/>
        <w:rPr>
          <w:i/>
        </w:rPr>
      </w:pPr>
    </w:p>
    <w:p w:rsidR="00F711AE" w:rsidRDefault="00F4402F" w:rsidP="00C71FDD">
      <w:pPr>
        <w:pStyle w:val="a3"/>
        <w:widowControl w:val="0"/>
        <w:ind w:firstLine="0"/>
      </w:pPr>
      <w:r w:rsidRPr="00B03FAF">
        <w:t>4. </w:t>
      </w:r>
      <w:r w:rsidR="00C71FDD" w:rsidRPr="00B03FAF">
        <w:t xml:space="preserve">Анализ исполнения бюджета </w:t>
      </w:r>
      <w:r w:rsidR="00C71FDD">
        <w:t xml:space="preserve">муниципального образования </w:t>
      </w:r>
    </w:p>
    <w:p w:rsidR="00F4402F" w:rsidRDefault="00C71FDD" w:rsidP="00C71FDD">
      <w:pPr>
        <w:pStyle w:val="a3"/>
        <w:widowControl w:val="0"/>
        <w:ind w:firstLine="0"/>
      </w:pPr>
      <w:r>
        <w:t xml:space="preserve">Саракташский поссовет </w:t>
      </w:r>
      <w:r w:rsidRPr="00B03FAF">
        <w:t xml:space="preserve"> по </w:t>
      </w:r>
      <w:r w:rsidR="00F4402F" w:rsidRPr="00B03FAF">
        <w:t>расходам</w:t>
      </w:r>
    </w:p>
    <w:p w:rsidR="001019EC" w:rsidRDefault="001019EC" w:rsidP="00C53813">
      <w:pPr>
        <w:pStyle w:val="a3"/>
        <w:widowControl w:val="0"/>
        <w:ind w:firstLine="567"/>
      </w:pPr>
    </w:p>
    <w:p w:rsidR="003D563F" w:rsidRDefault="003D563F" w:rsidP="003D563F">
      <w:pPr>
        <w:pStyle w:val="2"/>
        <w:widowControl w:val="0"/>
        <w:spacing w:after="0" w:line="240" w:lineRule="auto"/>
        <w:ind w:left="0"/>
        <w:jc w:val="both"/>
      </w:pPr>
      <w:r>
        <w:rPr>
          <w:spacing w:val="-4"/>
        </w:rPr>
        <w:t xml:space="preserve">       </w:t>
      </w:r>
      <w:r w:rsidR="00E078A7">
        <w:rPr>
          <w:spacing w:val="-4"/>
        </w:rPr>
        <w:t xml:space="preserve"> </w:t>
      </w:r>
      <w:r w:rsidRPr="008D7722">
        <w:t xml:space="preserve">Расходы из </w:t>
      </w:r>
      <w:r>
        <w:t xml:space="preserve">местного </w:t>
      </w:r>
      <w:r w:rsidRPr="008D7722">
        <w:t xml:space="preserve">бюджета за </w:t>
      </w:r>
      <w:r w:rsidR="001746A1">
        <w:t xml:space="preserve">9 месяцев </w:t>
      </w:r>
      <w:r w:rsidRPr="008D7722">
        <w:t>201</w:t>
      </w:r>
      <w:r>
        <w:t>7</w:t>
      </w:r>
      <w:r w:rsidRPr="008D7722">
        <w:t xml:space="preserve"> года профинансированы в сумме </w:t>
      </w:r>
      <w:r w:rsidR="001746A1">
        <w:rPr>
          <w:b/>
        </w:rPr>
        <w:t>77 205 966,62</w:t>
      </w:r>
      <w:r w:rsidRPr="008D7722">
        <w:rPr>
          <w:b/>
        </w:rPr>
        <w:t xml:space="preserve"> рублей</w:t>
      </w:r>
      <w:r w:rsidRPr="008D7722">
        <w:rPr>
          <w:b/>
          <w:i/>
        </w:rPr>
        <w:t xml:space="preserve">, </w:t>
      </w:r>
      <w:r>
        <w:t xml:space="preserve">или на уровне </w:t>
      </w:r>
      <w:r w:rsidR="001746A1">
        <w:rPr>
          <w:b/>
        </w:rPr>
        <w:t>64,0</w:t>
      </w:r>
      <w:r w:rsidRPr="008D7722">
        <w:t>% к годовым бюджетным назначениям (</w:t>
      </w:r>
      <w:r>
        <w:rPr>
          <w:b/>
        </w:rPr>
        <w:t>1</w:t>
      </w:r>
      <w:r w:rsidR="001746A1">
        <w:rPr>
          <w:b/>
        </w:rPr>
        <w:t xml:space="preserve">20 547 101,35 </w:t>
      </w:r>
      <w:r w:rsidRPr="008D7722">
        <w:rPr>
          <w:b/>
        </w:rPr>
        <w:t>рублей</w:t>
      </w:r>
      <w:r w:rsidRPr="008D7722">
        <w:t>). За аналогичный период 201</w:t>
      </w:r>
      <w:r w:rsidR="00581966">
        <w:t>6</w:t>
      </w:r>
      <w:r w:rsidRPr="008D7722">
        <w:t xml:space="preserve"> года расходы были про</w:t>
      </w:r>
      <w:r w:rsidR="00581966">
        <w:t>финансиро</w:t>
      </w:r>
      <w:r w:rsidR="001746A1">
        <w:t>ваны на уровне 55,8</w:t>
      </w:r>
      <w:r w:rsidRPr="008D7722">
        <w:t>% к годовым бюджетным назначениям (</w:t>
      </w:r>
      <w:r w:rsidR="00581966">
        <w:t>1</w:t>
      </w:r>
      <w:r w:rsidR="001746A1">
        <w:t>97 608 632,40</w:t>
      </w:r>
      <w:r w:rsidR="00581966">
        <w:t xml:space="preserve"> </w:t>
      </w:r>
      <w:r w:rsidRPr="008D7722">
        <w:t>рублей). В целом бюджетные назначения по сравнению с 201</w:t>
      </w:r>
      <w:r w:rsidR="00581966">
        <w:t>6</w:t>
      </w:r>
      <w:r w:rsidRPr="008D7722">
        <w:t xml:space="preserve"> годом снизи</w:t>
      </w:r>
      <w:r w:rsidR="00581966">
        <w:t>лись на 3</w:t>
      </w:r>
      <w:r w:rsidR="001746A1">
        <w:t>9,0</w:t>
      </w:r>
      <w:r w:rsidRPr="008D7722">
        <w:t xml:space="preserve">%. </w:t>
      </w:r>
    </w:p>
    <w:p w:rsidR="00E82127" w:rsidRDefault="00E82127" w:rsidP="00E82127">
      <w:pPr>
        <w:pStyle w:val="2"/>
        <w:widowControl w:val="0"/>
        <w:spacing w:after="0" w:line="240" w:lineRule="auto"/>
        <w:ind w:left="0" w:firstLine="540"/>
        <w:jc w:val="both"/>
        <w:rPr>
          <w:i/>
        </w:rPr>
      </w:pPr>
      <w:r w:rsidRPr="008D7722">
        <w:t xml:space="preserve">Сведения об исполнении бюджета по расходам за </w:t>
      </w:r>
      <w:r w:rsidR="001746A1">
        <w:t>9 месяцев</w:t>
      </w:r>
      <w:r>
        <w:t xml:space="preserve"> 2017</w:t>
      </w:r>
      <w:r w:rsidRPr="008D7722">
        <w:t xml:space="preserve"> года в сравнении с годовыми бюджетными назначениями на 201</w:t>
      </w:r>
      <w:r>
        <w:t>7</w:t>
      </w:r>
      <w:r w:rsidRPr="008D7722">
        <w:t xml:space="preserve"> год приведены на </w:t>
      </w:r>
      <w:r w:rsidRPr="008D7722">
        <w:rPr>
          <w:i/>
        </w:rPr>
        <w:t>рисунке 4.</w:t>
      </w:r>
    </w:p>
    <w:p w:rsidR="0072610C" w:rsidRDefault="0072610C" w:rsidP="00E82127">
      <w:pPr>
        <w:pStyle w:val="2"/>
        <w:widowControl w:val="0"/>
        <w:spacing w:after="0" w:line="240" w:lineRule="auto"/>
        <w:ind w:left="0" w:firstLine="540"/>
        <w:jc w:val="both"/>
        <w:rPr>
          <w:i/>
        </w:rPr>
      </w:pPr>
    </w:p>
    <w:p w:rsidR="00E82127" w:rsidRDefault="0072610C" w:rsidP="00E82127">
      <w:pPr>
        <w:pStyle w:val="2"/>
        <w:widowControl w:val="0"/>
        <w:spacing w:after="0" w:line="240" w:lineRule="auto"/>
        <w:ind w:left="0"/>
        <w:jc w:val="both"/>
        <w:rPr>
          <w:i/>
        </w:rPr>
      </w:pPr>
      <w:r w:rsidRPr="0072610C">
        <w:rPr>
          <w:i/>
          <w:noProof/>
        </w:rPr>
        <w:lastRenderedPageBreak/>
        <w:drawing>
          <wp:inline distT="0" distB="0" distL="0" distR="0">
            <wp:extent cx="6044416" cy="3644153"/>
            <wp:effectExtent l="19050" t="0" r="13484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2610C" w:rsidRDefault="0072610C" w:rsidP="00E82127">
      <w:pPr>
        <w:pStyle w:val="2"/>
        <w:widowControl w:val="0"/>
        <w:spacing w:after="0" w:line="240" w:lineRule="auto"/>
        <w:ind w:left="0" w:firstLine="567"/>
        <w:jc w:val="both"/>
        <w:rPr>
          <w:i/>
          <w:sz w:val="24"/>
        </w:rPr>
      </w:pPr>
    </w:p>
    <w:p w:rsidR="00D73DCC" w:rsidRDefault="00D73DCC" w:rsidP="00E82127">
      <w:pPr>
        <w:pStyle w:val="2"/>
        <w:widowControl w:val="0"/>
        <w:spacing w:after="0" w:line="240" w:lineRule="auto"/>
        <w:ind w:left="0" w:firstLine="567"/>
        <w:jc w:val="both"/>
        <w:rPr>
          <w:i/>
          <w:sz w:val="24"/>
        </w:rPr>
      </w:pPr>
    </w:p>
    <w:p w:rsidR="00E82127" w:rsidRPr="00384308" w:rsidRDefault="00E82127" w:rsidP="00E82127">
      <w:pPr>
        <w:pStyle w:val="2"/>
        <w:widowControl w:val="0"/>
        <w:spacing w:after="0" w:line="240" w:lineRule="auto"/>
        <w:ind w:left="0" w:firstLine="567"/>
        <w:jc w:val="both"/>
        <w:rPr>
          <w:i/>
          <w:sz w:val="24"/>
        </w:rPr>
      </w:pPr>
      <w:r w:rsidRPr="00384308">
        <w:rPr>
          <w:i/>
          <w:sz w:val="24"/>
        </w:rPr>
        <w:t xml:space="preserve">Рис.4. Исполнение </w:t>
      </w:r>
      <w:r>
        <w:rPr>
          <w:i/>
          <w:sz w:val="24"/>
        </w:rPr>
        <w:t xml:space="preserve">местного </w:t>
      </w:r>
      <w:r w:rsidR="001746A1">
        <w:rPr>
          <w:i/>
          <w:sz w:val="24"/>
        </w:rPr>
        <w:t xml:space="preserve">бюджета по расходам за 9 месяцев </w:t>
      </w:r>
      <w:r>
        <w:rPr>
          <w:i/>
          <w:sz w:val="24"/>
        </w:rPr>
        <w:t xml:space="preserve"> 2017 года (</w:t>
      </w:r>
      <w:r w:rsidRPr="00384308">
        <w:rPr>
          <w:i/>
          <w:sz w:val="24"/>
        </w:rPr>
        <w:t>руб).</w:t>
      </w:r>
    </w:p>
    <w:p w:rsidR="00E82127" w:rsidRDefault="00E82127" w:rsidP="003D563F">
      <w:pPr>
        <w:pStyle w:val="2"/>
        <w:widowControl w:val="0"/>
        <w:spacing w:after="0" w:line="240" w:lineRule="auto"/>
        <w:ind w:left="0"/>
        <w:jc w:val="both"/>
      </w:pPr>
    </w:p>
    <w:p w:rsidR="008A4A6F" w:rsidRDefault="00E82127" w:rsidP="00C06B7E">
      <w:pPr>
        <w:pStyle w:val="2"/>
        <w:widowControl w:val="0"/>
        <w:spacing w:after="0" w:line="240" w:lineRule="auto"/>
        <w:ind w:left="0" w:firstLine="567"/>
        <w:jc w:val="both"/>
      </w:pPr>
      <w:r w:rsidRPr="000750B3">
        <w:t xml:space="preserve">Основную долю в расходах </w:t>
      </w:r>
      <w:r>
        <w:t xml:space="preserve">местного </w:t>
      </w:r>
      <w:r w:rsidRPr="000750B3">
        <w:t xml:space="preserve">бюджета за </w:t>
      </w:r>
      <w:r w:rsidR="00990E7F">
        <w:t xml:space="preserve">9 месяцев </w:t>
      </w:r>
      <w:r w:rsidRPr="000750B3">
        <w:t>текущего года, занимают расходы по разделам</w:t>
      </w:r>
      <w:r>
        <w:t>:</w:t>
      </w:r>
      <w:r w:rsidRPr="000750B3">
        <w:t xml:space="preserve"> </w:t>
      </w:r>
      <w:r w:rsidR="008A4A6F" w:rsidRPr="00C15BD8">
        <w:t xml:space="preserve">0500 «Жилищно-коммунальное хозяйство» – </w:t>
      </w:r>
      <w:r w:rsidR="00990E7F">
        <w:t>61,1</w:t>
      </w:r>
      <w:r w:rsidR="008A4A6F" w:rsidRPr="00C15BD8">
        <w:t>%</w:t>
      </w:r>
      <w:r w:rsidR="008A4A6F">
        <w:t xml:space="preserve">, </w:t>
      </w:r>
      <w:r w:rsidR="008A4A6F" w:rsidRPr="00C15BD8">
        <w:t xml:space="preserve">0800 «Культура, кинематография» - </w:t>
      </w:r>
      <w:r w:rsidR="008A4A6F">
        <w:t>1</w:t>
      </w:r>
      <w:r w:rsidR="0085610B">
        <w:t>2</w:t>
      </w:r>
      <w:r w:rsidR="008A4A6F">
        <w:t>,</w:t>
      </w:r>
      <w:r w:rsidR="00C01F6B">
        <w:t>8</w:t>
      </w:r>
      <w:r w:rsidR="008A4A6F">
        <w:t>%</w:t>
      </w:r>
      <w:r w:rsidR="008A4A6F" w:rsidRPr="00C15BD8">
        <w:t xml:space="preserve">, </w:t>
      </w:r>
      <w:r w:rsidR="0085610B">
        <w:t>100</w:t>
      </w:r>
      <w:r w:rsidR="008A4A6F">
        <w:t>0 «</w:t>
      </w:r>
      <w:r w:rsidR="0085610B">
        <w:t>Социальная политика</w:t>
      </w:r>
      <w:r w:rsidR="008A4A6F">
        <w:t>» - 1</w:t>
      </w:r>
      <w:r w:rsidR="00C01F6B">
        <w:t>0,4</w:t>
      </w:r>
      <w:r w:rsidR="008A4A6F">
        <w:t>%</w:t>
      </w:r>
      <w:r w:rsidR="00C01F6B">
        <w:t xml:space="preserve">, 0100 «Общегосударственные вопросы» - 8,0%, 0400 «Национальная экономика» - 6,8% </w:t>
      </w:r>
      <w:r w:rsidR="008A4A6F">
        <w:t>.</w:t>
      </w:r>
    </w:p>
    <w:p w:rsidR="008A4A6F" w:rsidRDefault="008A4A6F" w:rsidP="008A4A6F">
      <w:pPr>
        <w:pStyle w:val="2"/>
        <w:widowControl w:val="0"/>
        <w:spacing w:after="0" w:line="240" w:lineRule="auto"/>
        <w:ind w:left="0" w:firstLine="567"/>
        <w:jc w:val="both"/>
      </w:pPr>
    </w:p>
    <w:p w:rsidR="0085610B" w:rsidRDefault="0085610B" w:rsidP="008A4A6F">
      <w:pPr>
        <w:pStyle w:val="2"/>
        <w:widowControl w:val="0"/>
        <w:spacing w:after="0" w:line="240" w:lineRule="auto"/>
        <w:ind w:left="0" w:firstLine="567"/>
        <w:jc w:val="both"/>
      </w:pPr>
    </w:p>
    <w:p w:rsidR="0085610B" w:rsidRDefault="0085610B" w:rsidP="009332F0">
      <w:pPr>
        <w:pStyle w:val="2"/>
        <w:widowControl w:val="0"/>
        <w:spacing w:after="0" w:line="240" w:lineRule="auto"/>
        <w:ind w:left="0"/>
        <w:jc w:val="both"/>
      </w:pPr>
      <w:r w:rsidRPr="0085610B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306705</wp:posOffset>
            </wp:positionV>
            <wp:extent cx="6207125" cy="4874260"/>
            <wp:effectExtent l="19050" t="0" r="22225" b="2540"/>
            <wp:wrapTight wrapText="bothSides">
              <wp:wrapPolygon edited="0">
                <wp:start x="-66" y="0"/>
                <wp:lineTo x="-66" y="21611"/>
                <wp:lineTo x="21677" y="21611"/>
                <wp:lineTo x="21677" y="0"/>
                <wp:lineTo x="-66" y="0"/>
              </wp:wrapPolygon>
            </wp:wrapTight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1E5569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  <w:r w:rsidRPr="00B03FAF">
        <w:rPr>
          <w:i/>
          <w:iCs/>
          <w:noProof/>
          <w:sz w:val="24"/>
          <w:szCs w:val="24"/>
        </w:rPr>
        <w:t>Рис.</w:t>
      </w:r>
      <w:r w:rsidR="00970C30">
        <w:rPr>
          <w:i/>
          <w:iCs/>
          <w:noProof/>
          <w:sz w:val="24"/>
          <w:szCs w:val="24"/>
        </w:rPr>
        <w:t>5</w:t>
      </w:r>
      <w:r w:rsidRPr="00B03FAF">
        <w:rPr>
          <w:i/>
          <w:iCs/>
          <w:noProof/>
          <w:sz w:val="24"/>
          <w:szCs w:val="24"/>
        </w:rPr>
        <w:t xml:space="preserve">. Струкура расходов бюджета </w:t>
      </w:r>
      <w:r>
        <w:rPr>
          <w:i/>
          <w:iCs/>
          <w:noProof/>
          <w:sz w:val="24"/>
          <w:szCs w:val="24"/>
        </w:rPr>
        <w:t xml:space="preserve">муниципального образования Саракташский поссовет </w:t>
      </w:r>
      <w:r w:rsidRPr="00B03FAF">
        <w:rPr>
          <w:i/>
          <w:iCs/>
          <w:noProof/>
          <w:sz w:val="24"/>
          <w:szCs w:val="24"/>
        </w:rPr>
        <w:t xml:space="preserve"> </w:t>
      </w:r>
    </w:p>
    <w:p w:rsidR="001E5569" w:rsidRDefault="00E03566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  <w:r>
        <w:rPr>
          <w:i/>
          <w:iCs/>
          <w:noProof/>
          <w:sz w:val="24"/>
          <w:szCs w:val="24"/>
        </w:rPr>
        <w:t xml:space="preserve">за 9 месяцев </w:t>
      </w:r>
      <w:r w:rsidR="009332F0">
        <w:rPr>
          <w:i/>
          <w:iCs/>
          <w:noProof/>
          <w:sz w:val="24"/>
          <w:szCs w:val="24"/>
        </w:rPr>
        <w:t xml:space="preserve"> </w:t>
      </w:r>
      <w:r w:rsidR="001E5569" w:rsidRPr="00B03FAF">
        <w:rPr>
          <w:i/>
          <w:iCs/>
          <w:noProof/>
          <w:sz w:val="24"/>
          <w:szCs w:val="24"/>
        </w:rPr>
        <w:t>201</w:t>
      </w:r>
      <w:r w:rsidR="00ED5ECB">
        <w:rPr>
          <w:i/>
          <w:iCs/>
          <w:noProof/>
          <w:sz w:val="24"/>
          <w:szCs w:val="24"/>
        </w:rPr>
        <w:t>7</w:t>
      </w:r>
      <w:r w:rsidR="001E5569" w:rsidRPr="00B03FAF">
        <w:rPr>
          <w:i/>
          <w:iCs/>
          <w:noProof/>
          <w:sz w:val="24"/>
          <w:szCs w:val="24"/>
        </w:rPr>
        <w:t xml:space="preserve"> года</w:t>
      </w:r>
      <w:r w:rsidR="001E5569">
        <w:rPr>
          <w:i/>
          <w:iCs/>
          <w:noProof/>
          <w:sz w:val="24"/>
          <w:szCs w:val="24"/>
        </w:rPr>
        <w:t xml:space="preserve"> (</w:t>
      </w:r>
      <w:r w:rsidR="001E5569" w:rsidRPr="00B03FAF">
        <w:rPr>
          <w:i/>
          <w:iCs/>
          <w:noProof/>
          <w:sz w:val="24"/>
          <w:szCs w:val="24"/>
        </w:rPr>
        <w:t xml:space="preserve"> в %</w:t>
      </w:r>
      <w:r w:rsidR="001E5569">
        <w:rPr>
          <w:i/>
          <w:iCs/>
          <w:noProof/>
          <w:sz w:val="24"/>
          <w:szCs w:val="24"/>
        </w:rPr>
        <w:t>)</w:t>
      </w:r>
      <w:r w:rsidR="001E5569" w:rsidRPr="00B03FAF">
        <w:rPr>
          <w:i/>
          <w:iCs/>
          <w:noProof/>
          <w:sz w:val="24"/>
          <w:szCs w:val="24"/>
        </w:rPr>
        <w:t>.</w:t>
      </w:r>
    </w:p>
    <w:p w:rsidR="001E5569" w:rsidRPr="00B03FAF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</w:p>
    <w:p w:rsidR="00F4402F" w:rsidRDefault="003E0BDA" w:rsidP="00655563">
      <w:pPr>
        <w:pStyle w:val="2"/>
        <w:widowControl w:val="0"/>
        <w:spacing w:after="0" w:line="276" w:lineRule="auto"/>
        <w:ind w:left="0" w:firstLine="567"/>
        <w:jc w:val="both"/>
      </w:pPr>
      <w:r>
        <w:t xml:space="preserve"> </w:t>
      </w:r>
    </w:p>
    <w:p w:rsidR="003F1416" w:rsidRDefault="00272DC5" w:rsidP="00655563">
      <w:pPr>
        <w:pStyle w:val="aa"/>
        <w:spacing w:after="57" w:line="276" w:lineRule="auto"/>
        <w:jc w:val="both"/>
        <w:rPr>
          <w:spacing w:val="-4"/>
        </w:rPr>
      </w:pPr>
      <w:r>
        <w:t xml:space="preserve">    </w:t>
      </w:r>
      <w:r w:rsidR="003D1413">
        <w:t xml:space="preserve">   </w:t>
      </w:r>
      <w:r>
        <w:t xml:space="preserve">Анализ исполнения расходов </w:t>
      </w:r>
      <w:r w:rsidR="003F1416">
        <w:t>бюджета</w:t>
      </w:r>
      <w:r>
        <w:t xml:space="preserve"> муниципального образования Саракташский поссовет </w:t>
      </w:r>
      <w:r w:rsidRPr="00B03FAF">
        <w:t xml:space="preserve">за </w:t>
      </w:r>
      <w:r w:rsidR="00B04638">
        <w:t xml:space="preserve">9 месяцев </w:t>
      </w:r>
      <w:r w:rsidRPr="00B03FAF">
        <w:t>201</w:t>
      </w:r>
      <w:r>
        <w:t>7</w:t>
      </w:r>
      <w:r w:rsidRPr="00B03FAF">
        <w:t xml:space="preserve"> года </w:t>
      </w:r>
      <w:r w:rsidR="003F1416">
        <w:rPr>
          <w:spacing w:val="-4"/>
        </w:rPr>
        <w:t>показал следующее:</w:t>
      </w:r>
    </w:p>
    <w:p w:rsidR="00ED5ECB" w:rsidRDefault="003D1413" w:rsidP="00655563">
      <w:pPr>
        <w:spacing w:after="57" w:line="276" w:lineRule="auto"/>
        <w:jc w:val="both"/>
      </w:pPr>
      <w:r>
        <w:t xml:space="preserve">       </w:t>
      </w:r>
      <w:r w:rsidR="00F4402F" w:rsidRPr="00B03FAF">
        <w:t xml:space="preserve">Расходы по разделу </w:t>
      </w:r>
      <w:r w:rsidR="00F4402F" w:rsidRPr="00B03FAF">
        <w:rPr>
          <w:b/>
          <w:bCs/>
        </w:rPr>
        <w:t>0100 «Общегосударственные вопросы»</w:t>
      </w:r>
      <w:r w:rsidR="00F4402F" w:rsidRPr="00B03FAF">
        <w:t xml:space="preserve"> по состоянию на 01.</w:t>
      </w:r>
      <w:r w:rsidR="00B04638">
        <w:t>10</w:t>
      </w:r>
      <w:r w:rsidR="00F4402F" w:rsidRPr="00B03FAF">
        <w:t>.201</w:t>
      </w:r>
      <w:r w:rsidR="00ED5ECB">
        <w:t>7</w:t>
      </w:r>
      <w:r w:rsidR="00F4402F" w:rsidRPr="00B03FAF">
        <w:t xml:space="preserve"> г</w:t>
      </w:r>
      <w:r w:rsidR="005F58C0">
        <w:t>ода</w:t>
      </w:r>
      <w:r w:rsidR="00F4402F" w:rsidRPr="00B03FAF">
        <w:t xml:space="preserve"> исполнены в размере </w:t>
      </w:r>
      <w:r w:rsidR="00B04638">
        <w:rPr>
          <w:b/>
        </w:rPr>
        <w:t>6 195 670,89</w:t>
      </w:r>
      <w:r w:rsidR="00F4402F" w:rsidRPr="00B03FAF">
        <w:t xml:space="preserve"> рублей, </w:t>
      </w:r>
      <w:r w:rsidR="00595820">
        <w:t>или</w:t>
      </w:r>
      <w:r w:rsidR="00227524">
        <w:t xml:space="preserve"> </w:t>
      </w:r>
      <w:r w:rsidR="00B04638">
        <w:rPr>
          <w:b/>
        </w:rPr>
        <w:t>71,7</w:t>
      </w:r>
      <w:r w:rsidR="00227524" w:rsidRPr="00771119">
        <w:rPr>
          <w:b/>
        </w:rPr>
        <w:t>%</w:t>
      </w:r>
      <w:r w:rsidR="00595820">
        <w:rPr>
          <w:b/>
        </w:rPr>
        <w:t xml:space="preserve"> </w:t>
      </w:r>
      <w:r w:rsidR="00595820" w:rsidRPr="00595820">
        <w:t>к</w:t>
      </w:r>
      <w:r w:rsidR="00F4402F" w:rsidRPr="00595820">
        <w:t xml:space="preserve"> г</w:t>
      </w:r>
      <w:r w:rsidR="00F4402F" w:rsidRPr="00B03FAF">
        <w:t>одовы</w:t>
      </w:r>
      <w:r w:rsidR="00595820">
        <w:t>м</w:t>
      </w:r>
      <w:r w:rsidR="00F4402F" w:rsidRPr="00B03FAF">
        <w:t xml:space="preserve"> бюджетны</w:t>
      </w:r>
      <w:r w:rsidR="00595820">
        <w:t xml:space="preserve">м назначениям в сумме </w:t>
      </w:r>
      <w:r w:rsidR="00595820" w:rsidRPr="00595820">
        <w:rPr>
          <w:b/>
        </w:rPr>
        <w:t>8</w:t>
      </w:r>
      <w:r w:rsidR="00B04638">
        <w:rPr>
          <w:b/>
        </w:rPr>
        <w:t> </w:t>
      </w:r>
      <w:r w:rsidR="00595820" w:rsidRPr="00595820">
        <w:rPr>
          <w:b/>
        </w:rPr>
        <w:t>6</w:t>
      </w:r>
      <w:r w:rsidR="00B04638">
        <w:rPr>
          <w:b/>
        </w:rPr>
        <w:t>37 500</w:t>
      </w:r>
      <w:r w:rsidR="00595820" w:rsidRPr="00595820">
        <w:rPr>
          <w:b/>
        </w:rPr>
        <w:t>,00</w:t>
      </w:r>
      <w:r w:rsidR="00595820">
        <w:t xml:space="preserve"> рублей</w:t>
      </w:r>
      <w:r w:rsidR="00ED5ECB">
        <w:t xml:space="preserve">, </w:t>
      </w:r>
      <w:r w:rsidR="00595820">
        <w:t xml:space="preserve">и </w:t>
      </w:r>
      <w:r w:rsidR="00595820" w:rsidRPr="00595820">
        <w:rPr>
          <w:b/>
        </w:rPr>
        <w:t>92</w:t>
      </w:r>
      <w:r w:rsidR="00B04638">
        <w:rPr>
          <w:b/>
        </w:rPr>
        <w:t>,0</w:t>
      </w:r>
      <w:r w:rsidR="00ED5ECB" w:rsidRPr="00595820">
        <w:rPr>
          <w:b/>
          <w:spacing w:val="-4"/>
        </w:rPr>
        <w:t>%</w:t>
      </w:r>
      <w:r w:rsidR="00ED5ECB" w:rsidRPr="003D1413">
        <w:rPr>
          <w:spacing w:val="-4"/>
        </w:rPr>
        <w:t xml:space="preserve"> </w:t>
      </w:r>
      <w:r w:rsidR="00595820">
        <w:rPr>
          <w:spacing w:val="-4"/>
        </w:rPr>
        <w:t>к</w:t>
      </w:r>
      <w:r w:rsidR="00ED5ECB" w:rsidRPr="003D1413">
        <w:t xml:space="preserve"> аналогичн</w:t>
      </w:r>
      <w:r w:rsidR="00595820">
        <w:t>ому</w:t>
      </w:r>
      <w:r w:rsidR="00ED5ECB" w:rsidRPr="003D1413">
        <w:t xml:space="preserve"> период</w:t>
      </w:r>
      <w:r w:rsidR="00595820">
        <w:t>у</w:t>
      </w:r>
      <w:r w:rsidR="00ED5ECB" w:rsidRPr="003D1413">
        <w:t xml:space="preserve"> </w:t>
      </w:r>
      <w:r w:rsidR="00595820">
        <w:t xml:space="preserve">предшествующего года </w:t>
      </w:r>
      <w:r w:rsidR="00E85DCE">
        <w:t>(</w:t>
      </w:r>
      <w:r w:rsidR="00B04638" w:rsidRPr="00B04638">
        <w:rPr>
          <w:b/>
        </w:rPr>
        <w:t>6 731 813,14</w:t>
      </w:r>
      <w:r w:rsidR="00E85DCE">
        <w:t xml:space="preserve"> рублей)</w:t>
      </w:r>
      <w:r w:rsidR="00ED5ECB" w:rsidRPr="003D1413">
        <w:t>.</w:t>
      </w:r>
    </w:p>
    <w:p w:rsidR="00595820" w:rsidRPr="00595820" w:rsidRDefault="00595820" w:rsidP="00595820">
      <w:pPr>
        <w:overflowPunct/>
        <w:jc w:val="both"/>
        <w:textAlignment w:val="auto"/>
      </w:pPr>
      <w:r>
        <w:t xml:space="preserve">        </w:t>
      </w:r>
      <w:r w:rsidRPr="00595820">
        <w:t>Основную часть расходов по разделу составляют расходы по подраздел</w:t>
      </w:r>
      <w:r>
        <w:t>у</w:t>
      </w:r>
      <w:r w:rsidRPr="00595820">
        <w:t xml:space="preserve"> 0104</w:t>
      </w:r>
    </w:p>
    <w:p w:rsidR="00595820" w:rsidRPr="00595820" w:rsidRDefault="00595820" w:rsidP="00595820">
      <w:pPr>
        <w:overflowPunct/>
        <w:jc w:val="both"/>
        <w:textAlignment w:val="auto"/>
        <w:rPr>
          <w:i/>
          <w:iCs/>
        </w:rPr>
      </w:pPr>
      <w:r w:rsidRPr="00595820">
        <w:t>«</w:t>
      </w:r>
      <w:r w:rsidRPr="00595820">
        <w:rPr>
          <w:i/>
          <w:iCs/>
        </w:rPr>
        <w:t>Функционирование Правительства Российской Федерации, высших исполнительных</w:t>
      </w:r>
      <w:r>
        <w:rPr>
          <w:i/>
          <w:iCs/>
        </w:rPr>
        <w:t xml:space="preserve"> </w:t>
      </w:r>
      <w:r w:rsidRPr="00595820">
        <w:rPr>
          <w:i/>
          <w:iCs/>
        </w:rPr>
        <w:t>органов государственной власти субъектов Российской Федерации, местных</w:t>
      </w:r>
    </w:p>
    <w:p w:rsidR="00595820" w:rsidRPr="00595820" w:rsidRDefault="00595820" w:rsidP="00595820">
      <w:pPr>
        <w:overflowPunct/>
        <w:jc w:val="both"/>
        <w:textAlignment w:val="auto"/>
      </w:pPr>
      <w:r w:rsidRPr="00595820">
        <w:rPr>
          <w:i/>
          <w:iCs/>
        </w:rPr>
        <w:t xml:space="preserve">администраций» </w:t>
      </w:r>
      <w:r w:rsidR="00BA06AD">
        <w:t>(</w:t>
      </w:r>
      <w:r w:rsidRPr="00595820">
        <w:t>8</w:t>
      </w:r>
      <w:r w:rsidR="00B04638">
        <w:t>3,2</w:t>
      </w:r>
      <w:r w:rsidRPr="00595820">
        <w:t xml:space="preserve"> % к итоговой сумме раздела).</w:t>
      </w:r>
    </w:p>
    <w:p w:rsidR="00595820" w:rsidRPr="00595820" w:rsidRDefault="00BA06AD" w:rsidP="00595820">
      <w:pPr>
        <w:overflowPunct/>
        <w:jc w:val="both"/>
        <w:textAlignment w:val="auto"/>
      </w:pPr>
      <w:r>
        <w:t xml:space="preserve">        </w:t>
      </w:r>
      <w:r w:rsidR="00595820" w:rsidRPr="00595820">
        <w:t>В разрезе подразделов исполнение сложилось следующим образом:</w:t>
      </w:r>
    </w:p>
    <w:p w:rsidR="00F4402F" w:rsidRPr="00B03FAF" w:rsidRDefault="00E078A7" w:rsidP="00E078A7">
      <w:pPr>
        <w:widowControl w:val="0"/>
        <w:tabs>
          <w:tab w:val="left" w:pos="567"/>
        </w:tabs>
        <w:spacing w:line="276" w:lineRule="auto"/>
        <w:ind w:firstLine="567"/>
        <w:jc w:val="both"/>
      </w:pPr>
      <w:r>
        <w:t>р</w:t>
      </w:r>
      <w:r w:rsidR="00947CF4">
        <w:t xml:space="preserve">асходы по подразделу </w:t>
      </w:r>
      <w:r w:rsidR="00F4402F" w:rsidRPr="006C30A9">
        <w:rPr>
          <w:b/>
          <w:i/>
        </w:rPr>
        <w:t>0102 «Функционирование высшего должностного лица муниципального образования</w:t>
      </w:r>
      <w:r w:rsidR="00F4402F" w:rsidRPr="00771119">
        <w:rPr>
          <w:i/>
        </w:rPr>
        <w:t>»</w:t>
      </w:r>
      <w:r w:rsidR="00F4402F" w:rsidRPr="00B03FAF">
        <w:t xml:space="preserve"> исполнен</w:t>
      </w:r>
      <w:r w:rsidR="00947CF4">
        <w:t>ы</w:t>
      </w:r>
      <w:r w:rsidR="00F4402F" w:rsidRPr="00B03FAF">
        <w:t xml:space="preserve"> в сумме </w:t>
      </w:r>
      <w:r w:rsidR="00401C5E">
        <w:rPr>
          <w:b/>
          <w:i/>
        </w:rPr>
        <w:t>3</w:t>
      </w:r>
      <w:r w:rsidR="00B04638">
        <w:rPr>
          <w:b/>
          <w:i/>
        </w:rPr>
        <w:t>87 186,59</w:t>
      </w:r>
      <w:r w:rsidR="00F4402F" w:rsidRPr="00B03FAF">
        <w:t xml:space="preserve"> рублей или </w:t>
      </w:r>
      <w:r w:rsidR="00401C5E">
        <w:rPr>
          <w:b/>
          <w:i/>
        </w:rPr>
        <w:t>5</w:t>
      </w:r>
      <w:r w:rsidR="00B04638">
        <w:rPr>
          <w:b/>
          <w:i/>
        </w:rPr>
        <w:t>8,7</w:t>
      </w:r>
      <w:r w:rsidR="00F4402F" w:rsidRPr="00303B5F">
        <w:rPr>
          <w:b/>
          <w:i/>
        </w:rPr>
        <w:t>%</w:t>
      </w:r>
      <w:r w:rsidR="00F4402F" w:rsidRPr="00B03FAF">
        <w:t xml:space="preserve"> от </w:t>
      </w:r>
      <w:r w:rsidR="00771119">
        <w:t>утвержденны</w:t>
      </w:r>
      <w:r w:rsidR="00F4402F" w:rsidRPr="00B03FAF">
        <w:t>х бюджетных назначений (</w:t>
      </w:r>
      <w:r w:rsidR="00763678" w:rsidRPr="00303B5F">
        <w:t>66</w:t>
      </w:r>
      <w:r w:rsidR="003D1413" w:rsidRPr="00303B5F">
        <w:t>0</w:t>
      </w:r>
      <w:r w:rsidR="002B217C" w:rsidRPr="00303B5F">
        <w:t> </w:t>
      </w:r>
      <w:r w:rsidR="003D1413" w:rsidRPr="00303B5F">
        <w:t>0</w:t>
      </w:r>
      <w:r w:rsidR="00763678" w:rsidRPr="00303B5F">
        <w:t>00</w:t>
      </w:r>
      <w:r w:rsidR="002B217C" w:rsidRPr="00303B5F">
        <w:t>,00</w:t>
      </w:r>
      <w:r w:rsidR="00F4402F" w:rsidRPr="00B03FAF">
        <w:t xml:space="preserve"> рублей);</w:t>
      </w:r>
    </w:p>
    <w:p w:rsidR="00F4402F" w:rsidRDefault="00F00212" w:rsidP="00655563">
      <w:pPr>
        <w:widowControl w:val="0"/>
        <w:spacing w:line="276" w:lineRule="auto"/>
        <w:ind w:firstLine="567"/>
        <w:jc w:val="both"/>
      </w:pPr>
      <w:r>
        <w:t>п</w:t>
      </w:r>
      <w:r w:rsidR="00947CF4">
        <w:t xml:space="preserve">о подразделу </w:t>
      </w:r>
      <w:r w:rsidR="00F4402F" w:rsidRPr="006C30A9">
        <w:rPr>
          <w:b/>
          <w:i/>
        </w:rPr>
        <w:t xml:space="preserve">0103 </w:t>
      </w:r>
      <w:r w:rsidR="00F4402F" w:rsidRPr="001D314B">
        <w:rPr>
          <w:b/>
          <w:i/>
        </w:rPr>
        <w:t xml:space="preserve">«Функционирование </w:t>
      </w:r>
      <w:r w:rsidR="00771119" w:rsidRPr="001D314B">
        <w:rPr>
          <w:b/>
          <w:i/>
        </w:rPr>
        <w:t>законодательных</w:t>
      </w:r>
      <w:r w:rsidR="001D314B" w:rsidRPr="001D314B">
        <w:rPr>
          <w:b/>
          <w:i/>
        </w:rPr>
        <w:t xml:space="preserve"> (представительных)</w:t>
      </w:r>
      <w:r w:rsidR="00771119" w:rsidRPr="001D314B">
        <w:rPr>
          <w:b/>
          <w:i/>
        </w:rPr>
        <w:t xml:space="preserve"> органов</w:t>
      </w:r>
      <w:r w:rsidR="001D314B" w:rsidRPr="001D314B">
        <w:rPr>
          <w:b/>
          <w:i/>
        </w:rPr>
        <w:t xml:space="preserve"> муниципальных образовани</w:t>
      </w:r>
      <w:r w:rsidR="001D314B">
        <w:rPr>
          <w:b/>
          <w:i/>
        </w:rPr>
        <w:t>й</w:t>
      </w:r>
      <w:r w:rsidR="00F4402F" w:rsidRPr="006C30A9">
        <w:rPr>
          <w:b/>
          <w:i/>
        </w:rPr>
        <w:t>»</w:t>
      </w:r>
      <w:r w:rsidR="00763678">
        <w:rPr>
          <w:b/>
          <w:i/>
        </w:rPr>
        <w:t xml:space="preserve"> </w:t>
      </w:r>
      <w:r w:rsidR="00947CF4" w:rsidRPr="00947CF4">
        <w:t>расходы</w:t>
      </w:r>
      <w:r w:rsidR="00763678">
        <w:t xml:space="preserve"> </w:t>
      </w:r>
      <w:r w:rsidR="00947CF4">
        <w:t xml:space="preserve">исполнены в сумме </w:t>
      </w:r>
      <w:r w:rsidR="00B04638">
        <w:rPr>
          <w:b/>
          <w:i/>
        </w:rPr>
        <w:lastRenderedPageBreak/>
        <w:t>5</w:t>
      </w:r>
      <w:r w:rsidR="003D1413" w:rsidRPr="00303B5F">
        <w:rPr>
          <w:b/>
          <w:i/>
        </w:rPr>
        <w:t>3 </w:t>
      </w:r>
      <w:r w:rsidR="00B04638">
        <w:rPr>
          <w:b/>
          <w:i/>
        </w:rPr>
        <w:t>431</w:t>
      </w:r>
      <w:r w:rsidR="003D1413" w:rsidRPr="00303B5F">
        <w:rPr>
          <w:b/>
          <w:i/>
        </w:rPr>
        <w:t>,00</w:t>
      </w:r>
      <w:r w:rsidR="003D1413" w:rsidRPr="00303B5F">
        <w:t xml:space="preserve"> р</w:t>
      </w:r>
      <w:r w:rsidR="00F4402F" w:rsidRPr="00303B5F">
        <w:t>ублей</w:t>
      </w:r>
      <w:r w:rsidR="00F4402F" w:rsidRPr="00B03FAF">
        <w:t xml:space="preserve"> или </w:t>
      </w:r>
      <w:r w:rsidR="00B04638">
        <w:rPr>
          <w:b/>
          <w:i/>
        </w:rPr>
        <w:t>76,3</w:t>
      </w:r>
      <w:r w:rsidR="00F4402F" w:rsidRPr="00303B5F">
        <w:rPr>
          <w:b/>
          <w:i/>
        </w:rPr>
        <w:t>%</w:t>
      </w:r>
      <w:r w:rsidR="00F4402F" w:rsidRPr="00B03FAF">
        <w:t xml:space="preserve"> от</w:t>
      </w:r>
      <w:r w:rsidR="00763678">
        <w:t xml:space="preserve"> утвержденных</w:t>
      </w:r>
      <w:r w:rsidR="00F4402F" w:rsidRPr="00B03FAF">
        <w:t xml:space="preserve"> годовых бюджетных назначений </w:t>
      </w:r>
      <w:r w:rsidR="00F4402F" w:rsidRPr="00303B5F">
        <w:t>(</w:t>
      </w:r>
      <w:r w:rsidR="003D1413" w:rsidRPr="00303B5F">
        <w:t>70</w:t>
      </w:r>
      <w:r w:rsidR="002B217C" w:rsidRPr="00303B5F">
        <w:t> </w:t>
      </w:r>
      <w:r w:rsidR="00C50D17" w:rsidRPr="00303B5F">
        <w:t>000</w:t>
      </w:r>
      <w:r w:rsidR="002B217C" w:rsidRPr="00303B5F">
        <w:t>,00</w:t>
      </w:r>
      <w:r w:rsidR="00F4402F" w:rsidRPr="00303B5F">
        <w:t xml:space="preserve"> </w:t>
      </w:r>
      <w:r w:rsidR="00F4402F" w:rsidRPr="00B03FAF">
        <w:t>рублей);</w:t>
      </w:r>
    </w:p>
    <w:p w:rsidR="00F4402F" w:rsidRPr="00B03FAF" w:rsidRDefault="00F00212" w:rsidP="00655563">
      <w:pPr>
        <w:widowControl w:val="0"/>
        <w:spacing w:line="276" w:lineRule="auto"/>
        <w:ind w:firstLine="567"/>
        <w:jc w:val="both"/>
      </w:pPr>
      <w:r>
        <w:t>р</w:t>
      </w:r>
      <w:r w:rsidR="00947CF4">
        <w:t xml:space="preserve">асходы по подразделу </w:t>
      </w:r>
      <w:r w:rsidR="00F4402F" w:rsidRPr="006C30A9">
        <w:rPr>
          <w:b/>
          <w:i/>
        </w:rPr>
        <w:t>0104 «Функционирование местных администраций»</w:t>
      </w:r>
      <w:r w:rsidR="00C50D17">
        <w:rPr>
          <w:b/>
          <w:i/>
        </w:rPr>
        <w:t xml:space="preserve"> </w:t>
      </w:r>
      <w:r w:rsidR="00C50D17" w:rsidRPr="00C50D17">
        <w:t>исполнены</w:t>
      </w:r>
      <w:r w:rsidR="00C50D17">
        <w:rPr>
          <w:b/>
          <w:i/>
        </w:rPr>
        <w:t xml:space="preserve"> </w:t>
      </w:r>
      <w:r w:rsidR="00947CF4">
        <w:t xml:space="preserve">в сумме </w:t>
      </w:r>
      <w:r w:rsidR="00B04638">
        <w:rPr>
          <w:b/>
          <w:i/>
        </w:rPr>
        <w:t xml:space="preserve">5 155 599,05 </w:t>
      </w:r>
      <w:r w:rsidR="00F4402F" w:rsidRPr="00B03FAF">
        <w:t xml:space="preserve">рублей, или </w:t>
      </w:r>
      <w:r w:rsidR="00B04638">
        <w:rPr>
          <w:b/>
          <w:i/>
        </w:rPr>
        <w:t>73,8</w:t>
      </w:r>
      <w:r w:rsidR="00F4402F" w:rsidRPr="00303B5F">
        <w:rPr>
          <w:b/>
          <w:i/>
        </w:rPr>
        <w:t>%</w:t>
      </w:r>
      <w:r w:rsidR="00F4402F" w:rsidRPr="00B03FAF">
        <w:t xml:space="preserve"> от годовых бюджетных назначений </w:t>
      </w:r>
      <w:r w:rsidR="00F4402F" w:rsidRPr="00303B5F">
        <w:t>(</w:t>
      </w:r>
      <w:r w:rsidR="00B04638">
        <w:t>6 982 500,00</w:t>
      </w:r>
      <w:r w:rsidR="00F4402F" w:rsidRPr="00B03FAF">
        <w:t xml:space="preserve"> рублей); </w:t>
      </w:r>
    </w:p>
    <w:p w:rsidR="00BA06AD" w:rsidRPr="00BA06AD" w:rsidRDefault="00E40328" w:rsidP="00BA06AD">
      <w:pPr>
        <w:overflowPunct/>
        <w:textAlignment w:val="auto"/>
        <w:rPr>
          <w:b/>
          <w:i/>
          <w:iCs/>
        </w:rPr>
      </w:pPr>
      <w:r>
        <w:t xml:space="preserve">         </w:t>
      </w:r>
      <w:r w:rsidR="00F00212">
        <w:t>п</w:t>
      </w:r>
      <w:r w:rsidR="004F2C7E" w:rsidRPr="004F2C7E">
        <w:t>о подразделу</w:t>
      </w:r>
      <w:r w:rsidR="00672008">
        <w:t xml:space="preserve"> </w:t>
      </w:r>
      <w:r w:rsidR="00F4402F" w:rsidRPr="006C30A9">
        <w:rPr>
          <w:b/>
          <w:i/>
        </w:rPr>
        <w:t xml:space="preserve">0106 </w:t>
      </w:r>
      <w:r w:rsidR="00F4402F" w:rsidRPr="00BA06AD">
        <w:rPr>
          <w:b/>
          <w:i/>
        </w:rPr>
        <w:t>«</w:t>
      </w:r>
      <w:r w:rsidR="00BA06AD" w:rsidRPr="00BA06AD">
        <w:rPr>
          <w:b/>
          <w:i/>
          <w:iCs/>
        </w:rPr>
        <w:t>Обеспечение деятельности финансовых, налоговых и</w:t>
      </w:r>
    </w:p>
    <w:p w:rsidR="00F4402F" w:rsidRDefault="00BA06AD" w:rsidP="00E40328">
      <w:pPr>
        <w:widowControl w:val="0"/>
        <w:spacing w:line="276" w:lineRule="auto"/>
        <w:jc w:val="both"/>
      </w:pPr>
      <w:r w:rsidRPr="00BA06AD">
        <w:rPr>
          <w:b/>
          <w:i/>
          <w:iCs/>
        </w:rPr>
        <w:t>таможенных органов и органов финансового (финансово-бюджетного надзора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)</w:t>
      </w:r>
      <w:r w:rsidR="00E40328">
        <w:rPr>
          <w:rFonts w:ascii="Times New Roman,Italic" w:hAnsi="Times New Roman,Italic" w:cs="Times New Roman,Italic"/>
          <w:i/>
          <w:iCs/>
          <w:sz w:val="24"/>
          <w:szCs w:val="24"/>
        </w:rPr>
        <w:t>»</w:t>
      </w:r>
      <w:r>
        <w:rPr>
          <w:b/>
          <w:i/>
        </w:rPr>
        <w:t xml:space="preserve"> </w:t>
      </w:r>
      <w:r w:rsidR="005472B2">
        <w:t xml:space="preserve">расходы составили </w:t>
      </w:r>
      <w:r w:rsidR="00B04638">
        <w:rPr>
          <w:b/>
          <w:i/>
        </w:rPr>
        <w:t>309 008,25</w:t>
      </w:r>
      <w:r w:rsidR="006723CC">
        <w:t xml:space="preserve"> рублей </w:t>
      </w:r>
      <w:r w:rsidR="00F4402F" w:rsidRPr="00B03FAF">
        <w:t xml:space="preserve"> или </w:t>
      </w:r>
      <w:r w:rsidR="00B04638">
        <w:rPr>
          <w:b/>
          <w:i/>
        </w:rPr>
        <w:t>72,7</w:t>
      </w:r>
      <w:r w:rsidR="00F4402F" w:rsidRPr="00303B5F">
        <w:rPr>
          <w:b/>
          <w:i/>
        </w:rPr>
        <w:t>%</w:t>
      </w:r>
      <w:r w:rsidR="00F4402F" w:rsidRPr="00B03FAF">
        <w:t xml:space="preserve"> от годовых бюджетных назначений (</w:t>
      </w:r>
      <w:r w:rsidR="003D1413" w:rsidRPr="00303B5F">
        <w:t>4</w:t>
      </w:r>
      <w:r w:rsidR="00672008" w:rsidRPr="00303B5F">
        <w:t>25</w:t>
      </w:r>
      <w:r w:rsidR="002B217C" w:rsidRPr="00303B5F">
        <w:t> </w:t>
      </w:r>
      <w:r w:rsidR="00672008" w:rsidRPr="00303B5F">
        <w:t>000</w:t>
      </w:r>
      <w:r w:rsidR="002B217C" w:rsidRPr="00303B5F">
        <w:t>,00</w:t>
      </w:r>
      <w:r w:rsidR="00F4402F" w:rsidRPr="00B03FAF">
        <w:t xml:space="preserve"> рублей); </w:t>
      </w:r>
    </w:p>
    <w:p w:rsidR="00F4402F" w:rsidRDefault="003D1413" w:rsidP="00655563">
      <w:pPr>
        <w:widowControl w:val="0"/>
        <w:spacing w:line="276" w:lineRule="auto"/>
        <w:ind w:firstLine="567"/>
        <w:jc w:val="both"/>
      </w:pPr>
      <w:r>
        <w:t xml:space="preserve">расходы </w:t>
      </w:r>
      <w:r w:rsidR="00F00212">
        <w:t>п</w:t>
      </w:r>
      <w:r w:rsidR="005472B2" w:rsidRPr="005472B2">
        <w:t>о подразделу</w:t>
      </w:r>
      <w:r w:rsidR="00672008">
        <w:t xml:space="preserve"> </w:t>
      </w:r>
      <w:r w:rsidR="00F4402F" w:rsidRPr="006C30A9">
        <w:rPr>
          <w:b/>
          <w:i/>
        </w:rPr>
        <w:t>0111 «Резервные фонды»</w:t>
      </w:r>
      <w:r w:rsidR="00672008">
        <w:t xml:space="preserve"> </w:t>
      </w:r>
      <w:r>
        <w:t xml:space="preserve">в отчетном периоде не производились. </w:t>
      </w:r>
    </w:p>
    <w:p w:rsidR="003D1413" w:rsidRDefault="002C7711" w:rsidP="00655563">
      <w:pPr>
        <w:widowControl w:val="0"/>
        <w:spacing w:line="276" w:lineRule="auto"/>
        <w:ind w:firstLine="567"/>
        <w:jc w:val="both"/>
        <w:rPr>
          <w:i/>
        </w:rPr>
      </w:pPr>
      <w:r w:rsidRPr="0009726F">
        <w:t>р</w:t>
      </w:r>
      <w:r w:rsidR="005472B2" w:rsidRPr="0009726F">
        <w:t>асходы по подразделу</w:t>
      </w:r>
      <w:r w:rsidR="00672008" w:rsidRPr="0009726F">
        <w:t xml:space="preserve"> </w:t>
      </w:r>
      <w:r w:rsidR="00F4402F" w:rsidRPr="0009726F">
        <w:rPr>
          <w:b/>
          <w:i/>
        </w:rPr>
        <w:t>0113 «Другие общегосударственные вопросы»</w:t>
      </w:r>
      <w:r w:rsidR="00672008" w:rsidRPr="0009726F">
        <w:rPr>
          <w:b/>
          <w:i/>
        </w:rPr>
        <w:t xml:space="preserve"> </w:t>
      </w:r>
      <w:r w:rsidR="00672008" w:rsidRPr="0009726F">
        <w:t>испол</w:t>
      </w:r>
      <w:r w:rsidR="00401C5E">
        <w:t xml:space="preserve">нены в сумме </w:t>
      </w:r>
      <w:r w:rsidR="00401C5E" w:rsidRPr="00401C5E">
        <w:rPr>
          <w:b/>
          <w:i/>
        </w:rPr>
        <w:t>2</w:t>
      </w:r>
      <w:r w:rsidR="00B04638">
        <w:rPr>
          <w:b/>
          <w:i/>
        </w:rPr>
        <w:t>90</w:t>
      </w:r>
      <w:r w:rsidR="00401C5E" w:rsidRPr="00401C5E">
        <w:rPr>
          <w:b/>
          <w:i/>
        </w:rPr>
        <w:t> 446,00</w:t>
      </w:r>
      <w:r w:rsidR="00672008" w:rsidRPr="0009726F">
        <w:t xml:space="preserve"> рублей</w:t>
      </w:r>
      <w:r w:rsidR="00C15BD8" w:rsidRPr="0009726F">
        <w:t xml:space="preserve">, что составляет </w:t>
      </w:r>
      <w:r w:rsidR="00B04638">
        <w:rPr>
          <w:b/>
          <w:i/>
        </w:rPr>
        <w:t>72,6</w:t>
      </w:r>
      <w:r w:rsidR="00672008" w:rsidRPr="00303B5F">
        <w:rPr>
          <w:b/>
          <w:i/>
        </w:rPr>
        <w:t>%</w:t>
      </w:r>
      <w:r w:rsidR="00672008" w:rsidRPr="0009726F">
        <w:t xml:space="preserve"> от годовых бюджетных назначений (</w:t>
      </w:r>
      <w:r w:rsidR="003D1413" w:rsidRPr="00303B5F">
        <w:t>400 000,00</w:t>
      </w:r>
      <w:r w:rsidR="00672008" w:rsidRPr="0009726F">
        <w:t xml:space="preserve"> рублей</w:t>
      </w:r>
      <w:r w:rsidR="00672008" w:rsidRPr="00E719E5">
        <w:t>)</w:t>
      </w:r>
      <w:r w:rsidR="004203A0" w:rsidRPr="00E719E5">
        <w:t>.</w:t>
      </w:r>
      <w:r w:rsidR="006153C2" w:rsidRPr="006153C2">
        <w:t xml:space="preserve"> </w:t>
      </w:r>
      <w:r w:rsidR="0009726F" w:rsidRPr="006153C2">
        <w:t xml:space="preserve"> </w:t>
      </w:r>
    </w:p>
    <w:p w:rsidR="00F4402F" w:rsidRDefault="00771119" w:rsidP="00655563">
      <w:pPr>
        <w:widowControl w:val="0"/>
        <w:spacing w:line="276" w:lineRule="auto"/>
        <w:ind w:firstLine="567"/>
        <w:jc w:val="both"/>
      </w:pPr>
      <w:r>
        <w:t>Исполнение расходов п</w:t>
      </w:r>
      <w:r w:rsidR="00F4402F" w:rsidRPr="00B03FAF">
        <w:t xml:space="preserve">о разделу </w:t>
      </w:r>
      <w:r w:rsidR="00F4402F" w:rsidRPr="00B03FAF">
        <w:rPr>
          <w:b/>
          <w:bCs/>
        </w:rPr>
        <w:t xml:space="preserve">0300 </w:t>
      </w:r>
      <w:r w:rsidR="00F4402F" w:rsidRPr="00B03FAF">
        <w:t>«</w:t>
      </w:r>
      <w:r w:rsidR="00F4402F" w:rsidRPr="00B03FAF">
        <w:rPr>
          <w:b/>
          <w:bCs/>
        </w:rPr>
        <w:t>Национальная безопасность и правоохранительная деятельность»</w:t>
      </w:r>
      <w:r w:rsidR="00F4402F" w:rsidRPr="00B03FAF">
        <w:t xml:space="preserve"> состав</w:t>
      </w:r>
      <w:r w:rsidR="003D1413">
        <w:t>ило</w:t>
      </w:r>
      <w:r w:rsidR="00FE4471">
        <w:t xml:space="preserve"> </w:t>
      </w:r>
      <w:r w:rsidR="00B04638" w:rsidRPr="00B04638">
        <w:rPr>
          <w:b/>
        </w:rPr>
        <w:t>606 122,99</w:t>
      </w:r>
      <w:r w:rsidR="0009726F">
        <w:rPr>
          <w:b/>
        </w:rPr>
        <w:t xml:space="preserve"> </w:t>
      </w:r>
      <w:r w:rsidR="00F4402F" w:rsidRPr="00B03FAF">
        <w:t xml:space="preserve">рублей или </w:t>
      </w:r>
      <w:r w:rsidR="00B04638">
        <w:rPr>
          <w:b/>
        </w:rPr>
        <w:t>77,2</w:t>
      </w:r>
      <w:r w:rsidR="00F4402F" w:rsidRPr="00C15BD8">
        <w:rPr>
          <w:b/>
        </w:rPr>
        <w:t>%</w:t>
      </w:r>
      <w:r w:rsidR="00F4402F" w:rsidRPr="00B03FAF">
        <w:t xml:space="preserve"> </w:t>
      </w:r>
      <w:r w:rsidR="0009726F">
        <w:rPr>
          <w:spacing w:val="-4"/>
        </w:rPr>
        <w:t xml:space="preserve">от </w:t>
      </w:r>
      <w:r w:rsidR="0009726F">
        <w:t xml:space="preserve">утвержденного годового объема бюджетных назначений, что на </w:t>
      </w:r>
      <w:r w:rsidR="00401C5E">
        <w:rPr>
          <w:b/>
        </w:rPr>
        <w:t>1</w:t>
      </w:r>
      <w:r w:rsidR="00B04638">
        <w:rPr>
          <w:b/>
        </w:rPr>
        <w:t>46 558,83</w:t>
      </w:r>
      <w:r w:rsidR="0009726F">
        <w:t xml:space="preserve"> рублей или на </w:t>
      </w:r>
      <w:r w:rsidR="004C7639">
        <w:rPr>
          <w:b/>
        </w:rPr>
        <w:t>31,9</w:t>
      </w:r>
      <w:r w:rsidR="0009726F" w:rsidRPr="0009726F">
        <w:rPr>
          <w:b/>
        </w:rPr>
        <w:t>%</w:t>
      </w:r>
      <w:r w:rsidR="0009726F">
        <w:t xml:space="preserve"> выше расходов бюджета по данному разделу за аналогичный период 2016 года. </w:t>
      </w:r>
      <w:r w:rsidR="005511C7">
        <w:t xml:space="preserve"> </w:t>
      </w:r>
    </w:p>
    <w:p w:rsidR="0009726F" w:rsidRDefault="00AF61B3" w:rsidP="00AF61B3">
      <w:pPr>
        <w:widowControl w:val="0"/>
        <w:tabs>
          <w:tab w:val="left" w:pos="567"/>
        </w:tabs>
        <w:spacing w:line="276" w:lineRule="auto"/>
        <w:ind w:firstLine="567"/>
        <w:jc w:val="both"/>
      </w:pPr>
      <w:r>
        <w:t xml:space="preserve">Рост расходов установлен на обеспечение деятельности </w:t>
      </w:r>
      <w:r w:rsidR="000713E2">
        <w:t>ОУ «</w:t>
      </w:r>
      <w:r w:rsidR="006153C2" w:rsidRPr="006153C2">
        <w:t xml:space="preserve">ДПК </w:t>
      </w:r>
      <w:r w:rsidR="000713E2">
        <w:t xml:space="preserve"> </w:t>
      </w:r>
      <w:r w:rsidR="006153C2" w:rsidRPr="006153C2">
        <w:t>Оренбургской области</w:t>
      </w:r>
      <w:r w:rsidR="000713E2">
        <w:t>»</w:t>
      </w:r>
      <w:r w:rsidR="006153C2" w:rsidRPr="006153C2">
        <w:t xml:space="preserve"> </w:t>
      </w:r>
      <w:r w:rsidR="000713E2">
        <w:t>(</w:t>
      </w:r>
      <w:r w:rsidR="006153C2" w:rsidRPr="006153C2">
        <w:t>Добровольная пожарная ко</w:t>
      </w:r>
      <w:r w:rsidR="000713E2">
        <w:t>манда).</w:t>
      </w:r>
    </w:p>
    <w:p w:rsidR="00C15BD8" w:rsidRPr="00E40328" w:rsidRDefault="00C15BD8" w:rsidP="00E40328">
      <w:pPr>
        <w:spacing w:line="276" w:lineRule="auto"/>
        <w:jc w:val="both"/>
      </w:pPr>
    </w:p>
    <w:p w:rsidR="00F4402F" w:rsidRDefault="005F58C0" w:rsidP="00655563">
      <w:pPr>
        <w:widowControl w:val="0"/>
        <w:spacing w:line="276" w:lineRule="auto"/>
        <w:ind w:firstLine="545"/>
        <w:jc w:val="both"/>
        <w:rPr>
          <w:b/>
        </w:rPr>
      </w:pPr>
      <w:r>
        <w:t>Расходы п</w:t>
      </w:r>
      <w:r w:rsidR="00F4402F" w:rsidRPr="00B03FAF">
        <w:t xml:space="preserve">о разделу </w:t>
      </w:r>
      <w:r w:rsidR="00F4402F" w:rsidRPr="00B03FAF">
        <w:rPr>
          <w:b/>
          <w:bCs/>
        </w:rPr>
        <w:t>0400 «Национальная экономика»</w:t>
      </w:r>
      <w:r w:rsidR="00C15BD8">
        <w:rPr>
          <w:b/>
          <w:bCs/>
        </w:rPr>
        <w:t xml:space="preserve"> </w:t>
      </w:r>
      <w:r w:rsidR="00F4402F" w:rsidRPr="00B03FAF">
        <w:t xml:space="preserve">исполнены в </w:t>
      </w:r>
      <w:r>
        <w:t>сум</w:t>
      </w:r>
      <w:r w:rsidR="00F4402F" w:rsidRPr="00B03FAF">
        <w:t xml:space="preserve">ме    </w:t>
      </w:r>
      <w:r w:rsidR="002209DF" w:rsidRPr="002209DF">
        <w:rPr>
          <w:b/>
        </w:rPr>
        <w:t>5 235 647,23</w:t>
      </w:r>
      <w:r w:rsidR="00F4402F" w:rsidRPr="00B03FAF">
        <w:t xml:space="preserve"> рублей </w:t>
      </w:r>
      <w:r w:rsidR="0009726F">
        <w:t xml:space="preserve">или </w:t>
      </w:r>
      <w:r w:rsidR="002209DF">
        <w:rPr>
          <w:b/>
        </w:rPr>
        <w:t>35,3</w:t>
      </w:r>
      <w:r w:rsidR="0009726F" w:rsidRPr="00C15BD8">
        <w:rPr>
          <w:b/>
        </w:rPr>
        <w:t>%</w:t>
      </w:r>
      <w:r w:rsidR="0009726F">
        <w:rPr>
          <w:b/>
        </w:rPr>
        <w:t xml:space="preserve"> </w:t>
      </w:r>
      <w:r w:rsidR="00520A95">
        <w:t>от</w:t>
      </w:r>
      <w:r>
        <w:t xml:space="preserve"> утвержденны</w:t>
      </w:r>
      <w:r w:rsidR="00520A95">
        <w:t>х</w:t>
      </w:r>
      <w:r>
        <w:t xml:space="preserve"> бюджетны</w:t>
      </w:r>
      <w:r w:rsidR="00520A95">
        <w:t>х</w:t>
      </w:r>
      <w:r>
        <w:t xml:space="preserve"> назначени</w:t>
      </w:r>
      <w:r w:rsidR="00520A95">
        <w:t>й</w:t>
      </w:r>
      <w:r w:rsidR="0009726F">
        <w:t>.</w:t>
      </w:r>
      <w:r>
        <w:t xml:space="preserve"> </w:t>
      </w:r>
      <w:r w:rsidR="00F4402F" w:rsidRPr="00B03FAF">
        <w:t xml:space="preserve">В </w:t>
      </w:r>
      <w:r>
        <w:t xml:space="preserve">сравнении с </w:t>
      </w:r>
      <w:r w:rsidR="00F4402F" w:rsidRPr="00B03FAF">
        <w:t>аналогичн</w:t>
      </w:r>
      <w:r>
        <w:t>ы</w:t>
      </w:r>
      <w:r w:rsidR="00F4402F" w:rsidRPr="00B03FAF">
        <w:t>м период</w:t>
      </w:r>
      <w:r>
        <w:t>ом</w:t>
      </w:r>
      <w:r w:rsidR="008F1939">
        <w:t xml:space="preserve"> </w:t>
      </w:r>
      <w:r>
        <w:t>201</w:t>
      </w:r>
      <w:r w:rsidR="0009726F">
        <w:t>6</w:t>
      </w:r>
      <w:r w:rsidR="00F4402F" w:rsidRPr="00B03FAF">
        <w:t xml:space="preserve"> года</w:t>
      </w:r>
      <w:r w:rsidR="00C425A4">
        <w:t xml:space="preserve"> </w:t>
      </w:r>
      <w:r w:rsidR="002209DF">
        <w:rPr>
          <w:b/>
        </w:rPr>
        <w:t xml:space="preserve">13 442 061,48 </w:t>
      </w:r>
      <w:r w:rsidR="00C425A4">
        <w:t>рублей</w:t>
      </w:r>
      <w:r w:rsidR="006723CC">
        <w:t>,</w:t>
      </w:r>
      <w:r w:rsidR="008F1939">
        <w:t xml:space="preserve"> </w:t>
      </w:r>
      <w:r>
        <w:t xml:space="preserve">сумма </w:t>
      </w:r>
      <w:r w:rsidR="00C425A4">
        <w:t xml:space="preserve">расходов в текущем году </w:t>
      </w:r>
      <w:r w:rsidR="00F746CB">
        <w:t xml:space="preserve">значительно </w:t>
      </w:r>
      <w:r w:rsidR="0014503B">
        <w:t>уменьшилась</w:t>
      </w:r>
      <w:r w:rsidR="00C425A4">
        <w:t xml:space="preserve">, а именно на </w:t>
      </w:r>
      <w:r w:rsidR="002209DF">
        <w:rPr>
          <w:b/>
        </w:rPr>
        <w:t>8 206 414,25</w:t>
      </w:r>
      <w:r w:rsidR="008F1939">
        <w:t xml:space="preserve"> </w:t>
      </w:r>
      <w:r w:rsidR="00C425A4">
        <w:t xml:space="preserve">рублей или на </w:t>
      </w:r>
      <w:r w:rsidR="002209DF">
        <w:rPr>
          <w:b/>
        </w:rPr>
        <w:t>61,0</w:t>
      </w:r>
      <w:r w:rsidR="00C425A4" w:rsidRPr="00C15BD8">
        <w:rPr>
          <w:b/>
        </w:rPr>
        <w:t>%.</w:t>
      </w:r>
    </w:p>
    <w:p w:rsidR="00E40328" w:rsidRDefault="00E40328" w:rsidP="00691D28">
      <w:pPr>
        <w:overflowPunct/>
        <w:spacing w:line="276" w:lineRule="auto"/>
        <w:jc w:val="both"/>
        <w:textAlignment w:val="auto"/>
      </w:pPr>
      <w:r>
        <w:t xml:space="preserve">       </w:t>
      </w:r>
      <w:r w:rsidRPr="00E40328">
        <w:t xml:space="preserve">Основная доля расходов по разделу приходится на подраздел </w:t>
      </w:r>
      <w:r w:rsidRPr="00691D28">
        <w:rPr>
          <w:b/>
          <w:i/>
          <w:iCs/>
        </w:rPr>
        <w:t>0409 «Дорожное хозяйство (дорожные фонды)</w:t>
      </w:r>
      <w:r>
        <w:rPr>
          <w:i/>
          <w:iCs/>
        </w:rPr>
        <w:t xml:space="preserve"> </w:t>
      </w:r>
      <w:r w:rsidR="00691D28">
        <w:t>–</w:t>
      </w:r>
      <w:r w:rsidRPr="00E40328">
        <w:t xml:space="preserve"> </w:t>
      </w:r>
      <w:r w:rsidR="002209DF">
        <w:t>99,4</w:t>
      </w:r>
      <w:r w:rsidRPr="00E40328">
        <w:t xml:space="preserve"> %. По данному подразделу исполнение составило </w:t>
      </w:r>
      <w:r w:rsidR="002209DF">
        <w:t xml:space="preserve">5 205 647,23 </w:t>
      </w:r>
      <w:r w:rsidRPr="00E40328">
        <w:t xml:space="preserve">рублей, или </w:t>
      </w:r>
      <w:r w:rsidR="002209DF">
        <w:t>35,1</w:t>
      </w:r>
      <w:r w:rsidRPr="00E40328">
        <w:t xml:space="preserve"> % от годовых бюджетных назначений (</w:t>
      </w:r>
      <w:r w:rsidR="00691D28">
        <w:t>1</w:t>
      </w:r>
      <w:r w:rsidR="002209DF">
        <w:t>4 814 747,00</w:t>
      </w:r>
      <w:r w:rsidRPr="00E40328">
        <w:t xml:space="preserve"> рублей).</w:t>
      </w:r>
    </w:p>
    <w:p w:rsidR="00691D28" w:rsidRPr="00691D28" w:rsidRDefault="00691D28" w:rsidP="00691D28">
      <w:pPr>
        <w:overflowPunct/>
        <w:spacing w:line="276" w:lineRule="auto"/>
        <w:jc w:val="both"/>
        <w:textAlignment w:val="auto"/>
      </w:pPr>
      <w:r>
        <w:rPr>
          <w:sz w:val="24"/>
          <w:szCs w:val="24"/>
        </w:rPr>
        <w:t xml:space="preserve">         </w:t>
      </w:r>
      <w:r w:rsidRPr="00691D28">
        <w:t xml:space="preserve">Подраздел </w:t>
      </w:r>
      <w:r w:rsidRPr="00E5397D">
        <w:rPr>
          <w:b/>
          <w:i/>
          <w:iCs/>
        </w:rPr>
        <w:t>0412</w:t>
      </w:r>
      <w:r w:rsidRPr="00691D28">
        <w:rPr>
          <w:b/>
          <w:i/>
          <w:iCs/>
        </w:rPr>
        <w:t xml:space="preserve"> «Другие вопросы в области национальной экономики»</w:t>
      </w:r>
      <w:r>
        <w:rPr>
          <w:i/>
          <w:iCs/>
        </w:rPr>
        <w:t xml:space="preserve"> </w:t>
      </w:r>
      <w:r w:rsidRPr="00691D28">
        <w:t xml:space="preserve">профинансирован в сумме </w:t>
      </w:r>
      <w:r>
        <w:t>30 000,00</w:t>
      </w:r>
      <w:r w:rsidRPr="00691D28">
        <w:t xml:space="preserve"> рублей, или на уровне </w:t>
      </w:r>
      <w:r>
        <w:t>100</w:t>
      </w:r>
      <w:r w:rsidRPr="00691D28">
        <w:t>,</w:t>
      </w:r>
      <w:r>
        <w:t>0</w:t>
      </w:r>
      <w:r w:rsidRPr="00691D28">
        <w:t xml:space="preserve"> % от годовых</w:t>
      </w:r>
      <w:r>
        <w:t xml:space="preserve"> </w:t>
      </w:r>
      <w:r w:rsidRPr="00691D28">
        <w:t>бюджетных назначений (3</w:t>
      </w:r>
      <w:r>
        <w:t>0 000,00</w:t>
      </w:r>
      <w:r w:rsidRPr="00691D28">
        <w:t xml:space="preserve"> рублей)</w:t>
      </w:r>
      <w:r w:rsidR="00A44FE5">
        <w:t xml:space="preserve"> – финансирование расходов по внесению изменений в генеральный план пос.Саракташ</w:t>
      </w:r>
      <w:r w:rsidRPr="00691D28">
        <w:t>.</w:t>
      </w:r>
    </w:p>
    <w:p w:rsidR="0008582A" w:rsidRDefault="00FA17DD" w:rsidP="0008582A">
      <w:pPr>
        <w:widowControl w:val="0"/>
        <w:tabs>
          <w:tab w:val="left" w:pos="567"/>
          <w:tab w:val="left" w:pos="709"/>
        </w:tabs>
        <w:spacing w:line="276" w:lineRule="auto"/>
        <w:jc w:val="both"/>
      </w:pPr>
      <w:r>
        <w:rPr>
          <w:spacing w:val="-4"/>
        </w:rPr>
        <w:t xml:space="preserve">     </w:t>
      </w:r>
      <w:r w:rsidR="00E078A7">
        <w:rPr>
          <w:spacing w:val="-4"/>
        </w:rPr>
        <w:t xml:space="preserve">  </w:t>
      </w:r>
      <w:r w:rsidR="005357C1">
        <w:t>По</w:t>
      </w:r>
      <w:r w:rsidR="005357C1" w:rsidRPr="00B03FAF">
        <w:t xml:space="preserve"> разделу </w:t>
      </w:r>
      <w:r w:rsidR="005357C1" w:rsidRPr="00B03FAF">
        <w:rPr>
          <w:b/>
          <w:bCs/>
        </w:rPr>
        <w:t xml:space="preserve">0500 «Жилищно-коммунальное хозяйство» </w:t>
      </w:r>
      <w:r w:rsidR="005357C1" w:rsidRPr="00A334C6">
        <w:rPr>
          <w:bCs/>
        </w:rPr>
        <w:t>расходы</w:t>
      </w:r>
      <w:r w:rsidR="002B5758">
        <w:rPr>
          <w:bCs/>
        </w:rPr>
        <w:t xml:space="preserve"> </w:t>
      </w:r>
      <w:r w:rsidR="005357C1">
        <w:t>на 01.</w:t>
      </w:r>
      <w:r w:rsidR="002209DF">
        <w:t>10</w:t>
      </w:r>
      <w:r w:rsidR="005357C1" w:rsidRPr="00B03FAF">
        <w:t>.201</w:t>
      </w:r>
      <w:r>
        <w:t>7</w:t>
      </w:r>
      <w:r w:rsidR="00F3676A">
        <w:t xml:space="preserve"> года </w:t>
      </w:r>
      <w:r w:rsidR="005357C1" w:rsidRPr="00B03FAF">
        <w:t xml:space="preserve">были произведены в сумме </w:t>
      </w:r>
      <w:r w:rsidR="002209DF">
        <w:rPr>
          <w:b/>
        </w:rPr>
        <w:t xml:space="preserve">47 196 264,61 </w:t>
      </w:r>
      <w:r w:rsidR="005357C1" w:rsidRPr="00B03FAF">
        <w:t xml:space="preserve">рублей или </w:t>
      </w:r>
      <w:r w:rsidR="002209DF">
        <w:rPr>
          <w:b/>
        </w:rPr>
        <w:t>8</w:t>
      </w:r>
      <w:r w:rsidR="0014503B">
        <w:rPr>
          <w:b/>
        </w:rPr>
        <w:t>4,</w:t>
      </w:r>
      <w:r w:rsidR="002209DF">
        <w:rPr>
          <w:b/>
        </w:rPr>
        <w:t>0</w:t>
      </w:r>
      <w:r w:rsidR="005357C1" w:rsidRPr="00C15BD8">
        <w:rPr>
          <w:b/>
        </w:rPr>
        <w:t>%</w:t>
      </w:r>
      <w:r w:rsidR="005357C1">
        <w:t xml:space="preserve"> от суммы утвержденных бюджетных назначений</w:t>
      </w:r>
      <w:r>
        <w:t>,</w:t>
      </w:r>
      <w:r w:rsidRPr="00FA17DD">
        <w:t xml:space="preserve"> </w:t>
      </w:r>
      <w:r>
        <w:t xml:space="preserve">что на </w:t>
      </w:r>
      <w:r w:rsidR="0014503B">
        <w:rPr>
          <w:b/>
        </w:rPr>
        <w:t>2</w:t>
      </w:r>
      <w:r w:rsidR="002209DF">
        <w:rPr>
          <w:b/>
        </w:rPr>
        <w:t xml:space="preserve">4 126 328,52 </w:t>
      </w:r>
      <w:r>
        <w:t xml:space="preserve">рублей или на </w:t>
      </w:r>
      <w:r w:rsidR="002209DF">
        <w:rPr>
          <w:b/>
        </w:rPr>
        <w:t>104,6</w:t>
      </w:r>
      <w:r w:rsidRPr="00303B5F">
        <w:rPr>
          <w:b/>
        </w:rPr>
        <w:t>%</w:t>
      </w:r>
      <w:r>
        <w:t xml:space="preserve"> выше  расходов бюджета по данному разделу за аналогичный период 201</w:t>
      </w:r>
      <w:r w:rsidR="00A0262F">
        <w:t>6</w:t>
      </w:r>
      <w:r w:rsidR="00C86CB2">
        <w:t xml:space="preserve"> года,</w:t>
      </w:r>
      <w:r w:rsidR="00C86CB2" w:rsidRPr="00C86CB2">
        <w:t xml:space="preserve"> </w:t>
      </w:r>
      <w:r w:rsidR="00C86CB2">
        <w:t>в том числе:</w:t>
      </w:r>
      <w:r w:rsidR="0008582A">
        <w:t xml:space="preserve">       </w:t>
      </w:r>
    </w:p>
    <w:p w:rsidR="0008582A" w:rsidRPr="00357036" w:rsidRDefault="0008582A" w:rsidP="0008582A">
      <w:pPr>
        <w:widowControl w:val="0"/>
        <w:tabs>
          <w:tab w:val="left" w:pos="567"/>
          <w:tab w:val="left" w:pos="709"/>
        </w:tabs>
        <w:spacing w:line="276" w:lineRule="auto"/>
        <w:jc w:val="both"/>
      </w:pPr>
      <w:r>
        <w:t xml:space="preserve">        </w:t>
      </w:r>
      <w:r w:rsidRPr="00357036">
        <w:t xml:space="preserve">По подразделу </w:t>
      </w:r>
      <w:r w:rsidRPr="00357036">
        <w:rPr>
          <w:b/>
          <w:i/>
        </w:rPr>
        <w:t xml:space="preserve">0501«Жилищное хозяйство» </w:t>
      </w:r>
      <w:r w:rsidRPr="00357036">
        <w:t xml:space="preserve">утвержденные бюджетные </w:t>
      </w:r>
      <w:r w:rsidRPr="00357036">
        <w:lastRenderedPageBreak/>
        <w:t>назначения составили (</w:t>
      </w:r>
      <w:r w:rsidR="00E54E43">
        <w:t>42 435 030,35</w:t>
      </w:r>
      <w:r w:rsidRPr="00357036">
        <w:t xml:space="preserve"> рублей), исполнение составило </w:t>
      </w:r>
      <w:r w:rsidR="00E54E43">
        <w:rPr>
          <w:b/>
        </w:rPr>
        <w:t>34 565 517,67</w:t>
      </w:r>
      <w:r w:rsidRPr="00357036">
        <w:t xml:space="preserve"> руб</w:t>
      </w:r>
      <w:r>
        <w:t>лей,</w:t>
      </w:r>
      <w:r w:rsidRPr="00357036">
        <w:t xml:space="preserve"> или </w:t>
      </w:r>
      <w:r w:rsidR="00E54E43">
        <w:rPr>
          <w:b/>
        </w:rPr>
        <w:t>81,4</w:t>
      </w:r>
      <w:r w:rsidRPr="00C361B6">
        <w:rPr>
          <w:b/>
        </w:rPr>
        <w:t>%.</w:t>
      </w:r>
      <w:r w:rsidRPr="00C361B6">
        <w:t xml:space="preserve">  </w:t>
      </w:r>
      <w:r w:rsidR="00E54E43" w:rsidRPr="00C361B6">
        <w:t xml:space="preserve">Высокий </w:t>
      </w:r>
      <w:r w:rsidRPr="00C361B6">
        <w:t xml:space="preserve">процент исполнения данного подраздела связан </w:t>
      </w:r>
      <w:r w:rsidR="00C361B6" w:rsidRPr="00C361B6">
        <w:t xml:space="preserve">с </w:t>
      </w:r>
      <w:r w:rsidRPr="00C361B6">
        <w:t>выполнением мероприятий по программе «Переселение граждан Саракташского поссовета из аварийного жилищного фонда» на 2013-2017 годы».</w:t>
      </w:r>
    </w:p>
    <w:p w:rsidR="0008582A" w:rsidRPr="00357036" w:rsidRDefault="0008582A" w:rsidP="0008582A">
      <w:pPr>
        <w:widowControl w:val="0"/>
        <w:spacing w:line="276" w:lineRule="auto"/>
        <w:ind w:firstLine="567"/>
        <w:jc w:val="both"/>
      </w:pPr>
      <w:r w:rsidRPr="00357036">
        <w:t xml:space="preserve">По подразделу </w:t>
      </w:r>
      <w:r w:rsidRPr="00357036">
        <w:rPr>
          <w:b/>
          <w:i/>
        </w:rPr>
        <w:t xml:space="preserve">0502 «Коммунальное хозяйство» </w:t>
      </w:r>
      <w:r w:rsidRPr="00357036">
        <w:t xml:space="preserve"> утвержденные бюджетные назначения составили (</w:t>
      </w:r>
      <w:r w:rsidR="00E54E43">
        <w:rPr>
          <w:b/>
        </w:rPr>
        <w:t>5</w:t>
      </w:r>
      <w:r w:rsidRPr="00357036">
        <w:rPr>
          <w:b/>
        </w:rPr>
        <w:t>0</w:t>
      </w:r>
      <w:r>
        <w:rPr>
          <w:b/>
        </w:rPr>
        <w:t> </w:t>
      </w:r>
      <w:r w:rsidRPr="00357036">
        <w:rPr>
          <w:b/>
        </w:rPr>
        <w:t>000</w:t>
      </w:r>
      <w:r>
        <w:rPr>
          <w:b/>
        </w:rPr>
        <w:t>,00</w:t>
      </w:r>
      <w:r w:rsidRPr="00357036">
        <w:t xml:space="preserve"> рублей), исполнение  составило </w:t>
      </w:r>
      <w:r w:rsidRPr="00357036">
        <w:rPr>
          <w:b/>
        </w:rPr>
        <w:t>1</w:t>
      </w:r>
      <w:r w:rsidR="00E54E43">
        <w:rPr>
          <w:b/>
        </w:rPr>
        <w:t>4 732,00</w:t>
      </w:r>
      <w:r w:rsidRPr="00357036">
        <w:t xml:space="preserve"> рублей или </w:t>
      </w:r>
      <w:r w:rsidRPr="00357036">
        <w:rPr>
          <w:b/>
        </w:rPr>
        <w:t>2</w:t>
      </w:r>
      <w:r w:rsidR="00E54E43">
        <w:rPr>
          <w:b/>
        </w:rPr>
        <w:t>9</w:t>
      </w:r>
      <w:r w:rsidRPr="00357036">
        <w:rPr>
          <w:b/>
        </w:rPr>
        <w:t>,</w:t>
      </w:r>
      <w:r w:rsidR="00E54E43">
        <w:rPr>
          <w:b/>
        </w:rPr>
        <w:t>5</w:t>
      </w:r>
      <w:r w:rsidRPr="00357036">
        <w:rPr>
          <w:b/>
        </w:rPr>
        <w:t>%.</w:t>
      </w:r>
      <w:r w:rsidRPr="00357036">
        <w:t xml:space="preserve"> </w:t>
      </w:r>
    </w:p>
    <w:p w:rsidR="00F753AB" w:rsidRDefault="00F753AB" w:rsidP="00F753AB">
      <w:pPr>
        <w:spacing w:after="57" w:line="276" w:lineRule="auto"/>
        <w:jc w:val="both"/>
      </w:pPr>
      <w:r>
        <w:t xml:space="preserve">        </w:t>
      </w:r>
      <w:r w:rsidR="0008582A" w:rsidRPr="00357036">
        <w:t xml:space="preserve">По подразделу </w:t>
      </w:r>
      <w:r w:rsidR="0008582A" w:rsidRPr="00357036">
        <w:rPr>
          <w:b/>
          <w:i/>
        </w:rPr>
        <w:t xml:space="preserve">0503 «Благоустройство» </w:t>
      </w:r>
      <w:r w:rsidR="0008582A" w:rsidRPr="00357036">
        <w:t>утвержденные бюджетные назначения составили (</w:t>
      </w:r>
      <w:r w:rsidR="0008582A" w:rsidRPr="00357036">
        <w:rPr>
          <w:b/>
        </w:rPr>
        <w:t>1</w:t>
      </w:r>
      <w:r w:rsidR="00E54E43">
        <w:rPr>
          <w:b/>
        </w:rPr>
        <w:t>3 667 463</w:t>
      </w:r>
      <w:r w:rsidR="0008582A" w:rsidRPr="00357036">
        <w:rPr>
          <w:b/>
        </w:rPr>
        <w:t>,00</w:t>
      </w:r>
      <w:r w:rsidR="0008582A" w:rsidRPr="00357036">
        <w:t xml:space="preserve"> рублей), исполнение составило </w:t>
      </w:r>
      <w:r w:rsidR="0008582A" w:rsidRPr="00357036">
        <w:rPr>
          <w:b/>
        </w:rPr>
        <w:t>1</w:t>
      </w:r>
      <w:r w:rsidR="00E54E43">
        <w:rPr>
          <w:b/>
        </w:rPr>
        <w:t xml:space="preserve">2 616 014,94 </w:t>
      </w:r>
      <w:r w:rsidR="0008582A" w:rsidRPr="00357036">
        <w:t xml:space="preserve">рублей  или </w:t>
      </w:r>
      <w:r w:rsidR="00E54E43">
        <w:rPr>
          <w:b/>
        </w:rPr>
        <w:t>92</w:t>
      </w:r>
      <w:r w:rsidR="0008582A" w:rsidRPr="00357036">
        <w:rPr>
          <w:b/>
        </w:rPr>
        <w:t>,</w:t>
      </w:r>
      <w:r w:rsidR="00E54E43">
        <w:rPr>
          <w:b/>
        </w:rPr>
        <w:t>3</w:t>
      </w:r>
      <w:r w:rsidR="0008582A" w:rsidRPr="00357036">
        <w:rPr>
          <w:b/>
        </w:rPr>
        <w:t>%</w:t>
      </w:r>
      <w:r>
        <w:rPr>
          <w:b/>
        </w:rPr>
        <w:t xml:space="preserve"> и 108,4% </w:t>
      </w:r>
      <w:r>
        <w:rPr>
          <w:spacing w:val="-4"/>
        </w:rPr>
        <w:t>к</w:t>
      </w:r>
      <w:r w:rsidRPr="003D1413">
        <w:t xml:space="preserve"> аналогичн</w:t>
      </w:r>
      <w:r>
        <w:t>ому</w:t>
      </w:r>
      <w:r w:rsidRPr="003D1413">
        <w:t xml:space="preserve"> период</w:t>
      </w:r>
      <w:r>
        <w:t>у</w:t>
      </w:r>
      <w:r w:rsidRPr="003D1413">
        <w:t xml:space="preserve"> </w:t>
      </w:r>
      <w:r>
        <w:t>предшествующего года (1</w:t>
      </w:r>
      <w:r w:rsidR="00C361B6">
        <w:t xml:space="preserve">1 632 556,95 </w:t>
      </w:r>
      <w:r>
        <w:t>рублей)</w:t>
      </w:r>
      <w:r w:rsidRPr="003D1413">
        <w:t>.</w:t>
      </w:r>
    </w:p>
    <w:p w:rsidR="00C361B6" w:rsidRDefault="00C361B6" w:rsidP="00F753AB">
      <w:pPr>
        <w:spacing w:after="57" w:line="276" w:lineRule="auto"/>
        <w:jc w:val="both"/>
      </w:pPr>
    </w:p>
    <w:p w:rsidR="00C361B6" w:rsidRDefault="00C361B6" w:rsidP="00C361B6">
      <w:pPr>
        <w:widowControl w:val="0"/>
        <w:spacing w:line="276" w:lineRule="auto"/>
        <w:ind w:firstLine="567"/>
        <w:jc w:val="both"/>
      </w:pPr>
      <w:r w:rsidRPr="00357036">
        <w:t xml:space="preserve">Планируемые расходы по разделу </w:t>
      </w:r>
      <w:r w:rsidRPr="00357036">
        <w:rPr>
          <w:b/>
        </w:rPr>
        <w:t>0600 «Охрана окружающей среды»</w:t>
      </w:r>
      <w:r w:rsidRPr="00357036">
        <w:t xml:space="preserve"> в объеме </w:t>
      </w:r>
      <w:r>
        <w:rPr>
          <w:b/>
        </w:rPr>
        <w:t xml:space="preserve">191 </w:t>
      </w:r>
      <w:r w:rsidRPr="00357036">
        <w:rPr>
          <w:b/>
        </w:rPr>
        <w:t>000,00</w:t>
      </w:r>
      <w:r w:rsidRPr="00357036">
        <w:t xml:space="preserve"> рублей в отчетном периоде не производились.</w:t>
      </w:r>
    </w:p>
    <w:p w:rsidR="00C361B6" w:rsidRPr="00357036" w:rsidRDefault="00C361B6" w:rsidP="00C361B6">
      <w:pPr>
        <w:widowControl w:val="0"/>
        <w:spacing w:line="276" w:lineRule="auto"/>
        <w:ind w:firstLine="567"/>
        <w:jc w:val="both"/>
      </w:pPr>
    </w:p>
    <w:p w:rsidR="00C361B6" w:rsidRDefault="00C361B6" w:rsidP="00C361B6">
      <w:pPr>
        <w:spacing w:after="57" w:line="276" w:lineRule="auto"/>
        <w:jc w:val="both"/>
      </w:pPr>
      <w:r>
        <w:t xml:space="preserve">        </w:t>
      </w:r>
      <w:r w:rsidRPr="00357036">
        <w:t xml:space="preserve">Расходы по разделу </w:t>
      </w:r>
      <w:r w:rsidRPr="00357036">
        <w:rPr>
          <w:b/>
          <w:bCs/>
        </w:rPr>
        <w:t xml:space="preserve">0700 «Образование» </w:t>
      </w:r>
      <w:r w:rsidRPr="00357036">
        <w:t xml:space="preserve">за 9 месяцев 2016 года профинансированы в размере </w:t>
      </w:r>
      <w:r w:rsidRPr="00C361B6">
        <w:rPr>
          <w:b/>
        </w:rPr>
        <w:t>17 500,00</w:t>
      </w:r>
      <w:r w:rsidRPr="00357036">
        <w:t xml:space="preserve"> рублей или </w:t>
      </w:r>
      <w:r w:rsidR="009A45EB" w:rsidRPr="00CB400B">
        <w:rPr>
          <w:b/>
        </w:rPr>
        <w:t>100%</w:t>
      </w:r>
      <w:r w:rsidR="009A45EB" w:rsidRPr="00D452FD">
        <w:t xml:space="preserve"> к годовым </w:t>
      </w:r>
      <w:r w:rsidR="009A45EB" w:rsidRPr="009E4B25">
        <w:t>бюджетным назначениям</w:t>
      </w:r>
      <w:r w:rsidR="009A45EB">
        <w:t xml:space="preserve">. </w:t>
      </w:r>
      <w:r w:rsidR="009A45EB" w:rsidRPr="00357036">
        <w:t xml:space="preserve"> </w:t>
      </w:r>
      <w:r w:rsidR="009A45EB">
        <w:t xml:space="preserve">        </w:t>
      </w:r>
      <w:r w:rsidRPr="00357036">
        <w:t xml:space="preserve">Данный раздел представлен одним подразделом </w:t>
      </w:r>
      <w:r w:rsidRPr="00357036">
        <w:rPr>
          <w:b/>
          <w:i/>
        </w:rPr>
        <w:t>070</w:t>
      </w:r>
      <w:r w:rsidR="009A45EB">
        <w:rPr>
          <w:b/>
          <w:i/>
        </w:rPr>
        <w:t>5</w:t>
      </w:r>
      <w:r w:rsidRPr="00357036">
        <w:rPr>
          <w:b/>
          <w:i/>
        </w:rPr>
        <w:t xml:space="preserve"> «</w:t>
      </w:r>
      <w:r w:rsidR="009A45EB">
        <w:rPr>
          <w:b/>
          <w:i/>
        </w:rPr>
        <w:t>Профессиональная подготовка, переподготовка и повышение квалификации».</w:t>
      </w:r>
    </w:p>
    <w:p w:rsidR="00691D28" w:rsidRDefault="00691D28" w:rsidP="00970C30">
      <w:pPr>
        <w:overflowPunct/>
        <w:spacing w:line="276" w:lineRule="auto"/>
        <w:jc w:val="both"/>
        <w:textAlignment w:val="auto"/>
        <w:rPr>
          <w:sz w:val="24"/>
          <w:szCs w:val="24"/>
        </w:rPr>
      </w:pPr>
    </w:p>
    <w:p w:rsidR="00387DBE" w:rsidRDefault="00F4402F" w:rsidP="00E078A7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B03FAF">
        <w:t xml:space="preserve">По разделу </w:t>
      </w:r>
      <w:r w:rsidRPr="00B03FAF">
        <w:rPr>
          <w:b/>
          <w:bCs/>
        </w:rPr>
        <w:t>0800 «Культура и кинематография»</w:t>
      </w:r>
      <w:r w:rsidRPr="00B03FAF">
        <w:t xml:space="preserve"> расходы профинансированы в размере </w:t>
      </w:r>
      <w:r w:rsidR="00CB400B">
        <w:rPr>
          <w:b/>
        </w:rPr>
        <w:t>9 888 660,90</w:t>
      </w:r>
      <w:r w:rsidR="008345C9">
        <w:t xml:space="preserve"> рублей, что составляет </w:t>
      </w:r>
      <w:r w:rsidR="00387DBE">
        <w:rPr>
          <w:b/>
        </w:rPr>
        <w:t>3</w:t>
      </w:r>
      <w:r w:rsidR="00CB400B">
        <w:rPr>
          <w:b/>
        </w:rPr>
        <w:t>2,7</w:t>
      </w:r>
      <w:r w:rsidRPr="00D10EE9">
        <w:rPr>
          <w:b/>
        </w:rPr>
        <w:t>%</w:t>
      </w:r>
      <w:r w:rsidRPr="00B03FAF">
        <w:t xml:space="preserve"> от годовых плановых назначений</w:t>
      </w:r>
      <w:r w:rsidR="00387DBE">
        <w:t xml:space="preserve">. </w:t>
      </w:r>
      <w:r w:rsidR="007D02AD">
        <w:t xml:space="preserve">По сравнению с </w:t>
      </w:r>
      <w:r w:rsidR="00E207C6">
        <w:t>аналогичным периодом 201</w:t>
      </w:r>
      <w:r w:rsidR="00387DBE">
        <w:t>6</w:t>
      </w:r>
      <w:r w:rsidR="007D02AD">
        <w:t xml:space="preserve"> </w:t>
      </w:r>
      <w:r w:rsidR="007D02AD" w:rsidRPr="00303B5F">
        <w:t>год</w:t>
      </w:r>
      <w:r w:rsidR="00D10EE9" w:rsidRPr="00303B5F">
        <w:t xml:space="preserve">а </w:t>
      </w:r>
      <w:r w:rsidR="00CB400B">
        <w:rPr>
          <w:b/>
        </w:rPr>
        <w:t>10 665 425,00</w:t>
      </w:r>
      <w:r w:rsidR="00E207C6">
        <w:t xml:space="preserve"> рублей</w:t>
      </w:r>
      <w:r w:rsidR="006734E1">
        <w:t xml:space="preserve"> </w:t>
      </w:r>
      <w:r w:rsidR="007D02AD">
        <w:t xml:space="preserve">по данному разделу </w:t>
      </w:r>
      <w:r w:rsidR="002E5D32">
        <w:t xml:space="preserve">расходы </w:t>
      </w:r>
      <w:r w:rsidR="004332A3">
        <w:t>у</w:t>
      </w:r>
      <w:r w:rsidR="005C78D4">
        <w:t xml:space="preserve">меньшились </w:t>
      </w:r>
      <w:r w:rsidR="00510B4A">
        <w:t xml:space="preserve">на </w:t>
      </w:r>
      <w:r w:rsidR="00CB400B">
        <w:rPr>
          <w:b/>
        </w:rPr>
        <w:t>776 764,10</w:t>
      </w:r>
      <w:r w:rsidR="00510B4A">
        <w:t xml:space="preserve"> рублей или </w:t>
      </w:r>
      <w:r w:rsidR="00510B4A" w:rsidRPr="00910CFC">
        <w:t>на</w:t>
      </w:r>
      <w:r w:rsidR="006734E1" w:rsidRPr="00910CFC">
        <w:t xml:space="preserve"> </w:t>
      </w:r>
      <w:r w:rsidR="00CB400B">
        <w:rPr>
          <w:b/>
        </w:rPr>
        <w:t>7,3</w:t>
      </w:r>
      <w:r w:rsidR="007D02AD" w:rsidRPr="00D10EE9">
        <w:rPr>
          <w:b/>
        </w:rPr>
        <w:t>%</w:t>
      </w:r>
      <w:r w:rsidR="007D5E22">
        <w:rPr>
          <w:b/>
        </w:rPr>
        <w:t>.</w:t>
      </w:r>
      <w:r w:rsidR="004332A3">
        <w:rPr>
          <w:b/>
        </w:rPr>
        <w:t xml:space="preserve"> </w:t>
      </w:r>
    </w:p>
    <w:p w:rsidR="00487B8E" w:rsidRDefault="00487B8E" w:rsidP="00210FFB">
      <w:pPr>
        <w:widowControl w:val="0"/>
        <w:spacing w:line="276" w:lineRule="auto"/>
        <w:ind w:firstLine="567"/>
        <w:jc w:val="both"/>
      </w:pPr>
      <w:r>
        <w:t>Данный</w:t>
      </w:r>
      <w:r w:rsidRPr="009E4B25">
        <w:t xml:space="preserve"> раздел</w:t>
      </w:r>
      <w:r>
        <w:t xml:space="preserve"> представлен одним подразделом </w:t>
      </w:r>
      <w:r w:rsidRPr="00487B8E">
        <w:rPr>
          <w:b/>
          <w:i/>
        </w:rPr>
        <w:t>0801 «Культура».</w:t>
      </w:r>
      <w:r w:rsidRPr="009E4B25">
        <w:t xml:space="preserve">  </w:t>
      </w:r>
    </w:p>
    <w:p w:rsidR="00970C30" w:rsidRDefault="00970C30" w:rsidP="00210FFB">
      <w:pPr>
        <w:widowControl w:val="0"/>
        <w:spacing w:line="276" w:lineRule="auto"/>
        <w:ind w:firstLine="567"/>
        <w:jc w:val="both"/>
      </w:pPr>
    </w:p>
    <w:p w:rsidR="00487B8E" w:rsidRDefault="00970C30" w:rsidP="00487B8E">
      <w:pPr>
        <w:spacing w:after="57" w:line="276" w:lineRule="auto"/>
        <w:jc w:val="both"/>
      </w:pPr>
      <w:r>
        <w:t xml:space="preserve">        </w:t>
      </w:r>
      <w:r w:rsidR="005C78D4">
        <w:t>П</w:t>
      </w:r>
      <w:r w:rsidR="00F4402F" w:rsidRPr="00B03FAF">
        <w:t>о раздел</w:t>
      </w:r>
      <w:r w:rsidR="005C78D4">
        <w:t>у</w:t>
      </w:r>
      <w:r w:rsidR="00F4402F" w:rsidRPr="00B03FAF">
        <w:t xml:space="preserve"> </w:t>
      </w:r>
      <w:r w:rsidR="00F4402F" w:rsidRPr="00B03FAF">
        <w:rPr>
          <w:b/>
          <w:bCs/>
        </w:rPr>
        <w:t>1000 «Социальная политика»</w:t>
      </w:r>
      <w:r w:rsidR="005C78D4">
        <w:rPr>
          <w:b/>
          <w:bCs/>
        </w:rPr>
        <w:t xml:space="preserve"> </w:t>
      </w:r>
      <w:r w:rsidR="005C78D4" w:rsidRPr="00D452FD">
        <w:rPr>
          <w:b/>
        </w:rPr>
        <w:t> </w:t>
      </w:r>
      <w:r w:rsidR="005C78D4" w:rsidRPr="00D452FD">
        <w:t xml:space="preserve">расходы за </w:t>
      </w:r>
      <w:r w:rsidR="00CB400B">
        <w:t xml:space="preserve">9 месяцев </w:t>
      </w:r>
      <w:r w:rsidR="005C78D4" w:rsidRPr="00D452FD">
        <w:t xml:space="preserve">текущего года профинансированы в размере </w:t>
      </w:r>
      <w:r w:rsidR="00CB400B" w:rsidRPr="00CB400B">
        <w:rPr>
          <w:b/>
        </w:rPr>
        <w:t>8 043 300,00</w:t>
      </w:r>
      <w:r w:rsidR="00CB400B">
        <w:t xml:space="preserve"> </w:t>
      </w:r>
      <w:r w:rsidR="005C78D4" w:rsidRPr="00D452FD">
        <w:t xml:space="preserve">рублей, или </w:t>
      </w:r>
      <w:r w:rsidR="00CB400B" w:rsidRPr="00CB400B">
        <w:rPr>
          <w:b/>
        </w:rPr>
        <w:t>100</w:t>
      </w:r>
      <w:r w:rsidR="005C78D4" w:rsidRPr="00CB400B">
        <w:rPr>
          <w:b/>
        </w:rPr>
        <w:t>%</w:t>
      </w:r>
      <w:r w:rsidR="005C78D4" w:rsidRPr="00D452FD">
        <w:t xml:space="preserve"> к годовым </w:t>
      </w:r>
      <w:r w:rsidR="005C78D4" w:rsidRPr="009E4B25">
        <w:t xml:space="preserve">бюджетным назначениям </w:t>
      </w:r>
      <w:r w:rsidR="00487B8E">
        <w:t xml:space="preserve">и </w:t>
      </w:r>
      <w:r w:rsidR="00CB400B">
        <w:rPr>
          <w:b/>
          <w:bCs/>
        </w:rPr>
        <w:t>583,0</w:t>
      </w:r>
      <w:r w:rsidR="00487B8E" w:rsidRPr="00595820">
        <w:rPr>
          <w:b/>
          <w:spacing w:val="-4"/>
        </w:rPr>
        <w:t>%</w:t>
      </w:r>
      <w:r w:rsidR="00487B8E" w:rsidRPr="003D1413">
        <w:rPr>
          <w:spacing w:val="-4"/>
        </w:rPr>
        <w:t xml:space="preserve"> </w:t>
      </w:r>
      <w:r w:rsidR="00487B8E">
        <w:rPr>
          <w:spacing w:val="-4"/>
        </w:rPr>
        <w:t>к</w:t>
      </w:r>
      <w:r w:rsidR="00487B8E" w:rsidRPr="003D1413">
        <w:t xml:space="preserve"> аналогичн</w:t>
      </w:r>
      <w:r w:rsidR="00487B8E">
        <w:t>ому</w:t>
      </w:r>
      <w:r w:rsidR="00487B8E" w:rsidRPr="003D1413">
        <w:t xml:space="preserve"> период</w:t>
      </w:r>
      <w:r w:rsidR="00487B8E">
        <w:t>у</w:t>
      </w:r>
      <w:r w:rsidR="00487B8E" w:rsidRPr="003D1413">
        <w:t xml:space="preserve"> </w:t>
      </w:r>
      <w:r w:rsidR="00487B8E">
        <w:t>предшествующего года (</w:t>
      </w:r>
      <w:r w:rsidR="00CB400B">
        <w:t>1 379 950,00</w:t>
      </w:r>
      <w:r w:rsidR="00487B8E">
        <w:t xml:space="preserve"> рублей)</w:t>
      </w:r>
      <w:r w:rsidR="00487B8E" w:rsidRPr="003D1413">
        <w:t>.</w:t>
      </w:r>
    </w:p>
    <w:p w:rsidR="005C78D4" w:rsidRPr="009E4B25" w:rsidRDefault="00210FFB" w:rsidP="00210FFB">
      <w:pPr>
        <w:widowControl w:val="0"/>
        <w:spacing w:line="276" w:lineRule="auto"/>
        <w:ind w:firstLine="567"/>
        <w:jc w:val="both"/>
      </w:pPr>
      <w:r>
        <w:t>Данный</w:t>
      </w:r>
      <w:r w:rsidR="005C78D4" w:rsidRPr="009E4B25">
        <w:t xml:space="preserve"> раздел</w:t>
      </w:r>
      <w:r>
        <w:t xml:space="preserve"> представлен одним подразделом </w:t>
      </w:r>
      <w:r w:rsidRPr="009E4B25">
        <w:t>1003 «</w:t>
      </w:r>
      <w:r w:rsidRPr="009E4B25">
        <w:rPr>
          <w:i/>
        </w:rPr>
        <w:t>Социальное обеспечение населения</w:t>
      </w:r>
      <w:r w:rsidRPr="009E4B25">
        <w:t>»</w:t>
      </w:r>
      <w:r>
        <w:t>.</w:t>
      </w:r>
      <w:r w:rsidRPr="009E4B25">
        <w:t xml:space="preserve"> </w:t>
      </w:r>
      <w:r w:rsidR="005C78D4" w:rsidRPr="009E4B25">
        <w:t xml:space="preserve"> </w:t>
      </w:r>
    </w:p>
    <w:p w:rsidR="005C78D4" w:rsidRPr="00826B07" w:rsidRDefault="005C78D4" w:rsidP="005C78D4">
      <w:pPr>
        <w:widowControl w:val="0"/>
        <w:ind w:firstLine="567"/>
        <w:jc w:val="both"/>
        <w:rPr>
          <w:color w:val="FF0000"/>
        </w:rPr>
      </w:pPr>
    </w:p>
    <w:p w:rsidR="005C78D4" w:rsidRPr="002B07F0" w:rsidRDefault="005C78D4" w:rsidP="005C78D4">
      <w:pPr>
        <w:ind w:firstLine="540"/>
        <w:jc w:val="both"/>
        <w:outlineLvl w:val="3"/>
      </w:pPr>
      <w:r w:rsidRPr="009E4B25">
        <w:t xml:space="preserve">Расходы по разделу </w:t>
      </w:r>
      <w:r w:rsidRPr="009E4B25">
        <w:rPr>
          <w:b/>
        </w:rPr>
        <w:t xml:space="preserve">1100 «Физическая культура и спорт» </w:t>
      </w:r>
      <w:r w:rsidRPr="009E4B25">
        <w:t>профинансирова</w:t>
      </w:r>
      <w:r w:rsidR="00210FFB">
        <w:t xml:space="preserve">ны в сумме </w:t>
      </w:r>
      <w:r w:rsidR="0044315F" w:rsidRPr="0044315F">
        <w:rPr>
          <w:b/>
        </w:rPr>
        <w:t>22 800</w:t>
      </w:r>
      <w:r w:rsidRPr="0044315F">
        <w:rPr>
          <w:b/>
        </w:rPr>
        <w:t>,</w:t>
      </w:r>
      <w:r w:rsidR="00210FFB" w:rsidRPr="0044315F">
        <w:rPr>
          <w:b/>
        </w:rPr>
        <w:t>00</w:t>
      </w:r>
      <w:r w:rsidRPr="009E4B25">
        <w:t xml:space="preserve"> рублей, что составляет </w:t>
      </w:r>
      <w:r w:rsidR="0044315F" w:rsidRPr="0044315F">
        <w:rPr>
          <w:b/>
        </w:rPr>
        <w:t>1,4</w:t>
      </w:r>
      <w:r w:rsidRPr="0044315F">
        <w:rPr>
          <w:b/>
        </w:rPr>
        <w:t>%</w:t>
      </w:r>
      <w:r w:rsidRPr="009E4B25">
        <w:t xml:space="preserve"> к годовым плановым назначениям, предусмотренным в размере </w:t>
      </w:r>
      <w:r>
        <w:t>1</w:t>
      </w:r>
      <w:r w:rsidR="0044315F">
        <w:t> 610 961,00</w:t>
      </w:r>
      <w:r w:rsidRPr="009E4B25">
        <w:t xml:space="preserve"> рублей. Бюджетные назначения по данному разделу, по сравнению с прошлым годом, у</w:t>
      </w:r>
      <w:r w:rsidR="00210FFB">
        <w:t>величились на 1</w:t>
      </w:r>
      <w:r w:rsidR="0044315F">
        <w:t> 210 961,00</w:t>
      </w:r>
      <w:r w:rsidR="00210FFB">
        <w:t xml:space="preserve"> </w:t>
      </w:r>
      <w:r w:rsidRPr="009E4B25">
        <w:t xml:space="preserve">рублей, или на </w:t>
      </w:r>
      <w:r w:rsidR="0044315F">
        <w:t>302,7</w:t>
      </w:r>
      <w:r w:rsidRPr="009E4B25">
        <w:t>%</w:t>
      </w:r>
      <w:r w:rsidR="00A71876">
        <w:t xml:space="preserve">. </w:t>
      </w:r>
      <w:r w:rsidR="00A5058A">
        <w:t>(</w:t>
      </w:r>
      <w:r w:rsidR="00A5058A" w:rsidRPr="002B07F0">
        <w:rPr>
          <w:spacing w:val="-4"/>
        </w:rPr>
        <w:t xml:space="preserve">за счет увеличения расходов на реализацию </w:t>
      </w:r>
      <w:r w:rsidR="00A71876" w:rsidRPr="002B07F0">
        <w:t>на территории Оренбургской области проектов развития сельских поселений, основанных на местных инициативах</w:t>
      </w:r>
      <w:r w:rsidR="005D08F2">
        <w:t>)</w:t>
      </w:r>
      <w:r w:rsidRPr="002B07F0">
        <w:t xml:space="preserve">.  </w:t>
      </w:r>
    </w:p>
    <w:p w:rsidR="00A5058A" w:rsidRPr="002B07F0" w:rsidRDefault="002B07F0" w:rsidP="005C78D4">
      <w:pPr>
        <w:ind w:firstLine="540"/>
        <w:jc w:val="both"/>
        <w:outlineLvl w:val="3"/>
      </w:pPr>
      <w:r w:rsidRPr="002B07F0">
        <w:lastRenderedPageBreak/>
        <w:t>Утвержденные бюджетные ассигнования в размере 1</w:t>
      </w:r>
      <w:r w:rsidR="0008582A">
        <w:t xml:space="preserve"> 410 </w:t>
      </w:r>
      <w:r w:rsidRPr="002B07F0">
        <w:t xml:space="preserve">961,00 рублей будут направлены на ремонт </w:t>
      </w:r>
      <w:r w:rsidR="00A71876" w:rsidRPr="002B07F0">
        <w:t xml:space="preserve">детской спортивной игровой площадки </w:t>
      </w:r>
      <w:r w:rsidRPr="002B07F0">
        <w:t xml:space="preserve">по адресу: Оренбургская область, Саракташский район, п.Саракташ, ул.Комсомольская, 170-б. </w:t>
      </w:r>
    </w:p>
    <w:p w:rsidR="00AC00D5" w:rsidRPr="009E4B25" w:rsidRDefault="00AC00D5" w:rsidP="00AC00D5">
      <w:pPr>
        <w:widowControl w:val="0"/>
        <w:spacing w:line="276" w:lineRule="auto"/>
        <w:ind w:firstLine="567"/>
        <w:jc w:val="both"/>
      </w:pPr>
      <w:r>
        <w:t>Данный</w:t>
      </w:r>
      <w:r w:rsidRPr="009E4B25">
        <w:t xml:space="preserve"> раздел</w:t>
      </w:r>
      <w:r>
        <w:t xml:space="preserve"> представлен одним подразделом </w:t>
      </w:r>
      <w:r w:rsidRPr="009E4B25">
        <w:t>1</w:t>
      </w:r>
      <w:r>
        <w:t>101</w:t>
      </w:r>
      <w:r w:rsidRPr="009E4B25">
        <w:t xml:space="preserve"> «</w:t>
      </w:r>
      <w:r>
        <w:t>Физическая культура</w:t>
      </w:r>
      <w:r w:rsidRPr="009E4B25">
        <w:t>»</w:t>
      </w:r>
      <w:r>
        <w:t>.</w:t>
      </w:r>
      <w:r w:rsidRPr="009E4B25">
        <w:t xml:space="preserve">  </w:t>
      </w:r>
    </w:p>
    <w:p w:rsidR="00AC00D5" w:rsidRPr="00826B07" w:rsidRDefault="00AC00D5" w:rsidP="00AC00D5">
      <w:pPr>
        <w:widowControl w:val="0"/>
        <w:ind w:firstLine="567"/>
        <w:jc w:val="both"/>
        <w:rPr>
          <w:color w:val="FF0000"/>
        </w:rPr>
      </w:pPr>
    </w:p>
    <w:p w:rsidR="00AC00D5" w:rsidRPr="00826B07" w:rsidRDefault="00AC00D5" w:rsidP="005C78D4">
      <w:pPr>
        <w:ind w:firstLine="540"/>
        <w:jc w:val="both"/>
        <w:outlineLvl w:val="3"/>
        <w:rPr>
          <w:color w:val="FF0000"/>
        </w:rPr>
      </w:pPr>
    </w:p>
    <w:p w:rsidR="00F4402F" w:rsidRPr="00D95369" w:rsidRDefault="00F4402F" w:rsidP="00E078A7">
      <w:pPr>
        <w:widowControl w:val="0"/>
        <w:tabs>
          <w:tab w:val="left" w:pos="567"/>
        </w:tabs>
        <w:jc w:val="center"/>
        <w:rPr>
          <w:b/>
          <w:bCs/>
        </w:rPr>
      </w:pPr>
      <w:r w:rsidRPr="00D95369">
        <w:rPr>
          <w:b/>
          <w:bCs/>
        </w:rPr>
        <w:t>5. Исполнение</w:t>
      </w:r>
      <w:r w:rsidR="00D95369" w:rsidRPr="00D95369">
        <w:rPr>
          <w:b/>
        </w:rPr>
        <w:t xml:space="preserve"> бюджета муниципального образования Саракташский поссовет  </w:t>
      </w:r>
      <w:r w:rsidRPr="00D95369">
        <w:rPr>
          <w:b/>
          <w:bCs/>
        </w:rPr>
        <w:t>в части источников</w:t>
      </w:r>
      <w:r w:rsidR="00D95369">
        <w:rPr>
          <w:b/>
          <w:bCs/>
        </w:rPr>
        <w:t xml:space="preserve"> </w:t>
      </w:r>
      <w:r w:rsidRPr="00D95369">
        <w:rPr>
          <w:b/>
          <w:bCs/>
        </w:rPr>
        <w:t>финансирования дефицита</w:t>
      </w:r>
      <w:r w:rsidR="00D95369" w:rsidRPr="00D95369">
        <w:rPr>
          <w:b/>
          <w:bCs/>
        </w:rPr>
        <w:t xml:space="preserve"> </w:t>
      </w:r>
      <w:r w:rsidRPr="00D95369">
        <w:rPr>
          <w:b/>
          <w:bCs/>
        </w:rPr>
        <w:t>бюджета</w:t>
      </w:r>
    </w:p>
    <w:p w:rsidR="00C910F6" w:rsidRPr="00D95369" w:rsidRDefault="00C910F6" w:rsidP="00C53813">
      <w:pPr>
        <w:widowControl w:val="0"/>
        <w:ind w:firstLine="567"/>
        <w:jc w:val="center"/>
        <w:rPr>
          <w:b/>
          <w:bCs/>
        </w:rPr>
      </w:pPr>
    </w:p>
    <w:p w:rsidR="00EA4ED3" w:rsidRPr="00EA4ED3" w:rsidRDefault="00E078A7" w:rsidP="00EA4ED3">
      <w:pPr>
        <w:overflowPunct/>
        <w:jc w:val="both"/>
        <w:textAlignment w:val="auto"/>
      </w:pPr>
      <w:r w:rsidRPr="009823C3">
        <w:t xml:space="preserve">       </w:t>
      </w:r>
      <w:r w:rsidR="004332A3" w:rsidRPr="009823C3">
        <w:rPr>
          <w:spacing w:val="-4"/>
        </w:rPr>
        <w:t xml:space="preserve">В соответствии с </w:t>
      </w:r>
      <w:r w:rsidR="004332A3" w:rsidRPr="009823C3">
        <w:t>представленным</w:t>
      </w:r>
      <w:r w:rsidR="004332A3" w:rsidRPr="009823C3">
        <w:rPr>
          <w:spacing w:val="-4"/>
        </w:rPr>
        <w:t xml:space="preserve"> отчетом б</w:t>
      </w:r>
      <w:r w:rsidR="004332A3" w:rsidRPr="009823C3">
        <w:t>юджет муниципального образования Саракташский</w:t>
      </w:r>
      <w:r w:rsidR="004332A3">
        <w:t xml:space="preserve"> поссовет за </w:t>
      </w:r>
      <w:r w:rsidR="009A45EB">
        <w:t xml:space="preserve">9 месяцев </w:t>
      </w:r>
      <w:r w:rsidR="004332A3">
        <w:t xml:space="preserve">2017 года исполнен с профицитом в размере </w:t>
      </w:r>
      <w:r w:rsidR="009A45EB" w:rsidRPr="00602502">
        <w:rPr>
          <w:b/>
        </w:rPr>
        <w:t>714 935,31</w:t>
      </w:r>
      <w:r w:rsidR="009A45EB">
        <w:t xml:space="preserve"> </w:t>
      </w:r>
      <w:r w:rsidR="004332A3">
        <w:t xml:space="preserve">рублей. </w:t>
      </w:r>
      <w:r w:rsidR="00602502" w:rsidRPr="00843845">
        <w:rPr>
          <w:bCs/>
          <w:shd w:val="clear" w:color="auto" w:fill="FFFFFF"/>
        </w:rPr>
        <w:t xml:space="preserve">Решением о </w:t>
      </w:r>
      <w:r w:rsidR="00602502">
        <w:rPr>
          <w:bCs/>
          <w:shd w:val="clear" w:color="auto" w:fill="FFFFFF"/>
        </w:rPr>
        <w:t>бюдж</w:t>
      </w:r>
      <w:r w:rsidR="00602502" w:rsidRPr="00843845">
        <w:rPr>
          <w:bCs/>
          <w:shd w:val="clear" w:color="auto" w:fill="FFFFFF"/>
        </w:rPr>
        <w:t xml:space="preserve">ете </w:t>
      </w:r>
      <w:r w:rsidR="00602502">
        <w:rPr>
          <w:bCs/>
          <w:shd w:val="clear" w:color="auto" w:fill="FFFFFF"/>
        </w:rPr>
        <w:t xml:space="preserve">муниципального образования Саракташский поссовет </w:t>
      </w:r>
      <w:r w:rsidR="00602502" w:rsidRPr="00843845">
        <w:rPr>
          <w:bCs/>
          <w:shd w:val="clear" w:color="auto" w:fill="FFFFFF"/>
        </w:rPr>
        <w:t>на 201</w:t>
      </w:r>
      <w:r w:rsidR="00602502">
        <w:rPr>
          <w:bCs/>
          <w:shd w:val="clear" w:color="auto" w:fill="FFFFFF"/>
        </w:rPr>
        <w:t>6</w:t>
      </w:r>
      <w:r w:rsidR="00602502" w:rsidRPr="00843845">
        <w:rPr>
          <w:bCs/>
          <w:shd w:val="clear" w:color="auto" w:fill="FFFFFF"/>
        </w:rPr>
        <w:t xml:space="preserve"> год</w:t>
      </w:r>
      <w:r w:rsidR="00602502">
        <w:rPr>
          <w:bCs/>
          <w:shd w:val="clear" w:color="auto" w:fill="FFFFFF"/>
        </w:rPr>
        <w:t xml:space="preserve">, </w:t>
      </w:r>
      <w:r w:rsidR="00602502" w:rsidRPr="00E27C77">
        <w:rPr>
          <w:bCs/>
        </w:rPr>
        <w:t>дефицит бюджета не предусмотрен</w:t>
      </w:r>
      <w:r w:rsidR="00602502" w:rsidRPr="00B03FAF">
        <w:rPr>
          <w:rStyle w:val="apple-converted-space"/>
          <w:shd w:val="clear" w:color="auto" w:fill="FFFFFF"/>
        </w:rPr>
        <w:t>.</w:t>
      </w:r>
      <w:r w:rsidR="00602502">
        <w:rPr>
          <w:rStyle w:val="apple-converted-space"/>
          <w:shd w:val="clear" w:color="auto" w:fill="FFFFFF"/>
        </w:rPr>
        <w:t xml:space="preserve"> </w:t>
      </w:r>
      <w:r w:rsidR="00EA4ED3" w:rsidRPr="00EA4ED3">
        <w:t xml:space="preserve">В аналогичном периоде предшествующего финансового года </w:t>
      </w:r>
      <w:r w:rsidR="00EA4ED3">
        <w:t xml:space="preserve">местный </w:t>
      </w:r>
      <w:r w:rsidR="00EA4ED3" w:rsidRPr="00EA4ED3">
        <w:t>бюджет</w:t>
      </w:r>
      <w:r w:rsidR="00EA4ED3">
        <w:t xml:space="preserve"> </w:t>
      </w:r>
      <w:r w:rsidR="00EA4ED3" w:rsidRPr="00EA4ED3">
        <w:t xml:space="preserve">был исполнен с профицитом в сумме </w:t>
      </w:r>
      <w:r w:rsidR="009A45EB" w:rsidRPr="00602502">
        <w:rPr>
          <w:b/>
        </w:rPr>
        <w:t>10 545 110,55</w:t>
      </w:r>
      <w:r w:rsidR="009A45EB">
        <w:t xml:space="preserve"> </w:t>
      </w:r>
      <w:r w:rsidR="00EA4ED3" w:rsidRPr="00EA4ED3">
        <w:t>рублей.</w:t>
      </w:r>
    </w:p>
    <w:p w:rsidR="004B1622" w:rsidRDefault="00E078A7" w:rsidP="00602502">
      <w:pPr>
        <w:ind w:firstLine="675"/>
        <w:jc w:val="both"/>
        <w:rPr>
          <w:bCs/>
        </w:rPr>
      </w:pPr>
      <w:r>
        <w:rPr>
          <w:bCs/>
        </w:rPr>
        <w:t xml:space="preserve">        </w:t>
      </w:r>
      <w:r w:rsidR="004B1622" w:rsidRPr="00357036">
        <w:rPr>
          <w:bCs/>
        </w:rPr>
        <w:t>Согласно представленной отчетности (ф.0503178) «</w:t>
      </w:r>
      <w:r w:rsidR="004B1622" w:rsidRPr="00357036">
        <w:t>Сведения об остатках денежных средств на счетах получателя бюджетных средств»</w:t>
      </w:r>
      <w:r w:rsidR="004B1622" w:rsidRPr="00357036">
        <w:rPr>
          <w:bCs/>
        </w:rPr>
        <w:t>, остаток</w:t>
      </w:r>
      <w:r w:rsidR="00EA4ED3">
        <w:rPr>
          <w:bCs/>
        </w:rPr>
        <w:t xml:space="preserve"> денежных </w:t>
      </w:r>
      <w:r w:rsidR="004B1622" w:rsidRPr="00357036">
        <w:rPr>
          <w:bCs/>
        </w:rPr>
        <w:t xml:space="preserve"> средств на счете</w:t>
      </w:r>
      <w:r w:rsidR="00602502" w:rsidRPr="00602502">
        <w:rPr>
          <w:rStyle w:val="apple-converted-space"/>
          <w:shd w:val="clear" w:color="auto" w:fill="FFFFFF"/>
        </w:rPr>
        <w:t xml:space="preserve"> </w:t>
      </w:r>
      <w:r w:rsidR="00602502" w:rsidRPr="00B03FAF">
        <w:rPr>
          <w:rStyle w:val="apple-converted-space"/>
          <w:shd w:val="clear" w:color="auto" w:fill="FFFFFF"/>
        </w:rPr>
        <w:t>на начало 201</w:t>
      </w:r>
      <w:r w:rsidR="00602502">
        <w:rPr>
          <w:rStyle w:val="apple-converted-space"/>
          <w:shd w:val="clear" w:color="auto" w:fill="FFFFFF"/>
        </w:rPr>
        <w:t>7</w:t>
      </w:r>
      <w:r w:rsidR="00602502" w:rsidRPr="00B03FAF">
        <w:rPr>
          <w:rStyle w:val="apple-converted-space"/>
          <w:shd w:val="clear" w:color="auto" w:fill="FFFFFF"/>
        </w:rPr>
        <w:t xml:space="preserve"> года составил</w:t>
      </w:r>
      <w:r w:rsidR="00602502">
        <w:rPr>
          <w:bCs/>
        </w:rPr>
        <w:t xml:space="preserve"> </w:t>
      </w:r>
      <w:r w:rsidR="004B1622" w:rsidRPr="00357036">
        <w:rPr>
          <w:bCs/>
        </w:rPr>
        <w:t xml:space="preserve"> </w:t>
      </w:r>
      <w:r w:rsidR="00602502" w:rsidRPr="00602502">
        <w:rPr>
          <w:b/>
          <w:bCs/>
        </w:rPr>
        <w:t>310 976,41</w:t>
      </w:r>
      <w:r w:rsidR="00602502">
        <w:rPr>
          <w:bCs/>
        </w:rPr>
        <w:t xml:space="preserve"> рублей, </w:t>
      </w:r>
      <w:r w:rsidR="00602502">
        <w:rPr>
          <w:rStyle w:val="apple-converted-space"/>
          <w:shd w:val="clear" w:color="auto" w:fill="FFFFFF"/>
        </w:rPr>
        <w:t xml:space="preserve">за 9 месяцев </w:t>
      </w:r>
      <w:r w:rsidR="00602502" w:rsidRPr="00B03FAF">
        <w:rPr>
          <w:rStyle w:val="apple-converted-space"/>
          <w:shd w:val="clear" w:color="auto" w:fill="FFFFFF"/>
        </w:rPr>
        <w:t>201</w:t>
      </w:r>
      <w:r w:rsidR="00602502">
        <w:rPr>
          <w:rStyle w:val="apple-converted-space"/>
          <w:shd w:val="clear" w:color="auto" w:fill="FFFFFF"/>
        </w:rPr>
        <w:t>7</w:t>
      </w:r>
      <w:r w:rsidR="00602502" w:rsidRPr="00B03FAF">
        <w:rPr>
          <w:rStyle w:val="apple-converted-space"/>
          <w:shd w:val="clear" w:color="auto" w:fill="FFFFFF"/>
        </w:rPr>
        <w:t xml:space="preserve"> года исполнение по доходам составило </w:t>
      </w:r>
      <w:r w:rsidR="00602502" w:rsidRPr="00602502">
        <w:rPr>
          <w:rStyle w:val="apple-converted-space"/>
          <w:b/>
          <w:shd w:val="clear" w:color="auto" w:fill="FFFFFF"/>
        </w:rPr>
        <w:t>77 920 901,93</w:t>
      </w:r>
      <w:r w:rsidR="00602502" w:rsidRPr="00B03FAF">
        <w:rPr>
          <w:rStyle w:val="apple-converted-space"/>
          <w:shd w:val="clear" w:color="auto" w:fill="FFFFFF"/>
        </w:rPr>
        <w:t xml:space="preserve"> рублей, исполнение по расходам  </w:t>
      </w:r>
      <w:r w:rsidR="00602502">
        <w:rPr>
          <w:rStyle w:val="apple-converted-space"/>
          <w:shd w:val="clear" w:color="auto" w:fill="FFFFFF"/>
        </w:rPr>
        <w:t xml:space="preserve">в сумме </w:t>
      </w:r>
      <w:r w:rsidR="00602502" w:rsidRPr="00602502">
        <w:rPr>
          <w:rStyle w:val="apple-converted-space"/>
          <w:b/>
          <w:shd w:val="clear" w:color="auto" w:fill="FFFFFF"/>
        </w:rPr>
        <w:t>77 205 966,62</w:t>
      </w:r>
      <w:r w:rsidR="00602502" w:rsidRPr="00B03FAF">
        <w:rPr>
          <w:rStyle w:val="apple-converted-space"/>
          <w:shd w:val="clear" w:color="auto" w:fill="FFFFFF"/>
        </w:rPr>
        <w:t xml:space="preserve"> рублей</w:t>
      </w:r>
      <w:r w:rsidR="00602502">
        <w:rPr>
          <w:rStyle w:val="apple-converted-space"/>
          <w:shd w:val="clear" w:color="auto" w:fill="FFFFFF"/>
        </w:rPr>
        <w:t xml:space="preserve">, </w:t>
      </w:r>
      <w:r w:rsidR="00602502" w:rsidRPr="00B03FAF">
        <w:rPr>
          <w:rStyle w:val="apple-converted-space"/>
          <w:shd w:val="clear" w:color="auto" w:fill="FFFFFF"/>
        </w:rPr>
        <w:t>остаток средств на счете на конец отчетного периода составл</w:t>
      </w:r>
      <w:r w:rsidR="00602502">
        <w:rPr>
          <w:rStyle w:val="apple-converted-space"/>
          <w:shd w:val="clear" w:color="auto" w:fill="FFFFFF"/>
        </w:rPr>
        <w:t xml:space="preserve">яет  </w:t>
      </w:r>
      <w:r w:rsidR="004B1622" w:rsidRPr="00357036">
        <w:rPr>
          <w:b/>
          <w:bCs/>
        </w:rPr>
        <w:t>1</w:t>
      </w:r>
      <w:r w:rsidR="006258DE">
        <w:rPr>
          <w:b/>
          <w:bCs/>
        </w:rPr>
        <w:t> 025 911,72</w:t>
      </w:r>
      <w:r w:rsidR="004B1622">
        <w:rPr>
          <w:b/>
          <w:bCs/>
        </w:rPr>
        <w:t xml:space="preserve"> </w:t>
      </w:r>
      <w:r w:rsidR="004B1622">
        <w:rPr>
          <w:bCs/>
        </w:rPr>
        <w:t>рублей</w:t>
      </w:r>
      <w:r w:rsidR="00427A0B">
        <w:rPr>
          <w:bCs/>
        </w:rPr>
        <w:t xml:space="preserve">, из них остатки целевых средств областного бюджета в </w:t>
      </w:r>
      <w:r w:rsidR="00427A0B" w:rsidRPr="00E9086F">
        <w:rPr>
          <w:bCs/>
        </w:rPr>
        <w:t>сумме  </w:t>
      </w:r>
      <w:r w:rsidR="00427A0B" w:rsidRPr="00602502">
        <w:rPr>
          <w:b/>
          <w:bCs/>
        </w:rPr>
        <w:t>500</w:t>
      </w:r>
      <w:r w:rsidR="00E9086F" w:rsidRPr="00602502">
        <w:rPr>
          <w:b/>
          <w:bCs/>
        </w:rPr>
        <w:t xml:space="preserve"> 000</w:t>
      </w:r>
      <w:r w:rsidR="00427A0B" w:rsidRPr="00602502">
        <w:rPr>
          <w:b/>
          <w:bCs/>
        </w:rPr>
        <w:t>,00</w:t>
      </w:r>
      <w:r w:rsidR="00427A0B" w:rsidRPr="00E9086F">
        <w:rPr>
          <w:bCs/>
        </w:rPr>
        <w:t xml:space="preserve"> рублей</w:t>
      </w:r>
      <w:r w:rsidR="00427A0B">
        <w:rPr>
          <w:bCs/>
        </w:rPr>
        <w:t>.</w:t>
      </w:r>
      <w:r w:rsidR="00427A0B">
        <w:rPr>
          <w:sz w:val="24"/>
          <w:szCs w:val="24"/>
        </w:rPr>
        <w:t xml:space="preserve"> </w:t>
      </w:r>
    </w:p>
    <w:p w:rsidR="000713E2" w:rsidRDefault="000713E2" w:rsidP="00E078A7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</w:p>
    <w:p w:rsidR="00602502" w:rsidRDefault="00602502" w:rsidP="00E078A7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</w:p>
    <w:p w:rsidR="00E95917" w:rsidRPr="00357036" w:rsidRDefault="00E95917" w:rsidP="004400E1">
      <w:pPr>
        <w:widowControl w:val="0"/>
        <w:numPr>
          <w:ilvl w:val="0"/>
          <w:numId w:val="9"/>
        </w:numPr>
        <w:spacing w:line="276" w:lineRule="auto"/>
        <w:jc w:val="center"/>
        <w:rPr>
          <w:b/>
          <w:bCs/>
        </w:rPr>
      </w:pPr>
      <w:r w:rsidRPr="00357036">
        <w:rPr>
          <w:b/>
          <w:bCs/>
        </w:rPr>
        <w:t>Информация по дебиторской и кредиторской задолженности</w:t>
      </w:r>
    </w:p>
    <w:p w:rsidR="00E95917" w:rsidRPr="00357036" w:rsidRDefault="00E95917" w:rsidP="00E95917">
      <w:pPr>
        <w:widowControl w:val="0"/>
        <w:spacing w:line="276" w:lineRule="auto"/>
        <w:ind w:left="720"/>
        <w:rPr>
          <w:b/>
          <w:bCs/>
        </w:rPr>
      </w:pPr>
    </w:p>
    <w:p w:rsidR="00E95917" w:rsidRPr="00357036" w:rsidRDefault="00E95917" w:rsidP="00E95917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bCs/>
        </w:rPr>
      </w:pPr>
      <w:r>
        <w:rPr>
          <w:bCs/>
        </w:rPr>
        <w:t xml:space="preserve">        </w:t>
      </w:r>
      <w:r w:rsidRPr="00357036">
        <w:rPr>
          <w:bCs/>
        </w:rPr>
        <w:t>Согласно представленной ф.0503169 «Сведения о дебиторской и кредиторской задолженности»,  де</w:t>
      </w:r>
      <w:r w:rsidR="005B38D7">
        <w:rPr>
          <w:bCs/>
        </w:rPr>
        <w:t>биторская задолженность  на 01.</w:t>
      </w:r>
      <w:r w:rsidR="006258DE">
        <w:rPr>
          <w:bCs/>
        </w:rPr>
        <w:t>1</w:t>
      </w:r>
      <w:r w:rsidRPr="00357036">
        <w:rPr>
          <w:bCs/>
        </w:rPr>
        <w:t>0.201</w:t>
      </w:r>
      <w:r w:rsidR="005B38D7">
        <w:rPr>
          <w:bCs/>
        </w:rPr>
        <w:t>7</w:t>
      </w:r>
      <w:r w:rsidRPr="00357036">
        <w:rPr>
          <w:bCs/>
        </w:rPr>
        <w:t xml:space="preserve"> года сложилась в сумме </w:t>
      </w:r>
      <w:r w:rsidR="006258DE" w:rsidRPr="006258DE">
        <w:rPr>
          <w:b/>
          <w:bCs/>
        </w:rPr>
        <w:t>63</w:t>
      </w:r>
      <w:r w:rsidR="006258DE">
        <w:rPr>
          <w:b/>
          <w:bCs/>
        </w:rPr>
        <w:t> </w:t>
      </w:r>
      <w:r w:rsidR="006258DE" w:rsidRPr="006258DE">
        <w:rPr>
          <w:b/>
          <w:bCs/>
        </w:rPr>
        <w:t>624</w:t>
      </w:r>
      <w:r w:rsidR="006258DE">
        <w:rPr>
          <w:b/>
          <w:bCs/>
        </w:rPr>
        <w:t xml:space="preserve"> </w:t>
      </w:r>
      <w:r w:rsidR="006258DE" w:rsidRPr="006258DE">
        <w:rPr>
          <w:b/>
          <w:bCs/>
        </w:rPr>
        <w:t>842,89</w:t>
      </w:r>
      <w:r w:rsidR="005B38D7">
        <w:rPr>
          <w:bCs/>
        </w:rPr>
        <w:t xml:space="preserve"> </w:t>
      </w:r>
      <w:r w:rsidRPr="00357036">
        <w:rPr>
          <w:bCs/>
        </w:rPr>
        <w:t xml:space="preserve">рублей, кредиторская задолженность в сумме </w:t>
      </w:r>
      <w:r w:rsidR="006258DE" w:rsidRPr="006258DE">
        <w:rPr>
          <w:b/>
          <w:bCs/>
        </w:rPr>
        <w:t>12 794 073,82</w:t>
      </w:r>
      <w:r w:rsidR="006258DE">
        <w:rPr>
          <w:bCs/>
        </w:rPr>
        <w:t xml:space="preserve"> </w:t>
      </w:r>
      <w:r w:rsidRPr="00357036">
        <w:rPr>
          <w:bCs/>
        </w:rPr>
        <w:t>рублей.</w:t>
      </w:r>
    </w:p>
    <w:p w:rsidR="00E95917" w:rsidRPr="00357036" w:rsidRDefault="00E95917" w:rsidP="00E95917">
      <w:pPr>
        <w:widowControl w:val="0"/>
        <w:spacing w:line="276" w:lineRule="auto"/>
        <w:jc w:val="both"/>
        <w:rPr>
          <w:bCs/>
        </w:rPr>
      </w:pPr>
      <w:r>
        <w:rPr>
          <w:bCs/>
        </w:rPr>
        <w:t xml:space="preserve">        </w:t>
      </w:r>
      <w:r w:rsidRPr="00357036">
        <w:rPr>
          <w:bCs/>
        </w:rPr>
        <w:t xml:space="preserve">Сравнительный анализ показателей </w:t>
      </w:r>
      <w:r w:rsidR="006679BA">
        <w:rPr>
          <w:bCs/>
        </w:rPr>
        <w:t xml:space="preserve">дебиторской и </w:t>
      </w:r>
      <w:r w:rsidRPr="00357036">
        <w:rPr>
          <w:bCs/>
        </w:rPr>
        <w:t>кредиторской задолженности</w:t>
      </w:r>
      <w:r w:rsidR="002C43A7">
        <w:rPr>
          <w:bCs/>
        </w:rPr>
        <w:t xml:space="preserve"> за </w:t>
      </w:r>
      <w:r w:rsidR="006679BA">
        <w:rPr>
          <w:bCs/>
        </w:rPr>
        <w:t>9 месяцев</w:t>
      </w:r>
      <w:r w:rsidR="002C43A7">
        <w:rPr>
          <w:bCs/>
        </w:rPr>
        <w:t xml:space="preserve"> </w:t>
      </w:r>
      <w:r w:rsidRPr="00357036">
        <w:rPr>
          <w:bCs/>
        </w:rPr>
        <w:t>представлен в таблице №3.</w:t>
      </w:r>
    </w:p>
    <w:p w:rsidR="00E95917" w:rsidRDefault="00E95917" w:rsidP="00E95917">
      <w:pPr>
        <w:widowControl w:val="0"/>
        <w:jc w:val="right"/>
        <w:rPr>
          <w:bCs/>
        </w:rPr>
      </w:pPr>
      <w:r w:rsidRPr="00357036">
        <w:rPr>
          <w:bCs/>
        </w:rPr>
        <w:t>Таблица №3</w:t>
      </w:r>
    </w:p>
    <w:p w:rsidR="00E95917" w:rsidRPr="00357036" w:rsidRDefault="00E95917" w:rsidP="00E95917">
      <w:pPr>
        <w:widowControl w:val="0"/>
        <w:jc w:val="right"/>
        <w:rPr>
          <w:bCs/>
        </w:rPr>
      </w:pP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5"/>
        <w:gridCol w:w="2275"/>
        <w:gridCol w:w="2095"/>
        <w:gridCol w:w="2293"/>
      </w:tblGrid>
      <w:tr w:rsidR="002C43A7" w:rsidRPr="00357036" w:rsidTr="0072610C">
        <w:trPr>
          <w:trHeight w:val="349"/>
        </w:trPr>
        <w:tc>
          <w:tcPr>
            <w:tcW w:w="3565" w:type="dxa"/>
            <w:vMerge w:val="restart"/>
          </w:tcPr>
          <w:p w:rsidR="002C43A7" w:rsidRPr="00655563" w:rsidRDefault="002C43A7" w:rsidP="004400E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0505C1">
              <w:rPr>
                <w:sz w:val="24"/>
                <w:szCs w:val="24"/>
              </w:rPr>
              <w:t xml:space="preserve"> задолженности </w:t>
            </w:r>
          </w:p>
        </w:tc>
        <w:tc>
          <w:tcPr>
            <w:tcW w:w="6663" w:type="dxa"/>
            <w:gridSpan w:val="3"/>
          </w:tcPr>
          <w:p w:rsidR="002C43A7" w:rsidRDefault="002C43A7" w:rsidP="002C43A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Кредиторская задолженность, (руб.)</w:t>
            </w:r>
          </w:p>
          <w:p w:rsidR="002C43A7" w:rsidRPr="00655563" w:rsidRDefault="002C43A7" w:rsidP="002C43A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43A7" w:rsidRPr="00357036" w:rsidTr="0084724D">
        <w:trPr>
          <w:trHeight w:val="604"/>
        </w:trPr>
        <w:tc>
          <w:tcPr>
            <w:tcW w:w="3565" w:type="dxa"/>
            <w:vMerge/>
          </w:tcPr>
          <w:p w:rsidR="002C43A7" w:rsidRDefault="002C43A7" w:rsidP="004400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C43A7" w:rsidRPr="00655563" w:rsidRDefault="006679BA" w:rsidP="006679B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</w:t>
            </w:r>
            <w:r w:rsidR="002C43A7" w:rsidRPr="00655563">
              <w:rPr>
                <w:b/>
                <w:bCs/>
                <w:sz w:val="22"/>
                <w:szCs w:val="22"/>
              </w:rPr>
              <w:t>01.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2C43A7" w:rsidRPr="00655563">
              <w:rPr>
                <w:b/>
                <w:bCs/>
                <w:sz w:val="22"/>
                <w:szCs w:val="22"/>
              </w:rPr>
              <w:t>0.2016г</w:t>
            </w:r>
          </w:p>
        </w:tc>
        <w:tc>
          <w:tcPr>
            <w:tcW w:w="2095" w:type="dxa"/>
          </w:tcPr>
          <w:p w:rsidR="002C43A7" w:rsidRPr="00655563" w:rsidRDefault="006679BA" w:rsidP="006679B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</w:t>
            </w:r>
            <w:r w:rsidR="002C43A7" w:rsidRPr="00655563">
              <w:rPr>
                <w:b/>
                <w:bCs/>
                <w:sz w:val="22"/>
                <w:szCs w:val="22"/>
              </w:rPr>
              <w:t>01.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2C43A7" w:rsidRPr="00655563">
              <w:rPr>
                <w:b/>
                <w:bCs/>
                <w:sz w:val="22"/>
                <w:szCs w:val="22"/>
              </w:rPr>
              <w:t>0.2017г.</w:t>
            </w:r>
          </w:p>
        </w:tc>
        <w:tc>
          <w:tcPr>
            <w:tcW w:w="2293" w:type="dxa"/>
          </w:tcPr>
          <w:p w:rsidR="002C43A7" w:rsidRPr="00655563" w:rsidRDefault="002C43A7" w:rsidP="002C43A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5563">
              <w:rPr>
                <w:b/>
                <w:bCs/>
                <w:sz w:val="22"/>
                <w:szCs w:val="22"/>
              </w:rPr>
              <w:t>Отклонение</w:t>
            </w:r>
          </w:p>
          <w:p w:rsidR="002C43A7" w:rsidRPr="00655563" w:rsidRDefault="002C43A7" w:rsidP="002C43A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5563">
              <w:rPr>
                <w:b/>
                <w:bCs/>
                <w:sz w:val="22"/>
                <w:szCs w:val="22"/>
              </w:rPr>
              <w:t>(гр.3-гр.2) (+, -)</w:t>
            </w:r>
          </w:p>
        </w:tc>
      </w:tr>
      <w:tr w:rsidR="00E95917" w:rsidTr="004400E1">
        <w:trPr>
          <w:trHeight w:val="295"/>
        </w:trPr>
        <w:tc>
          <w:tcPr>
            <w:tcW w:w="3565" w:type="dxa"/>
          </w:tcPr>
          <w:p w:rsidR="00E95917" w:rsidRPr="0084724D" w:rsidRDefault="00E95917" w:rsidP="004400E1">
            <w:pPr>
              <w:widowControl w:val="0"/>
              <w:ind w:left="163"/>
              <w:jc w:val="center"/>
              <w:rPr>
                <w:bCs/>
                <w:sz w:val="20"/>
                <w:szCs w:val="20"/>
              </w:rPr>
            </w:pPr>
            <w:r w:rsidRPr="0084724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75" w:type="dxa"/>
          </w:tcPr>
          <w:p w:rsidR="00E95917" w:rsidRPr="0084724D" w:rsidRDefault="00E95917" w:rsidP="004400E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4724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95" w:type="dxa"/>
          </w:tcPr>
          <w:p w:rsidR="00E95917" w:rsidRPr="0084724D" w:rsidRDefault="00E95917" w:rsidP="004400E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4724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93" w:type="dxa"/>
          </w:tcPr>
          <w:p w:rsidR="00E95917" w:rsidRPr="0084724D" w:rsidRDefault="00E95917" w:rsidP="004400E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4724D">
              <w:rPr>
                <w:bCs/>
                <w:sz w:val="20"/>
                <w:szCs w:val="20"/>
              </w:rPr>
              <w:t>4</w:t>
            </w:r>
          </w:p>
        </w:tc>
      </w:tr>
      <w:tr w:rsidR="00E95917" w:rsidTr="004400E1">
        <w:trPr>
          <w:trHeight w:val="514"/>
        </w:trPr>
        <w:tc>
          <w:tcPr>
            <w:tcW w:w="3565" w:type="dxa"/>
          </w:tcPr>
          <w:p w:rsidR="00E95917" w:rsidRPr="00655563" w:rsidRDefault="006679BA" w:rsidP="004400E1">
            <w:pPr>
              <w:widowControl w:val="0"/>
              <w:ind w:left="16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Дебиторская</w:t>
            </w:r>
          </w:p>
        </w:tc>
        <w:tc>
          <w:tcPr>
            <w:tcW w:w="2275" w:type="dxa"/>
          </w:tcPr>
          <w:p w:rsidR="00E95917" w:rsidRPr="00655563" w:rsidRDefault="006679BA" w:rsidP="009823C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31 226,26</w:t>
            </w:r>
          </w:p>
        </w:tc>
        <w:tc>
          <w:tcPr>
            <w:tcW w:w="2095" w:type="dxa"/>
          </w:tcPr>
          <w:p w:rsidR="00E95917" w:rsidRPr="006679BA" w:rsidRDefault="006679BA" w:rsidP="003E356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  <w:r w:rsidRPr="006679BA">
              <w:rPr>
                <w:bCs/>
                <w:sz w:val="20"/>
                <w:szCs w:val="20"/>
              </w:rPr>
              <w:t>63 624 842,89</w:t>
            </w:r>
          </w:p>
        </w:tc>
        <w:tc>
          <w:tcPr>
            <w:tcW w:w="2293" w:type="dxa"/>
          </w:tcPr>
          <w:p w:rsidR="00E95917" w:rsidRPr="00655563" w:rsidRDefault="006679BA" w:rsidP="003E356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+63 593 616,63</w:t>
            </w:r>
          </w:p>
        </w:tc>
      </w:tr>
      <w:tr w:rsidR="006679BA" w:rsidTr="004400E1">
        <w:trPr>
          <w:trHeight w:val="514"/>
        </w:trPr>
        <w:tc>
          <w:tcPr>
            <w:tcW w:w="3565" w:type="dxa"/>
          </w:tcPr>
          <w:p w:rsidR="006679BA" w:rsidRPr="00655563" w:rsidRDefault="006679BA" w:rsidP="00087AC3">
            <w:pPr>
              <w:widowControl w:val="0"/>
              <w:ind w:left="163"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Кредиторская</w:t>
            </w:r>
          </w:p>
        </w:tc>
        <w:tc>
          <w:tcPr>
            <w:tcW w:w="2275" w:type="dxa"/>
          </w:tcPr>
          <w:p w:rsidR="006679BA" w:rsidRPr="00655563" w:rsidRDefault="006679BA" w:rsidP="00087AC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19 706 590,57</w:t>
            </w:r>
          </w:p>
        </w:tc>
        <w:tc>
          <w:tcPr>
            <w:tcW w:w="2095" w:type="dxa"/>
          </w:tcPr>
          <w:p w:rsidR="006679BA" w:rsidRPr="00B24308" w:rsidRDefault="00B24308" w:rsidP="00087AC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  <w:r w:rsidRPr="00B24308">
              <w:rPr>
                <w:bCs/>
                <w:sz w:val="20"/>
                <w:szCs w:val="20"/>
              </w:rPr>
              <w:t>12 794 073,82</w:t>
            </w:r>
          </w:p>
        </w:tc>
        <w:tc>
          <w:tcPr>
            <w:tcW w:w="2293" w:type="dxa"/>
          </w:tcPr>
          <w:p w:rsidR="006679BA" w:rsidRPr="00655563" w:rsidRDefault="006679BA" w:rsidP="00B2430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- 6</w:t>
            </w:r>
            <w:r w:rsidR="00B24308">
              <w:rPr>
                <w:bCs/>
                <w:sz w:val="20"/>
                <w:szCs w:val="20"/>
              </w:rPr>
              <w:t> 912 516,75</w:t>
            </w:r>
          </w:p>
        </w:tc>
      </w:tr>
    </w:tbl>
    <w:p w:rsidR="00E95917" w:rsidRDefault="00E95917" w:rsidP="00E95917">
      <w:pPr>
        <w:widowControl w:val="0"/>
        <w:jc w:val="right"/>
        <w:rPr>
          <w:bCs/>
        </w:rPr>
      </w:pPr>
    </w:p>
    <w:p w:rsidR="009823C3" w:rsidRDefault="009823C3" w:rsidP="009823C3">
      <w:pPr>
        <w:overflowPunct/>
        <w:spacing w:line="276" w:lineRule="auto"/>
        <w:jc w:val="both"/>
        <w:textAlignment w:val="auto"/>
      </w:pPr>
      <w:r>
        <w:t xml:space="preserve">        </w:t>
      </w:r>
      <w:r w:rsidR="00EA4ED3" w:rsidRPr="009823C3">
        <w:t xml:space="preserve">Из представленной таблицы видно, что в целом по муниципалитету </w:t>
      </w:r>
      <w:r w:rsidR="006679BA">
        <w:t xml:space="preserve">дебиторская задолженность увеличилась на 63 593 616,63 рублей, </w:t>
      </w:r>
      <w:r w:rsidR="00EA4ED3" w:rsidRPr="009823C3">
        <w:t>кредиторская</w:t>
      </w:r>
      <w:r>
        <w:t xml:space="preserve"> </w:t>
      </w:r>
      <w:r w:rsidR="00EA4ED3" w:rsidRPr="009823C3">
        <w:t>задолжен</w:t>
      </w:r>
      <w:r w:rsidR="00EA4ED3" w:rsidRPr="009823C3">
        <w:lastRenderedPageBreak/>
        <w:t xml:space="preserve">ность за </w:t>
      </w:r>
      <w:r w:rsidR="00B24308">
        <w:t>9 месяцев</w:t>
      </w:r>
      <w:r>
        <w:t xml:space="preserve"> 2017 года </w:t>
      </w:r>
      <w:r w:rsidR="00EA4ED3" w:rsidRPr="009823C3">
        <w:t>снизилась</w:t>
      </w:r>
      <w:r w:rsidR="000505C1">
        <w:t xml:space="preserve"> по сравнению с аналогичным периодом 2016 года </w:t>
      </w:r>
      <w:r w:rsidR="00EA4ED3" w:rsidRPr="009823C3">
        <w:t xml:space="preserve">на </w:t>
      </w:r>
      <w:r w:rsidR="00B24308">
        <w:t>6 720 961,44</w:t>
      </w:r>
      <w:r>
        <w:t xml:space="preserve"> рублей</w:t>
      </w:r>
      <w:r w:rsidR="00EA4ED3" w:rsidRPr="009823C3">
        <w:t>, но остается</w:t>
      </w:r>
      <w:r>
        <w:t xml:space="preserve"> </w:t>
      </w:r>
      <w:r w:rsidR="00EA4ED3" w:rsidRPr="009823C3">
        <w:t>достаточно высокой</w:t>
      </w:r>
      <w:r>
        <w:t xml:space="preserve">. </w:t>
      </w:r>
    </w:p>
    <w:p w:rsidR="00EA4ED3" w:rsidRPr="008503A3" w:rsidRDefault="0019649B" w:rsidP="009823C3">
      <w:pPr>
        <w:overflowPunct/>
        <w:spacing w:line="276" w:lineRule="auto"/>
        <w:jc w:val="both"/>
        <w:textAlignment w:val="auto"/>
      </w:pPr>
      <w:r>
        <w:t xml:space="preserve">          </w:t>
      </w:r>
      <w:r w:rsidR="00EA4ED3" w:rsidRPr="003E356E">
        <w:t>Основная доля</w:t>
      </w:r>
      <w:r w:rsidR="009823C3" w:rsidRPr="003E356E">
        <w:t xml:space="preserve"> </w:t>
      </w:r>
      <w:r w:rsidR="00EA4ED3" w:rsidRPr="003E356E">
        <w:t xml:space="preserve">кредиторской задолженности </w:t>
      </w:r>
      <w:r w:rsidR="0010015B" w:rsidRPr="003E356E">
        <w:t xml:space="preserve">складывается по </w:t>
      </w:r>
      <w:r w:rsidR="000505C1" w:rsidRPr="003E356E">
        <w:t>дорож</w:t>
      </w:r>
      <w:r w:rsidR="0010015B" w:rsidRPr="003E356E">
        <w:t>ному</w:t>
      </w:r>
      <w:r w:rsidR="000505C1" w:rsidRPr="003E356E">
        <w:t xml:space="preserve"> фонд</w:t>
      </w:r>
      <w:r w:rsidR="0010015B" w:rsidRPr="003E356E">
        <w:t>у</w:t>
      </w:r>
      <w:r w:rsidR="00EA4ED3" w:rsidRPr="003E356E">
        <w:t>, в размере 1</w:t>
      </w:r>
      <w:r w:rsidR="0010015B" w:rsidRPr="003E356E">
        <w:t xml:space="preserve">0 000 000,00 </w:t>
      </w:r>
      <w:r w:rsidR="00EA4ED3" w:rsidRPr="003E356E">
        <w:t xml:space="preserve">рублей или </w:t>
      </w:r>
      <w:r w:rsidR="003E356E">
        <w:t>7</w:t>
      </w:r>
      <w:r>
        <w:t>8</w:t>
      </w:r>
      <w:r w:rsidR="003E356E">
        <w:t>,</w:t>
      </w:r>
      <w:r>
        <w:t>2</w:t>
      </w:r>
      <w:r w:rsidR="00EA4ED3" w:rsidRPr="003E356E">
        <w:t>% от всей задолженности по муниципалитету.</w:t>
      </w:r>
      <w:r w:rsidR="00EA4ED3" w:rsidRPr="009823C3">
        <w:t xml:space="preserve"> </w:t>
      </w:r>
      <w:r>
        <w:t xml:space="preserve">Оставшиеся средства в размере 2 794 073,82 рублей </w:t>
      </w:r>
      <w:r w:rsidR="008503A3">
        <w:t xml:space="preserve">сложились по </w:t>
      </w:r>
      <w:r w:rsidR="008503A3" w:rsidRPr="00B03FAF">
        <w:t>разделу</w:t>
      </w:r>
      <w:r w:rsidR="008503A3" w:rsidRPr="00B03FAF">
        <w:rPr>
          <w:b/>
          <w:bCs/>
        </w:rPr>
        <w:t xml:space="preserve"> </w:t>
      </w:r>
      <w:r w:rsidR="008503A3" w:rsidRPr="008503A3">
        <w:rPr>
          <w:bCs/>
          <w:i/>
        </w:rPr>
        <w:t>0500 «Жилищно-коммунальное хозяйство»</w:t>
      </w:r>
      <w:r w:rsidR="008503A3" w:rsidRPr="008503A3">
        <w:rPr>
          <w:bCs/>
        </w:rPr>
        <w:t xml:space="preserve"> п</w:t>
      </w:r>
      <w:r w:rsidR="008503A3" w:rsidRPr="008503A3">
        <w:t xml:space="preserve">о подразделу </w:t>
      </w:r>
      <w:r w:rsidR="008503A3" w:rsidRPr="008503A3">
        <w:rPr>
          <w:i/>
        </w:rPr>
        <w:t xml:space="preserve">0503 </w:t>
      </w:r>
      <w:r w:rsidR="008503A3">
        <w:rPr>
          <w:i/>
        </w:rPr>
        <w:t>«</w:t>
      </w:r>
      <w:r w:rsidR="008503A3" w:rsidRPr="008503A3">
        <w:rPr>
          <w:i/>
        </w:rPr>
        <w:t>Благоустройство</w:t>
      </w:r>
      <w:r w:rsidR="008503A3">
        <w:rPr>
          <w:i/>
        </w:rPr>
        <w:t>»</w:t>
      </w:r>
      <w:r w:rsidRPr="008503A3">
        <w:t>.</w:t>
      </w:r>
    </w:p>
    <w:p w:rsidR="009823C3" w:rsidRDefault="009823C3" w:rsidP="00EA4ED3">
      <w:pPr>
        <w:jc w:val="center"/>
        <w:rPr>
          <w:b/>
          <w:bCs/>
        </w:rPr>
      </w:pPr>
    </w:p>
    <w:p w:rsidR="00F4402F" w:rsidRDefault="00F4402F" w:rsidP="00EA4ED3">
      <w:pPr>
        <w:jc w:val="center"/>
        <w:rPr>
          <w:b/>
          <w:bCs/>
        </w:rPr>
      </w:pPr>
      <w:r w:rsidRPr="00B03FAF">
        <w:rPr>
          <w:b/>
          <w:bCs/>
        </w:rPr>
        <w:t>В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Ы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В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О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Д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Ы</w:t>
      </w:r>
    </w:p>
    <w:p w:rsidR="00E952CD" w:rsidRDefault="00E952CD" w:rsidP="006546AB">
      <w:pPr>
        <w:widowControl w:val="0"/>
        <w:spacing w:line="276" w:lineRule="auto"/>
        <w:jc w:val="center"/>
        <w:rPr>
          <w:b/>
          <w:bCs/>
        </w:rPr>
      </w:pPr>
    </w:p>
    <w:p w:rsidR="00B519FC" w:rsidRPr="00B03FAF" w:rsidRDefault="00B519FC" w:rsidP="00D004DE">
      <w:pPr>
        <w:numPr>
          <w:ilvl w:val="0"/>
          <w:numId w:val="4"/>
        </w:numPr>
        <w:tabs>
          <w:tab w:val="left" w:pos="567"/>
          <w:tab w:val="left" w:pos="851"/>
        </w:tabs>
        <w:spacing w:line="276" w:lineRule="auto"/>
        <w:ind w:left="0" w:firstLine="567"/>
        <w:jc w:val="both"/>
      </w:pPr>
      <w:r w:rsidRPr="00B03FAF">
        <w:t xml:space="preserve">За  </w:t>
      </w:r>
      <w:r>
        <w:t>9 месяцев</w:t>
      </w:r>
      <w:r w:rsidRPr="00B03FAF">
        <w:t xml:space="preserve"> 201</w:t>
      </w:r>
      <w:r>
        <w:t>7</w:t>
      </w:r>
      <w:r w:rsidRPr="00B03FAF">
        <w:t xml:space="preserve"> года в бюджет </w:t>
      </w:r>
      <w:r>
        <w:t xml:space="preserve">муниципального образования Саракташский поссовет </w:t>
      </w:r>
      <w:r w:rsidRPr="00B03FAF">
        <w:t xml:space="preserve">поступило </w:t>
      </w:r>
      <w:r>
        <w:rPr>
          <w:b/>
        </w:rPr>
        <w:t>77 920 901,93</w:t>
      </w:r>
      <w:r w:rsidRPr="00B03FAF">
        <w:t xml:space="preserve"> рублей </w:t>
      </w:r>
      <w:r w:rsidRPr="00B03FAF">
        <w:rPr>
          <w:b/>
          <w:bCs/>
        </w:rPr>
        <w:t>доходов</w:t>
      </w:r>
      <w:r w:rsidRPr="00B03FAF">
        <w:t xml:space="preserve">, что составляет </w:t>
      </w:r>
      <w:r>
        <w:rPr>
          <w:b/>
        </w:rPr>
        <w:t>64,6</w:t>
      </w:r>
      <w:r>
        <w:rPr>
          <w:b/>
          <w:bCs/>
        </w:rPr>
        <w:t xml:space="preserve">% </w:t>
      </w:r>
      <w:r>
        <w:rPr>
          <w:bCs/>
        </w:rPr>
        <w:t xml:space="preserve">от </w:t>
      </w:r>
      <w:r w:rsidRPr="00B03FAF">
        <w:t xml:space="preserve"> у</w:t>
      </w:r>
      <w:r>
        <w:t>твержде</w:t>
      </w:r>
      <w:r w:rsidRPr="00B03FAF">
        <w:t>нны</w:t>
      </w:r>
      <w:r>
        <w:t>х</w:t>
      </w:r>
      <w:r w:rsidRPr="00B03FAF">
        <w:t xml:space="preserve"> плановы</w:t>
      </w:r>
      <w:r>
        <w:t>х</w:t>
      </w:r>
      <w:r w:rsidRPr="00B03FAF">
        <w:t xml:space="preserve"> назначени</w:t>
      </w:r>
      <w:r>
        <w:t>й (120 547 101,35</w:t>
      </w:r>
      <w:r w:rsidRPr="00B03FAF">
        <w:t xml:space="preserve"> рублей</w:t>
      </w:r>
      <w:r>
        <w:t>)</w:t>
      </w:r>
      <w:r w:rsidRPr="00B03FAF">
        <w:t xml:space="preserve">.  </w:t>
      </w:r>
      <w:r>
        <w:t xml:space="preserve">По сравнению с аналогичным периодом 2016 года поступление доходов уменьшилось  на </w:t>
      </w:r>
      <w:r>
        <w:rPr>
          <w:b/>
        </w:rPr>
        <w:t>42 862 050,29</w:t>
      </w:r>
      <w:r>
        <w:t xml:space="preserve"> рублей или на </w:t>
      </w:r>
      <w:r w:rsidRPr="00EC7443">
        <w:rPr>
          <w:b/>
        </w:rPr>
        <w:t>3</w:t>
      </w:r>
      <w:r>
        <w:rPr>
          <w:b/>
        </w:rPr>
        <w:t>5</w:t>
      </w:r>
      <w:r w:rsidRPr="00EC7443">
        <w:rPr>
          <w:b/>
        </w:rPr>
        <w:t>,</w:t>
      </w:r>
      <w:r>
        <w:rPr>
          <w:b/>
        </w:rPr>
        <w:t>5</w:t>
      </w:r>
      <w:r w:rsidRPr="00EC7443">
        <w:rPr>
          <w:b/>
        </w:rPr>
        <w:t>%</w:t>
      </w:r>
      <w:r>
        <w:rPr>
          <w:b/>
        </w:rPr>
        <w:t>.</w:t>
      </w:r>
      <w:r>
        <w:t xml:space="preserve"> </w:t>
      </w:r>
    </w:p>
    <w:p w:rsidR="0024157A" w:rsidRPr="0091455A" w:rsidRDefault="00941C45" w:rsidP="00D004DE">
      <w:pPr>
        <w:pStyle w:val="a3"/>
        <w:widowControl w:val="0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 w:val="0"/>
          <w:iCs/>
        </w:rPr>
      </w:pPr>
      <w:r w:rsidRPr="00AE2BE9">
        <w:rPr>
          <w:b w:val="0"/>
        </w:rPr>
        <w:t xml:space="preserve">Основную долю в структуре доходов бюджета занимает группа </w:t>
      </w:r>
      <w:r w:rsidRPr="00AE2BE9">
        <w:rPr>
          <w:b w:val="0"/>
          <w:iCs/>
        </w:rPr>
        <w:t xml:space="preserve">безвозмездных поступлений </w:t>
      </w:r>
      <w:r w:rsidR="00A41D0D" w:rsidRPr="00A41D0D">
        <w:rPr>
          <w:iCs/>
        </w:rPr>
        <w:t>5</w:t>
      </w:r>
      <w:r w:rsidR="00B519FC">
        <w:rPr>
          <w:iCs/>
        </w:rPr>
        <w:t xml:space="preserve">2 736 980,36 </w:t>
      </w:r>
      <w:r w:rsidRPr="00AE2BE9">
        <w:rPr>
          <w:b w:val="0"/>
          <w:iCs/>
        </w:rPr>
        <w:t>рублей</w:t>
      </w:r>
      <w:r w:rsidRPr="00AE2BE9">
        <w:rPr>
          <w:b w:val="0"/>
        </w:rPr>
        <w:t>, удельный вес которых по состоянию на 01.</w:t>
      </w:r>
      <w:r w:rsidR="00B519FC">
        <w:rPr>
          <w:b w:val="0"/>
        </w:rPr>
        <w:t>10</w:t>
      </w:r>
      <w:r w:rsidRPr="00AE2BE9">
        <w:rPr>
          <w:b w:val="0"/>
        </w:rPr>
        <w:t>.201</w:t>
      </w:r>
      <w:r w:rsidR="00AE2BE9" w:rsidRPr="00AE2BE9">
        <w:rPr>
          <w:b w:val="0"/>
        </w:rPr>
        <w:t xml:space="preserve">7 </w:t>
      </w:r>
      <w:r w:rsidRPr="00AE2BE9">
        <w:rPr>
          <w:b w:val="0"/>
        </w:rPr>
        <w:t xml:space="preserve">года сложился в размере </w:t>
      </w:r>
      <w:r w:rsidR="00AE2BE9" w:rsidRPr="00303B5F">
        <w:t>6</w:t>
      </w:r>
      <w:r w:rsidR="00B519FC">
        <w:t>7</w:t>
      </w:r>
      <w:r w:rsidR="00AE2BE9" w:rsidRPr="00303B5F">
        <w:t>,</w:t>
      </w:r>
      <w:r w:rsidR="00B519FC">
        <w:t>7</w:t>
      </w:r>
      <w:r w:rsidRPr="00303B5F">
        <w:t>%</w:t>
      </w:r>
      <w:r w:rsidRPr="00AE2BE9">
        <w:rPr>
          <w:b w:val="0"/>
        </w:rPr>
        <w:t xml:space="preserve">  общего объема доходной части бюджета.  </w:t>
      </w:r>
      <w:r w:rsidR="00B519FC">
        <w:rPr>
          <w:b w:val="0"/>
        </w:rPr>
        <w:t>Н</w:t>
      </w:r>
      <w:r w:rsidR="009867CB" w:rsidRPr="00AE2BE9">
        <w:rPr>
          <w:b w:val="0"/>
          <w:iCs/>
        </w:rPr>
        <w:t>алоговы</w:t>
      </w:r>
      <w:r w:rsidR="00B519FC">
        <w:rPr>
          <w:b w:val="0"/>
          <w:iCs/>
        </w:rPr>
        <w:t>е</w:t>
      </w:r>
      <w:r w:rsidR="009867CB" w:rsidRPr="00AE2BE9">
        <w:rPr>
          <w:b w:val="0"/>
          <w:iCs/>
        </w:rPr>
        <w:t xml:space="preserve"> и неналоговы</w:t>
      </w:r>
      <w:r w:rsidR="00B519FC">
        <w:rPr>
          <w:b w:val="0"/>
          <w:iCs/>
        </w:rPr>
        <w:t>е доходы</w:t>
      </w:r>
      <w:r w:rsidR="009867CB" w:rsidRPr="00AE2BE9">
        <w:rPr>
          <w:b w:val="0"/>
        </w:rPr>
        <w:t xml:space="preserve"> </w:t>
      </w:r>
      <w:r w:rsidR="00B519FC" w:rsidRPr="0091455A">
        <w:rPr>
          <w:b w:val="0"/>
          <w:iCs/>
        </w:rPr>
        <w:t xml:space="preserve">пополнили  местный  бюджет  на   сумму    </w:t>
      </w:r>
      <w:r w:rsidR="00B519FC">
        <w:t>25 183 921,57</w:t>
      </w:r>
      <w:r w:rsidR="009867CB" w:rsidRPr="00AE2BE9">
        <w:rPr>
          <w:b w:val="0"/>
        </w:rPr>
        <w:t xml:space="preserve"> </w:t>
      </w:r>
      <w:r w:rsidR="00D95369" w:rsidRPr="00AE2BE9">
        <w:rPr>
          <w:b w:val="0"/>
        </w:rPr>
        <w:t>рублей</w:t>
      </w:r>
      <w:r w:rsidR="009867CB" w:rsidRPr="00AE2BE9">
        <w:rPr>
          <w:b w:val="0"/>
        </w:rPr>
        <w:t xml:space="preserve"> </w:t>
      </w:r>
      <w:r w:rsidR="0024157A">
        <w:rPr>
          <w:b w:val="0"/>
          <w:iCs/>
        </w:rPr>
        <w:t xml:space="preserve">(удельный вес 32,3%) </w:t>
      </w:r>
      <w:r w:rsidR="0024157A" w:rsidRPr="0091455A">
        <w:rPr>
          <w:b w:val="0"/>
          <w:iCs/>
        </w:rPr>
        <w:t xml:space="preserve">или  </w:t>
      </w:r>
      <w:r w:rsidR="0024157A">
        <w:rPr>
          <w:b w:val="0"/>
          <w:iCs/>
        </w:rPr>
        <w:t>52,1</w:t>
      </w:r>
      <w:r w:rsidR="0024157A" w:rsidRPr="0091455A">
        <w:rPr>
          <w:b w:val="0"/>
          <w:iCs/>
        </w:rPr>
        <w:t>% от годового объема  бюджетных назначений (</w:t>
      </w:r>
      <w:r w:rsidR="0024157A">
        <w:rPr>
          <w:b w:val="0"/>
          <w:iCs/>
        </w:rPr>
        <w:t>48 362 000,00</w:t>
      </w:r>
      <w:r w:rsidR="0024157A" w:rsidRPr="0091455A">
        <w:rPr>
          <w:b w:val="0"/>
          <w:iCs/>
        </w:rPr>
        <w:t xml:space="preserve"> рублей),  и </w:t>
      </w:r>
      <w:r w:rsidR="0024157A">
        <w:rPr>
          <w:b w:val="0"/>
          <w:iCs/>
        </w:rPr>
        <w:t>94,6</w:t>
      </w:r>
      <w:r w:rsidR="0024157A" w:rsidRPr="0091455A">
        <w:rPr>
          <w:b w:val="0"/>
          <w:iCs/>
        </w:rPr>
        <w:t xml:space="preserve">% </w:t>
      </w:r>
      <w:r w:rsidR="0024157A">
        <w:rPr>
          <w:b w:val="0"/>
          <w:iCs/>
        </w:rPr>
        <w:t>к</w:t>
      </w:r>
      <w:r w:rsidR="0024157A" w:rsidRPr="0091455A">
        <w:rPr>
          <w:b w:val="0"/>
          <w:iCs/>
        </w:rPr>
        <w:t xml:space="preserve"> соответствующе</w:t>
      </w:r>
      <w:r w:rsidR="0024157A">
        <w:rPr>
          <w:b w:val="0"/>
          <w:iCs/>
        </w:rPr>
        <w:t>му</w:t>
      </w:r>
      <w:r w:rsidR="0024157A" w:rsidRPr="0091455A">
        <w:rPr>
          <w:b w:val="0"/>
          <w:iCs/>
        </w:rPr>
        <w:t xml:space="preserve"> исполнени</w:t>
      </w:r>
      <w:r w:rsidR="0024157A">
        <w:rPr>
          <w:b w:val="0"/>
          <w:iCs/>
        </w:rPr>
        <w:t>ю</w:t>
      </w:r>
      <w:r w:rsidR="0024157A" w:rsidRPr="0091455A">
        <w:rPr>
          <w:b w:val="0"/>
          <w:iCs/>
        </w:rPr>
        <w:t xml:space="preserve"> за 9 месяцев 201</w:t>
      </w:r>
      <w:r w:rsidR="0024157A">
        <w:rPr>
          <w:b w:val="0"/>
          <w:iCs/>
        </w:rPr>
        <w:t>6</w:t>
      </w:r>
      <w:r w:rsidR="0024157A" w:rsidRPr="0091455A">
        <w:rPr>
          <w:b w:val="0"/>
          <w:iCs/>
        </w:rPr>
        <w:t xml:space="preserve"> года (</w:t>
      </w:r>
      <w:r w:rsidR="0024157A">
        <w:rPr>
          <w:b w:val="0"/>
          <w:iCs/>
        </w:rPr>
        <w:t>26 610 364,22</w:t>
      </w:r>
      <w:r w:rsidR="0024157A" w:rsidRPr="0091455A">
        <w:rPr>
          <w:b w:val="0"/>
          <w:iCs/>
        </w:rPr>
        <w:t xml:space="preserve"> рублей).</w:t>
      </w:r>
    </w:p>
    <w:p w:rsidR="0024157A" w:rsidRPr="0024157A" w:rsidRDefault="00C64C16" w:rsidP="00D004DE">
      <w:pPr>
        <w:numPr>
          <w:ilvl w:val="0"/>
          <w:numId w:val="4"/>
        </w:numPr>
        <w:tabs>
          <w:tab w:val="left" w:pos="0"/>
          <w:tab w:val="left" w:pos="851"/>
        </w:tabs>
        <w:spacing w:line="276" w:lineRule="auto"/>
        <w:ind w:left="0" w:firstLine="567"/>
        <w:jc w:val="both"/>
      </w:pPr>
      <w:r w:rsidRPr="0024157A">
        <w:t xml:space="preserve">В структуре  налоговых и неналоговых платежей основным доходным источником является </w:t>
      </w:r>
      <w:r w:rsidRPr="0024157A">
        <w:rPr>
          <w:iCs/>
        </w:rPr>
        <w:t>налог на доходы физических лиц</w:t>
      </w:r>
      <w:r w:rsidRPr="0024157A">
        <w:t xml:space="preserve"> (</w:t>
      </w:r>
      <w:r w:rsidRPr="0024157A">
        <w:rPr>
          <w:b/>
        </w:rPr>
        <w:t>5</w:t>
      </w:r>
      <w:r w:rsidR="0024157A" w:rsidRPr="0024157A">
        <w:rPr>
          <w:b/>
        </w:rPr>
        <w:t>0,2</w:t>
      </w:r>
      <w:r w:rsidRPr="0024157A">
        <w:rPr>
          <w:b/>
        </w:rPr>
        <w:t>%</w:t>
      </w:r>
      <w:r w:rsidRPr="0024157A">
        <w:t xml:space="preserve">), </w:t>
      </w:r>
      <w:r w:rsidR="0024157A" w:rsidRPr="0024157A">
        <w:t xml:space="preserve">Удельный вес доходов от налога </w:t>
      </w:r>
      <w:r w:rsidRPr="0024157A">
        <w:t>на имущество  (</w:t>
      </w:r>
      <w:r w:rsidRPr="0024157A">
        <w:rPr>
          <w:b/>
        </w:rPr>
        <w:t>2</w:t>
      </w:r>
      <w:r w:rsidR="0024157A" w:rsidRPr="0024157A">
        <w:rPr>
          <w:b/>
        </w:rPr>
        <w:t>1,5</w:t>
      </w:r>
      <w:r w:rsidRPr="0024157A">
        <w:rPr>
          <w:b/>
        </w:rPr>
        <w:t>%),</w:t>
      </w:r>
      <w:r w:rsidRPr="0024157A">
        <w:t xml:space="preserve"> </w:t>
      </w:r>
      <w:r w:rsidRPr="0024157A">
        <w:rPr>
          <w:iCs/>
        </w:rPr>
        <w:t>акцизы (</w:t>
      </w:r>
      <w:r w:rsidR="0024157A" w:rsidRPr="0024157A">
        <w:rPr>
          <w:b/>
          <w:iCs/>
        </w:rPr>
        <w:t>20,7</w:t>
      </w:r>
      <w:r w:rsidRPr="0024157A">
        <w:rPr>
          <w:b/>
          <w:iCs/>
        </w:rPr>
        <w:t>%</w:t>
      </w:r>
      <w:r w:rsidR="0024157A" w:rsidRPr="0024157A">
        <w:rPr>
          <w:b/>
          <w:iCs/>
        </w:rPr>
        <w:t>)</w:t>
      </w:r>
      <w:r w:rsidR="0024157A" w:rsidRPr="0024157A">
        <w:rPr>
          <w:b/>
        </w:rPr>
        <w:t xml:space="preserve">, </w:t>
      </w:r>
      <w:r w:rsidR="0024157A" w:rsidRPr="0024157A">
        <w:t xml:space="preserve">налогов на совокупный доход – 6,3%, доходов от использования имущества, находящегося в государственной и муниципальной собственности – 0,04%, доходов от оказания платных услуг (работ) и компенсации затрат государства – 1,15%, доходов от продажи материальных и нематериальных активов – 0,02%.  </w:t>
      </w:r>
    </w:p>
    <w:p w:rsidR="005D7491" w:rsidRPr="00534B71" w:rsidRDefault="005D7491" w:rsidP="006546AB">
      <w:pPr>
        <w:pStyle w:val="aff0"/>
        <w:widowControl w:val="0"/>
        <w:numPr>
          <w:ilvl w:val="0"/>
          <w:numId w:val="4"/>
        </w:numPr>
        <w:tabs>
          <w:tab w:val="left" w:pos="851"/>
        </w:tabs>
        <w:spacing w:line="276" w:lineRule="auto"/>
        <w:ind w:left="-284" w:firstLine="851"/>
        <w:contextualSpacing/>
        <w:jc w:val="both"/>
      </w:pPr>
      <w:r w:rsidRPr="00534B71">
        <w:t>Сумма   невыясненных   поступлений  отсутствует.</w:t>
      </w:r>
    </w:p>
    <w:p w:rsidR="005A49EF" w:rsidRDefault="005A49EF" w:rsidP="008207EC">
      <w:pPr>
        <w:numPr>
          <w:ilvl w:val="0"/>
          <w:numId w:val="4"/>
        </w:numPr>
        <w:tabs>
          <w:tab w:val="left" w:pos="567"/>
          <w:tab w:val="left" w:pos="851"/>
        </w:tabs>
        <w:spacing w:line="276" w:lineRule="auto"/>
        <w:ind w:left="0" w:firstLine="567"/>
        <w:jc w:val="both"/>
      </w:pPr>
      <w:r w:rsidRPr="00826B07">
        <w:rPr>
          <w:b/>
        </w:rPr>
        <w:t>Расходы</w:t>
      </w:r>
      <w:r w:rsidRPr="00826B07">
        <w:t xml:space="preserve"> из бюджета </w:t>
      </w:r>
      <w:r>
        <w:t>муниципального образования Саракташский поссовет за 9</w:t>
      </w:r>
      <w:r w:rsidRPr="00826B07">
        <w:t xml:space="preserve"> месяц</w:t>
      </w:r>
      <w:r>
        <w:t>ев</w:t>
      </w:r>
      <w:r w:rsidRPr="00826B07">
        <w:t xml:space="preserve"> текущего года произведены в сумме </w:t>
      </w:r>
      <w:r>
        <w:rPr>
          <w:b/>
        </w:rPr>
        <w:t xml:space="preserve">77 205 966,62 </w:t>
      </w:r>
      <w:r w:rsidRPr="00826B07">
        <w:t xml:space="preserve">рублей, что составляет </w:t>
      </w:r>
      <w:r>
        <w:rPr>
          <w:b/>
        </w:rPr>
        <w:t>64,0</w:t>
      </w:r>
      <w:r w:rsidRPr="00826B07">
        <w:rPr>
          <w:b/>
        </w:rPr>
        <w:t>%</w:t>
      </w:r>
      <w:r w:rsidRPr="00826B07">
        <w:t xml:space="preserve"> к уточненным годовым бюджетным назначениям (</w:t>
      </w:r>
      <w:r w:rsidRPr="00806947">
        <w:rPr>
          <w:b/>
        </w:rPr>
        <w:t>1</w:t>
      </w:r>
      <w:r>
        <w:rPr>
          <w:b/>
        </w:rPr>
        <w:t>20 547 101,35</w:t>
      </w:r>
      <w:r>
        <w:t xml:space="preserve"> </w:t>
      </w:r>
      <w:r w:rsidRPr="00826B07">
        <w:t>рублей)</w:t>
      </w:r>
      <w:r>
        <w:t>,</w:t>
      </w:r>
      <w:r w:rsidRPr="00826B07">
        <w:t xml:space="preserve"> что на </w:t>
      </w:r>
      <w:r>
        <w:rPr>
          <w:b/>
        </w:rPr>
        <w:t>33 031 875,05</w:t>
      </w:r>
      <w:r>
        <w:t xml:space="preserve"> рублей или на </w:t>
      </w:r>
      <w:r>
        <w:rPr>
          <w:b/>
        </w:rPr>
        <w:t>30,0</w:t>
      </w:r>
      <w:r w:rsidRPr="00EC7443">
        <w:rPr>
          <w:b/>
        </w:rPr>
        <w:t>%</w:t>
      </w:r>
      <w:r>
        <w:t xml:space="preserve"> ниже объема расходов за аналогичный период 2016 года (</w:t>
      </w:r>
      <w:r>
        <w:rPr>
          <w:b/>
        </w:rPr>
        <w:t>110 237 841,67</w:t>
      </w:r>
      <w:r w:rsidRPr="00806947">
        <w:rPr>
          <w:b/>
        </w:rPr>
        <w:t xml:space="preserve"> </w:t>
      </w:r>
      <w:r>
        <w:t>рублей).</w:t>
      </w:r>
    </w:p>
    <w:p w:rsidR="00D004DE" w:rsidRDefault="008207EC" w:rsidP="00D004DE">
      <w:pPr>
        <w:pStyle w:val="2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2F23BB">
        <w:t xml:space="preserve">Основную долю в расходах </w:t>
      </w:r>
      <w:r>
        <w:t>местного бюджета за 9 месяцев 2017</w:t>
      </w:r>
      <w:r w:rsidRPr="002F23BB">
        <w:t xml:space="preserve"> года занимают расходы по разделам 0</w:t>
      </w:r>
      <w:r>
        <w:t>500 «Жилищно-коммунальное хозяйство</w:t>
      </w:r>
      <w:r w:rsidR="00D004DE">
        <w:t>» – 6</w:t>
      </w:r>
      <w:r w:rsidRPr="002F23BB">
        <w:t>1,</w:t>
      </w:r>
      <w:r w:rsidR="00D004DE">
        <w:t>1</w:t>
      </w:r>
      <w:r w:rsidRPr="002F23BB">
        <w:t>%  (</w:t>
      </w:r>
      <w:r w:rsidR="00D004DE">
        <w:t>47 196 264,61</w:t>
      </w:r>
      <w:r w:rsidRPr="002F23BB">
        <w:t xml:space="preserve"> рублей), </w:t>
      </w:r>
      <w:r w:rsidR="00D004DE" w:rsidRPr="00C15BD8">
        <w:t xml:space="preserve">0800 «Культура, кинематография» - </w:t>
      </w:r>
      <w:r w:rsidR="00D004DE">
        <w:t>12,8% (9 888 660,90 рублей)</w:t>
      </w:r>
      <w:r w:rsidR="00D004DE" w:rsidRPr="00C15BD8">
        <w:t xml:space="preserve">, </w:t>
      </w:r>
      <w:r w:rsidR="00D004DE">
        <w:t>1000 «Социальная политика» - 10,4% (8 043 300,00 рублей), 0100 «Общегосударственные вопросы» - 8,0% (6 195 670,89 рублей), 0400 «Национальная экономика» - 6,8% (5 235 647,23 рублей).</w:t>
      </w:r>
    </w:p>
    <w:p w:rsidR="008503A3" w:rsidRDefault="008503A3" w:rsidP="00343252">
      <w:pPr>
        <w:pStyle w:val="2"/>
        <w:widowControl w:val="0"/>
        <w:numPr>
          <w:ilvl w:val="0"/>
          <w:numId w:val="4"/>
        </w:numPr>
        <w:spacing w:after="0" w:line="240" w:lineRule="auto"/>
        <w:ind w:left="0" w:firstLine="426"/>
        <w:jc w:val="both"/>
      </w:pPr>
      <w:r w:rsidRPr="004C5A71">
        <w:t>Согласно информации, содержащейся в форме 0503164 «Сведения об исполнении бюджета»  основн</w:t>
      </w:r>
      <w:r w:rsidR="00343252">
        <w:t>ой</w:t>
      </w:r>
      <w:r w:rsidRPr="004C5A71">
        <w:t xml:space="preserve"> причин</w:t>
      </w:r>
      <w:r w:rsidR="00343252">
        <w:t>ой</w:t>
      </w:r>
      <w:r w:rsidRPr="004C5A71">
        <w:t xml:space="preserve"> исполнения расходов в </w:t>
      </w:r>
      <w:r>
        <w:t xml:space="preserve">3 квартале </w:t>
      </w:r>
      <w:r w:rsidRPr="004C5A71">
        <w:t xml:space="preserve"> </w:t>
      </w:r>
      <w:r>
        <w:t>2017</w:t>
      </w:r>
      <w:r w:rsidRPr="004C5A71">
        <w:t xml:space="preserve"> года на уровне ниже планового процента явля</w:t>
      </w:r>
      <w:r w:rsidR="00343252">
        <w:t>е</w:t>
      </w:r>
      <w:r w:rsidRPr="004C5A71">
        <w:t>тся: использование средств производится по фактической потребности выплат</w:t>
      </w:r>
      <w:r w:rsidR="00343252">
        <w:t xml:space="preserve">. </w:t>
      </w:r>
    </w:p>
    <w:p w:rsidR="001561B9" w:rsidRDefault="001561B9" w:rsidP="006546AB">
      <w:pPr>
        <w:numPr>
          <w:ilvl w:val="0"/>
          <w:numId w:val="4"/>
        </w:numPr>
        <w:tabs>
          <w:tab w:val="left" w:pos="851"/>
        </w:tabs>
        <w:spacing w:line="276" w:lineRule="auto"/>
        <w:ind w:hanging="219"/>
        <w:jc w:val="both"/>
      </w:pPr>
      <w:r>
        <w:t>Расходов, не предусмотренных бюджетом, не производилось.</w:t>
      </w:r>
    </w:p>
    <w:p w:rsidR="00D004DE" w:rsidRDefault="00D004DE" w:rsidP="00D004DE">
      <w:pPr>
        <w:widowControl w:val="0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406B7A">
        <w:t>За</w:t>
      </w:r>
      <w:r>
        <w:t xml:space="preserve"> 9 месяцев  </w:t>
      </w:r>
      <w:r w:rsidRPr="00406B7A">
        <w:t xml:space="preserve">текущего года </w:t>
      </w:r>
      <w:r>
        <w:t xml:space="preserve">местный </w:t>
      </w:r>
      <w:r w:rsidRPr="00406B7A">
        <w:t xml:space="preserve">бюджет характеризуется </w:t>
      </w:r>
      <w:r w:rsidRPr="00406B7A">
        <w:rPr>
          <w:u w:val="single"/>
        </w:rPr>
        <w:t>превышением доход</w:t>
      </w:r>
      <w:r>
        <w:rPr>
          <w:u w:val="single"/>
        </w:rPr>
        <w:t xml:space="preserve">ов над </w:t>
      </w:r>
      <w:r w:rsidRPr="00406B7A">
        <w:rPr>
          <w:u w:val="single"/>
        </w:rPr>
        <w:t>расход</w:t>
      </w:r>
      <w:r>
        <w:rPr>
          <w:u w:val="single"/>
        </w:rPr>
        <w:t>ами</w:t>
      </w:r>
      <w:r w:rsidRPr="00406B7A">
        <w:rPr>
          <w:u w:val="single"/>
        </w:rPr>
        <w:t xml:space="preserve"> </w:t>
      </w:r>
      <w:r w:rsidRPr="00406B7A">
        <w:t xml:space="preserve">в сумме </w:t>
      </w:r>
      <w:r>
        <w:rPr>
          <w:b/>
        </w:rPr>
        <w:t>714 935,31</w:t>
      </w:r>
      <w:r>
        <w:t xml:space="preserve"> рублей. По итогам 3 квартала 2016</w:t>
      </w:r>
      <w:r w:rsidRPr="00406B7A">
        <w:t xml:space="preserve"> года </w:t>
      </w:r>
      <w:r>
        <w:t xml:space="preserve">также </w:t>
      </w:r>
      <w:r w:rsidRPr="00406B7A">
        <w:t>наблюдалось</w:t>
      </w:r>
      <w:r w:rsidRPr="00406B7A">
        <w:rPr>
          <w:u w:val="single"/>
        </w:rPr>
        <w:t xml:space="preserve"> </w:t>
      </w:r>
      <w:r w:rsidRPr="0077625A">
        <w:rPr>
          <w:u w:val="single"/>
        </w:rPr>
        <w:t>превышение доходов над расходами</w:t>
      </w:r>
      <w:r w:rsidRPr="0077625A">
        <w:t xml:space="preserve"> в сумме </w:t>
      </w:r>
      <w:r>
        <w:rPr>
          <w:b/>
        </w:rPr>
        <w:t>10 545 110,55</w:t>
      </w:r>
      <w:r w:rsidRPr="0077625A">
        <w:t xml:space="preserve"> рублей. </w:t>
      </w:r>
    </w:p>
    <w:p w:rsidR="00E97AA5" w:rsidRDefault="006A3FE4" w:rsidP="00DC2194">
      <w:pPr>
        <w:numPr>
          <w:ilvl w:val="0"/>
          <w:numId w:val="4"/>
        </w:numPr>
        <w:tabs>
          <w:tab w:val="left" w:pos="993"/>
        </w:tabs>
        <w:overflowPunct/>
        <w:spacing w:line="276" w:lineRule="auto"/>
        <w:ind w:left="0" w:firstLine="567"/>
        <w:jc w:val="both"/>
        <w:textAlignment w:val="auto"/>
        <w:rPr>
          <w:bCs/>
        </w:rPr>
      </w:pPr>
      <w:r w:rsidRPr="00F5308C">
        <w:rPr>
          <w:bCs/>
        </w:rPr>
        <w:t xml:space="preserve">Остаток денежных средств на счете по состоянию на </w:t>
      </w:r>
      <w:r w:rsidR="00D004DE">
        <w:rPr>
          <w:bCs/>
        </w:rPr>
        <w:t>01.10</w:t>
      </w:r>
      <w:r w:rsidR="00E97AA5" w:rsidRPr="00357036">
        <w:rPr>
          <w:bCs/>
        </w:rPr>
        <w:t>.201</w:t>
      </w:r>
      <w:r w:rsidR="00E97AA5">
        <w:rPr>
          <w:bCs/>
        </w:rPr>
        <w:t>7</w:t>
      </w:r>
      <w:r w:rsidR="00E97AA5" w:rsidRPr="00357036">
        <w:rPr>
          <w:bCs/>
        </w:rPr>
        <w:t xml:space="preserve"> года </w:t>
      </w:r>
      <w:r w:rsidR="00E97AA5">
        <w:rPr>
          <w:bCs/>
        </w:rPr>
        <w:t xml:space="preserve">сложился в сумме </w:t>
      </w:r>
      <w:r w:rsidR="00E97AA5" w:rsidRPr="00357036">
        <w:rPr>
          <w:b/>
          <w:bCs/>
        </w:rPr>
        <w:t>1</w:t>
      </w:r>
      <w:r w:rsidR="00D004DE">
        <w:rPr>
          <w:b/>
          <w:bCs/>
        </w:rPr>
        <w:t> 025 911,72</w:t>
      </w:r>
      <w:r w:rsidR="00E97AA5">
        <w:rPr>
          <w:b/>
          <w:bCs/>
        </w:rPr>
        <w:t xml:space="preserve"> </w:t>
      </w:r>
      <w:r w:rsidR="00E97AA5">
        <w:rPr>
          <w:bCs/>
        </w:rPr>
        <w:t xml:space="preserve">рублей, из них остатки целевых средств областного бюджета в сумме </w:t>
      </w:r>
      <w:r w:rsidR="00D004DE" w:rsidRPr="00D004DE">
        <w:rPr>
          <w:b/>
          <w:bCs/>
        </w:rPr>
        <w:t>500 000</w:t>
      </w:r>
      <w:r w:rsidR="00E97AA5" w:rsidRPr="00DC2194">
        <w:rPr>
          <w:b/>
          <w:bCs/>
        </w:rPr>
        <w:t>,00</w:t>
      </w:r>
      <w:r w:rsidR="00E97AA5">
        <w:rPr>
          <w:bCs/>
        </w:rPr>
        <w:t xml:space="preserve"> рублей.</w:t>
      </w:r>
      <w:r w:rsidR="00E97AA5">
        <w:rPr>
          <w:sz w:val="24"/>
          <w:szCs w:val="24"/>
        </w:rPr>
        <w:t xml:space="preserve"> </w:t>
      </w:r>
    </w:p>
    <w:p w:rsidR="00D004DE" w:rsidRPr="00357036" w:rsidRDefault="00D004DE" w:rsidP="008503A3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993"/>
        </w:tabs>
        <w:spacing w:line="276" w:lineRule="auto"/>
        <w:ind w:left="0" w:firstLine="567"/>
        <w:jc w:val="both"/>
        <w:rPr>
          <w:bCs/>
        </w:rPr>
      </w:pPr>
      <w:r>
        <w:rPr>
          <w:bCs/>
        </w:rPr>
        <w:t>Дебиторская задолженность на 01.10.2017 года с</w:t>
      </w:r>
      <w:r w:rsidR="006A3FE4" w:rsidRPr="00CF0DF9">
        <w:rPr>
          <w:bCs/>
        </w:rPr>
        <w:t xml:space="preserve">ложилась в сумме </w:t>
      </w:r>
      <w:r w:rsidRPr="006258DE">
        <w:rPr>
          <w:b/>
          <w:bCs/>
        </w:rPr>
        <w:t>63</w:t>
      </w:r>
      <w:r>
        <w:rPr>
          <w:b/>
          <w:bCs/>
        </w:rPr>
        <w:t> </w:t>
      </w:r>
      <w:r w:rsidRPr="006258DE">
        <w:rPr>
          <w:b/>
          <w:bCs/>
        </w:rPr>
        <w:t>624</w:t>
      </w:r>
      <w:r>
        <w:rPr>
          <w:b/>
          <w:bCs/>
        </w:rPr>
        <w:t xml:space="preserve"> </w:t>
      </w:r>
      <w:r w:rsidRPr="006258DE">
        <w:rPr>
          <w:b/>
          <w:bCs/>
        </w:rPr>
        <w:t>842,89</w:t>
      </w:r>
      <w:r>
        <w:rPr>
          <w:bCs/>
        </w:rPr>
        <w:t xml:space="preserve"> </w:t>
      </w:r>
      <w:r w:rsidR="006546AB" w:rsidRPr="00357036">
        <w:rPr>
          <w:bCs/>
        </w:rPr>
        <w:t xml:space="preserve">рублей, кредиторская задолженность в сумме </w:t>
      </w:r>
      <w:r w:rsidR="008503A3" w:rsidRPr="006258DE">
        <w:rPr>
          <w:b/>
          <w:bCs/>
        </w:rPr>
        <w:t>12 794 073,82</w:t>
      </w:r>
      <w:r w:rsidR="008503A3">
        <w:rPr>
          <w:bCs/>
        </w:rPr>
        <w:t xml:space="preserve"> </w:t>
      </w:r>
      <w:r w:rsidR="006546AB" w:rsidRPr="00357036">
        <w:rPr>
          <w:bCs/>
        </w:rPr>
        <w:t>рублей.</w:t>
      </w:r>
      <w:r w:rsidR="00427A51">
        <w:t xml:space="preserve">     </w:t>
      </w:r>
      <w:r w:rsidR="00427A51" w:rsidRPr="009823C3">
        <w:t xml:space="preserve"> </w:t>
      </w:r>
    </w:p>
    <w:p w:rsidR="00D004DE" w:rsidRPr="00427A51" w:rsidRDefault="00D004DE" w:rsidP="008503A3">
      <w:pPr>
        <w:widowControl w:val="0"/>
        <w:tabs>
          <w:tab w:val="left" w:pos="0"/>
          <w:tab w:val="left" w:pos="709"/>
          <w:tab w:val="left" w:pos="993"/>
        </w:tabs>
        <w:spacing w:line="276" w:lineRule="auto"/>
        <w:ind w:left="567"/>
        <w:jc w:val="both"/>
        <w:rPr>
          <w:bCs/>
        </w:rPr>
      </w:pPr>
    </w:p>
    <w:p w:rsidR="005976E1" w:rsidRDefault="005976E1" w:rsidP="005976E1">
      <w:pPr>
        <w:tabs>
          <w:tab w:val="left" w:pos="993"/>
          <w:tab w:val="left" w:pos="1134"/>
        </w:tabs>
        <w:jc w:val="both"/>
        <w:rPr>
          <w:spacing w:val="-4"/>
        </w:rPr>
      </w:pPr>
    </w:p>
    <w:p w:rsidR="008503A3" w:rsidRDefault="008503A3" w:rsidP="005976E1">
      <w:pPr>
        <w:tabs>
          <w:tab w:val="left" w:pos="993"/>
          <w:tab w:val="left" w:pos="1134"/>
        </w:tabs>
        <w:jc w:val="both"/>
        <w:rPr>
          <w:spacing w:val="-4"/>
        </w:rPr>
      </w:pPr>
    </w:p>
    <w:p w:rsidR="008503A3" w:rsidRDefault="008503A3" w:rsidP="005976E1">
      <w:pPr>
        <w:tabs>
          <w:tab w:val="left" w:pos="993"/>
          <w:tab w:val="left" w:pos="1134"/>
        </w:tabs>
        <w:jc w:val="both"/>
        <w:rPr>
          <w:spacing w:val="-4"/>
        </w:rPr>
      </w:pPr>
    </w:p>
    <w:tbl>
      <w:tblPr>
        <w:tblW w:w="13742" w:type="dxa"/>
        <w:tblInd w:w="-106" w:type="dxa"/>
        <w:tblLook w:val="01E0" w:firstRow="1" w:lastRow="1" w:firstColumn="1" w:lastColumn="1" w:noHBand="0" w:noVBand="0"/>
      </w:tblPr>
      <w:tblGrid>
        <w:gridCol w:w="9712"/>
        <w:gridCol w:w="4030"/>
      </w:tblGrid>
      <w:tr w:rsidR="00F4402F" w:rsidRPr="00B03FAF" w:rsidTr="004C3E83">
        <w:trPr>
          <w:trHeight w:val="410"/>
        </w:trPr>
        <w:tc>
          <w:tcPr>
            <w:tcW w:w="9712" w:type="dxa"/>
          </w:tcPr>
          <w:p w:rsidR="004C3E83" w:rsidRDefault="00433199" w:rsidP="00433199">
            <w:pPr>
              <w:ind w:right="45"/>
              <w:jc w:val="both"/>
            </w:pPr>
            <w:r>
              <w:t xml:space="preserve">     Председатель Сч</w:t>
            </w:r>
            <w:r w:rsidR="00F4402F" w:rsidRPr="00B03FAF">
              <w:t>етной палаты</w:t>
            </w:r>
            <w:r w:rsidR="004B0259">
              <w:t xml:space="preserve"> </w:t>
            </w:r>
          </w:p>
          <w:p w:rsidR="00F4402F" w:rsidRPr="00B03FAF" w:rsidRDefault="004C3E83" w:rsidP="00D01841">
            <w:pPr>
              <w:ind w:right="45"/>
              <w:jc w:val="both"/>
            </w:pPr>
            <w:r>
              <w:t xml:space="preserve">     Саракташск</w:t>
            </w:r>
            <w:r w:rsidR="00D01841">
              <w:t xml:space="preserve">ого </w:t>
            </w:r>
            <w:r>
              <w:t>поссовет</w:t>
            </w:r>
            <w:r w:rsidR="00D01841">
              <w:t>а</w:t>
            </w:r>
            <w:r>
              <w:t xml:space="preserve">                                                       Л.А. Никонова </w:t>
            </w:r>
            <w:r w:rsidR="004B0259">
              <w:t xml:space="preserve">          </w:t>
            </w:r>
          </w:p>
        </w:tc>
        <w:tc>
          <w:tcPr>
            <w:tcW w:w="4030" w:type="dxa"/>
          </w:tcPr>
          <w:p w:rsidR="007D7267" w:rsidRDefault="007D7267" w:rsidP="004B0259">
            <w:pPr>
              <w:ind w:left="720" w:right="45"/>
              <w:jc w:val="both"/>
            </w:pPr>
          </w:p>
          <w:p w:rsidR="00F4402F" w:rsidRPr="00B03FAF" w:rsidRDefault="00F4402F" w:rsidP="004C3E83">
            <w:pPr>
              <w:ind w:left="720" w:right="45"/>
              <w:jc w:val="both"/>
            </w:pPr>
          </w:p>
        </w:tc>
      </w:tr>
      <w:tr w:rsidR="00F4402F" w:rsidRPr="00B03FAF" w:rsidTr="004C3E83">
        <w:trPr>
          <w:trHeight w:val="266"/>
        </w:trPr>
        <w:tc>
          <w:tcPr>
            <w:tcW w:w="9712" w:type="dxa"/>
          </w:tcPr>
          <w:p w:rsidR="00F4402F" w:rsidRPr="00B03FAF" w:rsidRDefault="00F4402F" w:rsidP="00E81B1C">
            <w:pPr>
              <w:jc w:val="both"/>
            </w:pPr>
          </w:p>
        </w:tc>
        <w:tc>
          <w:tcPr>
            <w:tcW w:w="4030" w:type="dxa"/>
          </w:tcPr>
          <w:p w:rsidR="00F4402F" w:rsidRPr="00B03FAF" w:rsidRDefault="00F4402F" w:rsidP="004B0259">
            <w:pPr>
              <w:ind w:left="720" w:right="45"/>
              <w:jc w:val="both"/>
            </w:pPr>
          </w:p>
        </w:tc>
      </w:tr>
    </w:tbl>
    <w:p w:rsidR="000B0CA7" w:rsidRDefault="000B0CA7" w:rsidP="00C53813">
      <w:pPr>
        <w:pStyle w:val="a3"/>
        <w:widowControl w:val="0"/>
        <w:ind w:firstLine="540"/>
        <w:rPr>
          <w:spacing w:val="-7"/>
        </w:rPr>
        <w:sectPr w:rsidR="000B0CA7" w:rsidSect="00427A51">
          <w:headerReference w:type="default" r:id="rId13"/>
          <w:pgSz w:w="11906" w:h="16838"/>
          <w:pgMar w:top="567" w:right="566" w:bottom="426" w:left="1276" w:header="709" w:footer="709" w:gutter="0"/>
          <w:cols w:space="708"/>
          <w:titlePg/>
          <w:rtlGutter/>
          <w:docGrid w:linePitch="360"/>
        </w:sectPr>
      </w:pPr>
    </w:p>
    <w:p w:rsidR="000B0CA7" w:rsidRDefault="000B0CA7" w:rsidP="000B0CA7">
      <w:pPr>
        <w:jc w:val="right"/>
      </w:pPr>
      <w:r w:rsidRPr="00FE5FAE">
        <w:t xml:space="preserve">Приложение 1 </w:t>
      </w:r>
    </w:p>
    <w:p w:rsidR="000B0CA7" w:rsidRPr="00101F6E" w:rsidRDefault="000B0CA7" w:rsidP="000B0CA7">
      <w:pPr>
        <w:jc w:val="center"/>
        <w:rPr>
          <w:b/>
          <w:bCs/>
        </w:rPr>
      </w:pPr>
      <w:r w:rsidRPr="00101F6E">
        <w:rPr>
          <w:b/>
          <w:bCs/>
        </w:rPr>
        <w:t xml:space="preserve">Анализ исполнения </w:t>
      </w:r>
      <w:r>
        <w:rPr>
          <w:b/>
          <w:bCs/>
        </w:rPr>
        <w:t>б</w:t>
      </w:r>
      <w:r w:rsidRPr="00101F6E">
        <w:rPr>
          <w:b/>
          <w:bCs/>
        </w:rPr>
        <w:t xml:space="preserve">юджета </w:t>
      </w:r>
      <w:r w:rsidR="006E2983">
        <w:rPr>
          <w:b/>
          <w:bCs/>
        </w:rPr>
        <w:t xml:space="preserve">муниципального образования Саракташский поссовет </w:t>
      </w:r>
      <w:r w:rsidRPr="00101F6E">
        <w:rPr>
          <w:b/>
          <w:bCs/>
        </w:rPr>
        <w:t xml:space="preserve">за </w:t>
      </w:r>
      <w:r w:rsidR="002E41BA">
        <w:rPr>
          <w:b/>
          <w:bCs/>
        </w:rPr>
        <w:t xml:space="preserve">9 месяцев </w:t>
      </w:r>
      <w:r w:rsidRPr="00101F6E">
        <w:rPr>
          <w:b/>
          <w:bCs/>
        </w:rPr>
        <w:t>201</w:t>
      </w:r>
      <w:r w:rsidR="009B190D">
        <w:rPr>
          <w:b/>
          <w:bCs/>
        </w:rPr>
        <w:t>7</w:t>
      </w:r>
      <w:r w:rsidRPr="00101F6E">
        <w:rPr>
          <w:b/>
          <w:bCs/>
        </w:rPr>
        <w:t xml:space="preserve"> года</w:t>
      </w:r>
    </w:p>
    <w:p w:rsidR="000B0CA7" w:rsidRPr="00101F6E" w:rsidRDefault="006E2983" w:rsidP="000B0CA7">
      <w:pPr>
        <w:jc w:val="right"/>
      </w:pPr>
      <w:r>
        <w:t>(руб.)</w:t>
      </w:r>
    </w:p>
    <w:tbl>
      <w:tblPr>
        <w:tblW w:w="14963" w:type="dxa"/>
        <w:jc w:val="center"/>
        <w:tblLayout w:type="fixed"/>
        <w:tblLook w:val="04A0" w:firstRow="1" w:lastRow="0" w:firstColumn="1" w:lastColumn="0" w:noHBand="0" w:noVBand="1"/>
      </w:tblPr>
      <w:tblGrid>
        <w:gridCol w:w="6221"/>
        <w:gridCol w:w="2551"/>
        <w:gridCol w:w="1560"/>
        <w:gridCol w:w="1417"/>
        <w:gridCol w:w="709"/>
        <w:gridCol w:w="1559"/>
        <w:gridCol w:w="946"/>
      </w:tblGrid>
      <w:tr w:rsidR="00462292" w:rsidRPr="00BD11E8" w:rsidTr="00B13D97">
        <w:trPr>
          <w:trHeight w:val="495"/>
          <w:tblHeader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bookmarkStart w:id="1" w:name="RANGE!A1:G160"/>
            <w:r w:rsidRPr="00BD11E8">
              <w:rPr>
                <w:i/>
                <w:iCs/>
                <w:sz w:val="20"/>
                <w:szCs w:val="20"/>
              </w:rPr>
              <w:t>Наименование показателя</w:t>
            </w:r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B0CA7" w:rsidRPr="00BD11E8" w:rsidRDefault="00A54D9E" w:rsidP="00A54D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Исполнено на 01.10</w:t>
            </w:r>
            <w:r w:rsidR="000B0CA7" w:rsidRPr="00BD11E8">
              <w:rPr>
                <w:i/>
                <w:iCs/>
                <w:sz w:val="20"/>
                <w:szCs w:val="20"/>
              </w:rPr>
              <w:t>.201</w:t>
            </w:r>
            <w:r w:rsidR="009B190D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Процент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A54D9E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</w:t>
            </w:r>
            <w:r w:rsidR="00A54D9E">
              <w:rPr>
                <w:i/>
                <w:iCs/>
                <w:sz w:val="20"/>
                <w:szCs w:val="20"/>
              </w:rPr>
              <w:t>10</w:t>
            </w:r>
            <w:r w:rsidRPr="00BD11E8">
              <w:rPr>
                <w:i/>
                <w:iCs/>
                <w:sz w:val="20"/>
                <w:szCs w:val="20"/>
              </w:rPr>
              <w:t>.201</w:t>
            </w:r>
            <w:r w:rsidR="009B190D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BD11E8">
              <w:rPr>
                <w:i/>
                <w:iCs/>
                <w:sz w:val="20"/>
                <w:szCs w:val="20"/>
              </w:rPr>
              <w:t xml:space="preserve">ние на </w:t>
            </w:r>
            <w:r>
              <w:rPr>
                <w:i/>
                <w:iCs/>
                <w:sz w:val="20"/>
                <w:szCs w:val="20"/>
              </w:rPr>
              <w:t>0</w:t>
            </w:r>
            <w:r w:rsidRPr="00BD11E8">
              <w:rPr>
                <w:i/>
                <w:iCs/>
                <w:sz w:val="20"/>
                <w:szCs w:val="20"/>
              </w:rPr>
              <w:t>1.</w:t>
            </w:r>
            <w:r w:rsidR="00A54D9E">
              <w:rPr>
                <w:i/>
                <w:iCs/>
                <w:sz w:val="20"/>
                <w:szCs w:val="20"/>
              </w:rPr>
              <w:t>10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Pr="00BD11E8">
              <w:rPr>
                <w:i/>
                <w:iCs/>
                <w:sz w:val="20"/>
                <w:szCs w:val="20"/>
              </w:rPr>
              <w:t>1</w:t>
            </w:r>
            <w:r w:rsidR="009B190D">
              <w:rPr>
                <w:i/>
                <w:iCs/>
                <w:sz w:val="20"/>
                <w:szCs w:val="20"/>
              </w:rPr>
              <w:t>7</w:t>
            </w:r>
            <w:r w:rsidRPr="00BD11E8">
              <w:rPr>
                <w:i/>
                <w:iCs/>
                <w:sz w:val="20"/>
                <w:szCs w:val="20"/>
              </w:rPr>
              <w:t xml:space="preserve"> к исп</w:t>
            </w:r>
            <w:r>
              <w:rPr>
                <w:i/>
                <w:iCs/>
                <w:sz w:val="20"/>
                <w:szCs w:val="20"/>
              </w:rPr>
              <w:t>-ни</w:t>
            </w:r>
            <w:r w:rsidRPr="00BD11E8">
              <w:rPr>
                <w:i/>
                <w:iCs/>
                <w:sz w:val="20"/>
                <w:szCs w:val="20"/>
              </w:rPr>
              <w:t>ю на 01.</w:t>
            </w:r>
            <w:r w:rsidR="00A54D9E">
              <w:rPr>
                <w:i/>
                <w:iCs/>
                <w:sz w:val="20"/>
                <w:szCs w:val="20"/>
              </w:rPr>
              <w:t>10</w:t>
            </w:r>
            <w:r w:rsidRPr="00BD11E8">
              <w:rPr>
                <w:i/>
                <w:iCs/>
                <w:sz w:val="20"/>
                <w:szCs w:val="20"/>
              </w:rPr>
              <w:t>.</w:t>
            </w:r>
          </w:p>
          <w:p w:rsidR="000B0CA7" w:rsidRPr="00BD11E8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Pr="00BD11E8">
              <w:rPr>
                <w:i/>
                <w:iCs/>
                <w:sz w:val="20"/>
                <w:szCs w:val="20"/>
              </w:rPr>
              <w:t>1</w:t>
            </w:r>
            <w:r w:rsidR="009B190D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462292" w:rsidRPr="00BD11E8" w:rsidTr="00B13D97">
        <w:trPr>
          <w:trHeight w:val="225"/>
          <w:tblHeader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462292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CA7" w:rsidRPr="00770D0E" w:rsidRDefault="000B0CA7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0CA7" w:rsidRPr="00770D0E" w:rsidRDefault="000B0CA7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155B89" w:rsidP="005231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120 547 101,35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B0CA7" w:rsidRPr="00770D0E" w:rsidRDefault="00155B89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77 920 901,93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0674D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B13D9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120 782 952,22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4C726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64,5</w:t>
            </w:r>
          </w:p>
        </w:tc>
      </w:tr>
      <w:tr w:rsidR="00462292" w:rsidRPr="00770D0E" w:rsidTr="00B13D97">
        <w:trPr>
          <w:trHeight w:val="19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CA7" w:rsidRPr="00770D0E" w:rsidRDefault="000B0CA7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0B0CA7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48 362 000,</w:t>
            </w:r>
            <w:r w:rsidR="004D107C" w:rsidRPr="00770D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B0CA7" w:rsidRPr="00770D0E" w:rsidRDefault="00155B89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25 183 921,57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0674D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B13D9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26 610 364,22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4C726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94,6</w:t>
            </w:r>
          </w:p>
        </w:tc>
      </w:tr>
      <w:tr w:rsidR="00462292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CA7" w:rsidRPr="00770D0E" w:rsidRDefault="000B0CA7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0B0CA7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21 274 000,00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B0CA7" w:rsidRPr="00770D0E" w:rsidRDefault="00155B89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12 646 528,21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0674D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B13D9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13 390 329,63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4C726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94,4</w:t>
            </w:r>
          </w:p>
        </w:tc>
      </w:tr>
      <w:tr w:rsidR="00462292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21 274 000,00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155B89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12 646 528,21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0674D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13D9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13 390 329,63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C726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</w:tr>
      <w:tr w:rsidR="00462292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561" w:rsidRPr="00770D0E" w:rsidRDefault="00963561" w:rsidP="00354AD8">
            <w:pPr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61" w:rsidRPr="00770D0E" w:rsidRDefault="00963561" w:rsidP="00354AD8">
            <w:pPr>
              <w:jc w:val="center"/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 xml:space="preserve">000 1 03 </w:t>
            </w:r>
            <w:r w:rsidRPr="00770D0E">
              <w:rPr>
                <w:b/>
                <w:bCs/>
                <w:sz w:val="20"/>
                <w:szCs w:val="20"/>
              </w:rPr>
              <w:t>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3561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6 551 000,00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63561" w:rsidRPr="00770D0E" w:rsidRDefault="0060714F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5 223 447,21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61" w:rsidRPr="00770D0E" w:rsidRDefault="00F25B46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</w:t>
            </w:r>
            <w:r w:rsidR="000674D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61" w:rsidRPr="00770D0E" w:rsidRDefault="00B13D97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6 790 855,90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61" w:rsidRPr="00770D0E" w:rsidRDefault="004C726B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76,9</w:t>
            </w:r>
          </w:p>
        </w:tc>
      </w:tr>
      <w:tr w:rsidR="00462292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6 551 000,00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32A0" w:rsidRDefault="0060714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5 223 447,21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F25B4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13D9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6 790 855,90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C726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</w:tr>
      <w:tr w:rsidR="00462292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1 651 000,00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23164" w:rsidP="006071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0714F">
              <w:rPr>
                <w:b/>
                <w:sz w:val="20"/>
                <w:szCs w:val="20"/>
              </w:rPr>
              <w:t> 584 746,15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F25B4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13D9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1 838 945,74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C726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86,2</w:t>
            </w:r>
          </w:p>
        </w:tc>
      </w:tr>
      <w:tr w:rsidR="00462292" w:rsidRPr="00770D0E" w:rsidTr="00B13D97">
        <w:trPr>
          <w:trHeight w:val="45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1 539 000,00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23164" w:rsidP="00607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714F">
              <w:rPr>
                <w:sz w:val="20"/>
                <w:szCs w:val="20"/>
              </w:rPr>
              <w:t> 196 957,15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F25B46" w:rsidP="00F25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13D9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982 924,25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C726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462292" w:rsidRPr="00770D0E" w:rsidTr="00B13D97">
        <w:trPr>
          <w:trHeight w:val="32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190D" w:rsidRPr="00770D0E" w:rsidRDefault="009B190D" w:rsidP="009E1CC7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112 000,00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:rsidR="009B190D" w:rsidRPr="00770D0E" w:rsidRDefault="00523164" w:rsidP="00607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  <w:r w:rsidR="0060714F">
              <w:rPr>
                <w:sz w:val="20"/>
                <w:szCs w:val="20"/>
              </w:rPr>
              <w:t> 789,00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190D" w:rsidRPr="00770D0E" w:rsidRDefault="00A23B68" w:rsidP="00F25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F25B46">
              <w:rPr>
                <w:sz w:val="20"/>
                <w:szCs w:val="20"/>
              </w:rPr>
              <w:t>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190D" w:rsidRPr="00770D0E" w:rsidRDefault="00B13D9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856 021,49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190D" w:rsidRPr="00770D0E" w:rsidRDefault="004C726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</w:tr>
      <w:tr w:rsidR="00462292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942F84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942F84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18 886 000,00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60714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5 423 610,46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A23B68" w:rsidP="00F25B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F25B46">
              <w:rPr>
                <w:b/>
                <w:bCs/>
                <w:sz w:val="20"/>
                <w:szCs w:val="20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13D9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4 488 819,47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C726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120,8</w:t>
            </w:r>
          </w:p>
        </w:tc>
      </w:tr>
      <w:tr w:rsidR="00462292" w:rsidRPr="00770D0E" w:rsidTr="00B13D97">
        <w:trPr>
          <w:trHeight w:val="264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942F84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1 472 000,00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60714F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268 961,96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F25B46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13D97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238 926,26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C726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112,6</w:t>
            </w:r>
          </w:p>
        </w:tc>
      </w:tr>
      <w:tr w:rsidR="00462292" w:rsidRPr="00770D0E" w:rsidTr="00B13D97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942F84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17 414 000,00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60714F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5 154 648,50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A23B68" w:rsidP="00F25B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F25B46">
              <w:rPr>
                <w:bCs/>
                <w:sz w:val="20"/>
                <w:szCs w:val="20"/>
              </w:rPr>
              <w:t>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13D97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4 249 893,21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C726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121,3</w:t>
            </w:r>
          </w:p>
        </w:tc>
      </w:tr>
      <w:tr w:rsidR="00462292" w:rsidRPr="00770D0E" w:rsidTr="00B13D97">
        <w:trPr>
          <w:trHeight w:val="56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 xml:space="preserve">ДОХОДЫ ОТ ИСПОЛЬЗОВАНИЯ </w:t>
            </w:r>
          </w:p>
          <w:p w:rsidR="009B190D" w:rsidRPr="00770D0E" w:rsidRDefault="009B190D" w:rsidP="00774C82">
            <w:pPr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ИМУЩЕСТВА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942F84">
            <w:pPr>
              <w:jc w:val="center"/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62292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23164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10 010,57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7B21B1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4 753,48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C726B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210,6</w:t>
            </w:r>
          </w:p>
        </w:tc>
      </w:tr>
      <w:tr w:rsidR="00462292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5E035B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Прочие доходы,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5E035B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6229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23164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10 010,57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7B21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4 753,48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C726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</w:t>
            </w:r>
          </w:p>
        </w:tc>
      </w:tr>
      <w:tr w:rsidR="00523164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164" w:rsidRPr="00523164" w:rsidRDefault="00523164" w:rsidP="005E035B">
            <w:pPr>
              <w:rPr>
                <w:b/>
                <w:sz w:val="20"/>
                <w:szCs w:val="20"/>
              </w:rPr>
            </w:pPr>
            <w:r w:rsidRPr="00523164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164" w:rsidRPr="007732A0" w:rsidRDefault="00523164" w:rsidP="00523164">
            <w:pPr>
              <w:jc w:val="center"/>
              <w:rPr>
                <w:b/>
                <w:sz w:val="20"/>
                <w:szCs w:val="20"/>
              </w:rPr>
            </w:pPr>
            <w:r w:rsidRPr="007732A0">
              <w:rPr>
                <w:b/>
                <w:sz w:val="20"/>
                <w:szCs w:val="20"/>
              </w:rPr>
              <w:t>000 1 13 00000 00 0000 000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3164" w:rsidRPr="007732A0" w:rsidRDefault="00523164" w:rsidP="00462292">
            <w:pPr>
              <w:jc w:val="center"/>
              <w:rPr>
                <w:b/>
                <w:sz w:val="20"/>
                <w:szCs w:val="20"/>
              </w:rPr>
            </w:pPr>
            <w:r w:rsidRPr="007732A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523164" w:rsidRPr="007732A0" w:rsidRDefault="00523164" w:rsidP="00462292">
            <w:pPr>
              <w:jc w:val="center"/>
              <w:rPr>
                <w:b/>
                <w:sz w:val="20"/>
                <w:szCs w:val="20"/>
              </w:rPr>
            </w:pPr>
            <w:r w:rsidRPr="007732A0">
              <w:rPr>
                <w:b/>
                <w:sz w:val="20"/>
                <w:szCs w:val="20"/>
              </w:rPr>
              <w:t>289 384,00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164" w:rsidRPr="007732A0" w:rsidRDefault="00523164" w:rsidP="004622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164" w:rsidRPr="00982EDC" w:rsidRDefault="007B21B1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94 560,00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164" w:rsidRPr="004C726B" w:rsidRDefault="004C726B" w:rsidP="00462292">
            <w:pPr>
              <w:jc w:val="center"/>
              <w:rPr>
                <w:b/>
                <w:sz w:val="20"/>
                <w:szCs w:val="20"/>
              </w:rPr>
            </w:pPr>
            <w:r w:rsidRPr="004C726B">
              <w:rPr>
                <w:b/>
                <w:sz w:val="20"/>
                <w:szCs w:val="20"/>
              </w:rPr>
              <w:t>306,0</w:t>
            </w:r>
          </w:p>
        </w:tc>
      </w:tr>
      <w:tr w:rsidR="006E4D18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Pr="00770D0E" w:rsidRDefault="006E4D18" w:rsidP="005E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6E4D18">
            <w:pPr>
              <w:jc w:val="center"/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000 1 1</w:t>
            </w:r>
            <w:r>
              <w:rPr>
                <w:b/>
                <w:sz w:val="20"/>
                <w:szCs w:val="20"/>
              </w:rPr>
              <w:t>3</w:t>
            </w:r>
            <w:r w:rsidRPr="00770D0E"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</w:rPr>
              <w:t>2</w:t>
            </w:r>
            <w:r w:rsidRPr="00770D0E">
              <w:rPr>
                <w:b/>
                <w:sz w:val="20"/>
                <w:szCs w:val="20"/>
              </w:rPr>
              <w:t xml:space="preserve">000 00 0000 </w:t>
            </w:r>
            <w:r>
              <w:rPr>
                <w:b/>
                <w:sz w:val="20"/>
                <w:szCs w:val="20"/>
              </w:rPr>
              <w:t>13</w:t>
            </w:r>
            <w:r w:rsidRPr="00770D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Default="006E4D18" w:rsidP="00F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Default="006E4D18" w:rsidP="00F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289 384,00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7B21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94 560,00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4C726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306,0</w:t>
            </w:r>
          </w:p>
        </w:tc>
      </w:tr>
      <w:tr w:rsidR="0060714F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4F" w:rsidRPr="0060714F" w:rsidRDefault="0060714F" w:rsidP="005E035B">
            <w:pPr>
              <w:rPr>
                <w:b/>
                <w:sz w:val="20"/>
                <w:szCs w:val="20"/>
              </w:rPr>
            </w:pPr>
            <w:r w:rsidRPr="0060714F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60714F">
            <w:pPr>
              <w:jc w:val="center"/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000 1 1</w:t>
            </w:r>
            <w:r>
              <w:rPr>
                <w:b/>
                <w:sz w:val="20"/>
                <w:szCs w:val="20"/>
              </w:rPr>
              <w:t>4</w:t>
            </w:r>
            <w:r w:rsidRPr="00770D0E"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</w:rPr>
              <w:t>0</w:t>
            </w:r>
            <w:r w:rsidRPr="00770D0E">
              <w:rPr>
                <w:b/>
                <w:sz w:val="20"/>
                <w:szCs w:val="20"/>
              </w:rPr>
              <w:t xml:space="preserve">000 00 0000 </w:t>
            </w:r>
            <w:r>
              <w:rPr>
                <w:b/>
                <w:sz w:val="20"/>
                <w:szCs w:val="20"/>
              </w:rPr>
              <w:t>00</w:t>
            </w:r>
            <w:r w:rsidRPr="00770D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714F" w:rsidRDefault="0060714F" w:rsidP="00F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0714F" w:rsidRDefault="0060714F" w:rsidP="00F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6 194,97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Default="007B21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60714F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4F" w:rsidRDefault="0060714F" w:rsidP="005E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60714F" w:rsidRDefault="0060714F" w:rsidP="0060714F">
            <w:pPr>
              <w:jc w:val="center"/>
              <w:rPr>
                <w:sz w:val="20"/>
                <w:szCs w:val="20"/>
              </w:rPr>
            </w:pPr>
            <w:r w:rsidRPr="0060714F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714F" w:rsidRDefault="0060714F" w:rsidP="00F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0714F" w:rsidRDefault="0060714F" w:rsidP="00F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6 194,97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Default="007B21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60714F" w:rsidRPr="00770D0E" w:rsidTr="00B13D97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4F" w:rsidRPr="00770D0E" w:rsidRDefault="0060714F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0714F" w:rsidRPr="00770D0E" w:rsidRDefault="0060714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7B21B1" w:rsidP="00982E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714F" w:rsidRPr="00770D0E" w:rsidTr="00B13D97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4F" w:rsidRPr="00770D0E" w:rsidRDefault="0060714F" w:rsidP="00354AD8">
            <w:pPr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000 1 16 90000 00 0000 140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714F" w:rsidRPr="00462292" w:rsidRDefault="0060714F" w:rsidP="00462292">
            <w:pPr>
              <w:jc w:val="center"/>
              <w:rPr>
                <w:bCs/>
                <w:sz w:val="20"/>
                <w:szCs w:val="20"/>
              </w:rPr>
            </w:pPr>
            <w:r w:rsidRPr="0046229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0714F" w:rsidRPr="00462292" w:rsidRDefault="0060714F" w:rsidP="00462292">
            <w:pPr>
              <w:jc w:val="center"/>
              <w:rPr>
                <w:bCs/>
                <w:sz w:val="20"/>
                <w:szCs w:val="20"/>
              </w:rPr>
            </w:pPr>
            <w:r w:rsidRPr="0046229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462292" w:rsidRDefault="007B21B1" w:rsidP="00982E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46229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60714F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4F" w:rsidRPr="00770D0E" w:rsidRDefault="0060714F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D511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D51146">
              <w:rPr>
                <w:b/>
                <w:bCs/>
                <w:sz w:val="20"/>
                <w:szCs w:val="20"/>
              </w:rPr>
              <w:t>2 185 101,35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0714F" w:rsidRPr="00770D0E" w:rsidRDefault="00D5114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52 736 980,36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F25B4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7B21B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94 172 588,00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4C726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56,0</w:t>
            </w:r>
          </w:p>
        </w:tc>
      </w:tr>
      <w:tr w:rsidR="0060714F" w:rsidRPr="00770D0E" w:rsidTr="00B13D97">
        <w:trPr>
          <w:trHeight w:val="64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4F" w:rsidRPr="00770D0E" w:rsidRDefault="0060714F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D511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D51146">
              <w:rPr>
                <w:b/>
                <w:bCs/>
                <w:sz w:val="20"/>
                <w:szCs w:val="20"/>
              </w:rPr>
              <w:t>1 975 101,35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0714F" w:rsidRPr="00770D0E" w:rsidRDefault="00D51146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52 721 980,36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F25B4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7B21B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94 107 148,00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4C726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56,0</w:t>
            </w:r>
          </w:p>
        </w:tc>
      </w:tr>
      <w:tr w:rsidR="0060714F" w:rsidRPr="00770D0E" w:rsidTr="00B13D97">
        <w:trPr>
          <w:trHeight w:val="15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4F" w:rsidRPr="00770D0E" w:rsidRDefault="0060714F" w:rsidP="004C3E83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000 2 02 01000 00 0000 151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23 323 100,00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0714F" w:rsidRPr="00770D0E" w:rsidRDefault="00D51146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17 475 250,00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B77AA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7B21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14 418 550,00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4C726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121,2</w:t>
            </w:r>
          </w:p>
        </w:tc>
      </w:tr>
      <w:tr w:rsidR="0060714F" w:rsidRPr="00770D0E" w:rsidTr="00B13D97">
        <w:trPr>
          <w:trHeight w:val="21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4F" w:rsidRPr="00770D0E" w:rsidRDefault="0060714F" w:rsidP="004C3E83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2D5946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000 2 02 03000 00 0000 151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0714F" w:rsidRPr="00770D0E" w:rsidRDefault="0060714F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7B21B1" w:rsidP="00982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23 106 742,00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60714F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4F" w:rsidRPr="00770D0E" w:rsidRDefault="0060714F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60714F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000 2 02 04000 00 0000 151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714F" w:rsidRPr="004A1E07" w:rsidRDefault="0060714F" w:rsidP="00D51146">
            <w:pPr>
              <w:jc w:val="center"/>
              <w:rPr>
                <w:b/>
                <w:sz w:val="20"/>
                <w:szCs w:val="20"/>
              </w:rPr>
            </w:pPr>
            <w:r w:rsidRPr="004A1E07">
              <w:rPr>
                <w:b/>
                <w:sz w:val="20"/>
                <w:szCs w:val="20"/>
              </w:rPr>
              <w:t>4</w:t>
            </w:r>
            <w:r w:rsidR="00D51146">
              <w:rPr>
                <w:b/>
                <w:sz w:val="20"/>
                <w:szCs w:val="20"/>
              </w:rPr>
              <w:t>8 652 001,35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0714F" w:rsidRPr="004A1E07" w:rsidRDefault="00D51146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35 246 730,36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B77AA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7B21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56 581 856,00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4F" w:rsidRPr="00770D0E" w:rsidRDefault="004C726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</w:tc>
      </w:tr>
      <w:tr w:rsidR="00D51146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Pr="00770D0E" w:rsidRDefault="00D51146" w:rsidP="00D51146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 xml:space="preserve">БЕЗВОЗМЕЗДНЫЕ ПОСТУПЛЕНИЯ ОТ </w:t>
            </w:r>
            <w:r>
              <w:rPr>
                <w:b/>
                <w:bCs/>
                <w:sz w:val="20"/>
                <w:szCs w:val="20"/>
              </w:rPr>
              <w:t xml:space="preserve">НЕГОСУДАРСТВЕННЫХ ОРГАНИЗАЦИЙ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D51146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000 2 0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70D0E"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4A1E07" w:rsidRDefault="00D51146" w:rsidP="00D51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Default="00D51146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Default="00B77AA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Default="007B21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Default="00D51146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D51146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Pr="00770D0E" w:rsidRDefault="00D51146" w:rsidP="0035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D51146" w:rsidRDefault="00D51146" w:rsidP="00D51146">
            <w:pPr>
              <w:jc w:val="center"/>
              <w:rPr>
                <w:bCs/>
                <w:sz w:val="20"/>
                <w:szCs w:val="20"/>
              </w:rPr>
            </w:pPr>
            <w:r w:rsidRPr="00D51146">
              <w:rPr>
                <w:bCs/>
                <w:sz w:val="20"/>
                <w:szCs w:val="20"/>
              </w:rPr>
              <w:t>000 2 04 0</w:t>
            </w:r>
            <w:r>
              <w:rPr>
                <w:bCs/>
                <w:sz w:val="20"/>
                <w:szCs w:val="20"/>
              </w:rPr>
              <w:t>5</w:t>
            </w:r>
            <w:r w:rsidRPr="00D51146">
              <w:rPr>
                <w:bCs/>
                <w:sz w:val="20"/>
                <w:szCs w:val="20"/>
              </w:rPr>
              <w:t xml:space="preserve">000 </w:t>
            </w:r>
            <w:r>
              <w:rPr>
                <w:bCs/>
                <w:sz w:val="20"/>
                <w:szCs w:val="20"/>
              </w:rPr>
              <w:t>1</w:t>
            </w:r>
            <w:r w:rsidRPr="00D51146">
              <w:rPr>
                <w:bCs/>
                <w:sz w:val="20"/>
                <w:szCs w:val="20"/>
              </w:rPr>
              <w:t xml:space="preserve">0 0000 </w:t>
            </w:r>
            <w:r>
              <w:rPr>
                <w:bCs/>
                <w:sz w:val="20"/>
                <w:szCs w:val="20"/>
              </w:rPr>
              <w:t>18</w:t>
            </w:r>
            <w:r w:rsidRPr="00D5114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D51146" w:rsidRDefault="00D51146" w:rsidP="00D51146">
            <w:pPr>
              <w:jc w:val="center"/>
              <w:rPr>
                <w:sz w:val="20"/>
                <w:szCs w:val="20"/>
              </w:rPr>
            </w:pPr>
            <w:r w:rsidRPr="00D51146">
              <w:rPr>
                <w:sz w:val="20"/>
                <w:szCs w:val="20"/>
              </w:rPr>
              <w:t>160 000,00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Pr="00D51146" w:rsidRDefault="00D51146" w:rsidP="00462292">
            <w:pPr>
              <w:jc w:val="center"/>
              <w:rPr>
                <w:sz w:val="20"/>
                <w:szCs w:val="20"/>
              </w:rPr>
            </w:pPr>
            <w:r w:rsidRPr="00D51146">
              <w:rPr>
                <w:sz w:val="20"/>
                <w:szCs w:val="20"/>
              </w:rPr>
              <w:t>15 000,00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Default="00B77AA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Default="007B21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Default="00D51146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D51146" w:rsidRPr="00770D0E" w:rsidTr="00B13D97">
        <w:trPr>
          <w:trHeight w:val="19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Pr="00770D0E" w:rsidRDefault="00D51146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50 000</w:t>
            </w:r>
            <w:r w:rsidRPr="00770D0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7B21B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1146" w:rsidRPr="00770D0E" w:rsidTr="00B13D97">
        <w:trPr>
          <w:trHeight w:val="198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Pr="00770D0E" w:rsidRDefault="00D51146" w:rsidP="004C3E83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4F0023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000 2 07 0500010 0000 180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</w:t>
            </w:r>
            <w:r w:rsidRPr="00770D0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1146" w:rsidRPr="00770D0E" w:rsidRDefault="007B21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D51146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Default="00D51146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Расходы бюджета-ВСЕГО</w:t>
            </w:r>
          </w:p>
          <w:p w:rsidR="00D51146" w:rsidRPr="00770D0E" w:rsidRDefault="00D51146" w:rsidP="00354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146" w:rsidRPr="00770D0E" w:rsidRDefault="00D51146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120 547 101,35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77 205 966,62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B77AA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7B21B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110 237 841,67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657AF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</w:t>
            </w:r>
          </w:p>
        </w:tc>
      </w:tr>
      <w:tr w:rsidR="00D51146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Pr="00770D0E" w:rsidRDefault="00D51146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146" w:rsidRPr="00770D0E" w:rsidRDefault="00D51146" w:rsidP="002D0F5F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D51146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770D0E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37 500</w:t>
            </w:r>
            <w:r w:rsidRPr="00770D0E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6 195 670,89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B77AA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7B21B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6 731 813,14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657AF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92,0</w:t>
            </w:r>
          </w:p>
        </w:tc>
      </w:tr>
      <w:tr w:rsidR="00D51146" w:rsidRPr="00770D0E" w:rsidTr="00B13D97">
        <w:trPr>
          <w:trHeight w:val="47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Pr="00770D0E" w:rsidRDefault="00D51146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146" w:rsidRPr="00770D0E" w:rsidRDefault="00D51146" w:rsidP="002D0F5F">
            <w:pPr>
              <w:jc w:val="center"/>
              <w:rPr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 xml:space="preserve">000 0102 0000000000 000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660 000,00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Pr="00770D0E" w:rsidRDefault="00D51146" w:rsidP="00D51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387 186,59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B77AA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7B21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465 398,01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657AF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</w:tr>
      <w:tr w:rsidR="00D51146" w:rsidRPr="00770D0E" w:rsidTr="00B13D97">
        <w:trPr>
          <w:trHeight w:val="69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Pr="00770D0E" w:rsidRDefault="00D51146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146" w:rsidRPr="00770D0E" w:rsidRDefault="00D51146" w:rsidP="002D0F5F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000 0103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Pr="00770D0E" w:rsidRDefault="00D51146" w:rsidP="00D51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0D0E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431</w:t>
            </w:r>
            <w:r w:rsidRPr="00770D0E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AA7" w:rsidRPr="00770D0E" w:rsidRDefault="00B77AA7" w:rsidP="00B7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7B21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55 573,00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657AF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</w:tr>
      <w:tr w:rsidR="00D51146" w:rsidRPr="00770D0E" w:rsidTr="00B13D97">
        <w:trPr>
          <w:trHeight w:val="12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Pr="00770D0E" w:rsidRDefault="00D51146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146" w:rsidRPr="00770D0E" w:rsidRDefault="00D51146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000 0104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EF33B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6 982 500</w:t>
            </w:r>
            <w:r w:rsidR="00D51146" w:rsidRPr="00770D0E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Pr="00770D0E" w:rsidRDefault="00EF33B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5 155 599,05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B77AA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7B21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5 588 642,92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657AF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</w:t>
            </w:r>
          </w:p>
        </w:tc>
      </w:tr>
      <w:tr w:rsidR="00D51146" w:rsidRPr="00770D0E" w:rsidTr="00B13D97">
        <w:trPr>
          <w:trHeight w:val="27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Pr="00770D0E" w:rsidRDefault="00D51146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Контрольно-счетный орган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146" w:rsidRPr="00770D0E" w:rsidRDefault="00D51146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000 0106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425 000,00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Pr="00770D0E" w:rsidRDefault="00EF33B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309 008,25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B77AA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7B21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326 569,21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657AF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</w:tr>
      <w:tr w:rsidR="00D51146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Pr="00770D0E" w:rsidRDefault="00D51146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146" w:rsidRPr="00770D0E" w:rsidRDefault="00D51146" w:rsidP="002D0F5F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000 0111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B77AA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7B21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D51146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Pr="00770D0E" w:rsidRDefault="00D51146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146" w:rsidRPr="00770D0E" w:rsidRDefault="00D51146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000 0113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Pr="00770D0E" w:rsidRDefault="00D51146" w:rsidP="002C4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C4FE0">
              <w:rPr>
                <w:sz w:val="20"/>
                <w:szCs w:val="20"/>
              </w:rPr>
              <w:t>90 446,00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B77AA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7B21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295 630,00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657AF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  <w:tr w:rsidR="00D51146" w:rsidRPr="00770D0E" w:rsidTr="00B13D97">
        <w:trPr>
          <w:trHeight w:val="172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Pr="00770D0E" w:rsidRDefault="00D51146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146" w:rsidRPr="00770D0E" w:rsidRDefault="00D51146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000 0300 0000000000 000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785 500,00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Pr="00770D0E" w:rsidRDefault="002C4FE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606 122,99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B77AA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7B21B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459 564,16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657AF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131,9</w:t>
            </w:r>
          </w:p>
        </w:tc>
      </w:tr>
      <w:tr w:rsidR="00D51146" w:rsidRPr="00770D0E" w:rsidTr="00B13D97">
        <w:trPr>
          <w:trHeight w:val="218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Pr="00770D0E" w:rsidRDefault="00D51146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146" w:rsidRPr="00770D0E" w:rsidRDefault="00D51146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000 0310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763 000,00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Pr="00770D0E" w:rsidRDefault="002C4FE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606 122,99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B77AA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7B21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459 564,16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657AF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131,9</w:t>
            </w:r>
          </w:p>
        </w:tc>
      </w:tr>
      <w:tr w:rsidR="00D51146" w:rsidRPr="00770D0E" w:rsidTr="00B13D97">
        <w:trPr>
          <w:trHeight w:val="38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Pr="00770D0E" w:rsidRDefault="00D51146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146" w:rsidRPr="00770D0E" w:rsidRDefault="00D51146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000 0314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22 500,00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B77AA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7B21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D51146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Pr="00770D0E" w:rsidRDefault="00D51146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146" w:rsidRPr="00770D0E" w:rsidRDefault="00D51146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 xml:space="preserve"> 000 0400 0000000000 000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9E62DD" w:rsidP="009E62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14 844 747,00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Pr="00770D0E" w:rsidRDefault="009E62DD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5 235 647,23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B77AA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7B21B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13 442 061,48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657AF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38,9</w:t>
            </w:r>
          </w:p>
        </w:tc>
      </w:tr>
      <w:tr w:rsidR="00D51146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Pr="005F65E1" w:rsidRDefault="00D51146" w:rsidP="00354AD8">
            <w:pPr>
              <w:rPr>
                <w:bCs/>
                <w:sz w:val="20"/>
                <w:szCs w:val="20"/>
              </w:rPr>
            </w:pPr>
            <w:r w:rsidRPr="005F65E1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146" w:rsidRPr="00770D0E" w:rsidRDefault="00D51146" w:rsidP="005F65E1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000 040</w:t>
            </w:r>
            <w:r>
              <w:rPr>
                <w:sz w:val="20"/>
                <w:szCs w:val="20"/>
              </w:rPr>
              <w:t>8</w:t>
            </w:r>
            <w:r w:rsidRPr="00770D0E">
              <w:rPr>
                <w:sz w:val="20"/>
                <w:szCs w:val="20"/>
              </w:rPr>
              <w:t xml:space="preserve">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5F65E1" w:rsidRDefault="00D51146" w:rsidP="00FC6043">
            <w:pPr>
              <w:jc w:val="center"/>
              <w:rPr>
                <w:bCs/>
                <w:sz w:val="20"/>
                <w:szCs w:val="20"/>
              </w:rPr>
            </w:pPr>
            <w:r w:rsidRPr="005F65E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Pr="005F65E1" w:rsidRDefault="00D51146" w:rsidP="00FC6043">
            <w:pPr>
              <w:jc w:val="center"/>
              <w:rPr>
                <w:bCs/>
                <w:sz w:val="20"/>
                <w:szCs w:val="20"/>
              </w:rPr>
            </w:pPr>
            <w:r w:rsidRPr="005F65E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5F65E1" w:rsidRDefault="00D51146" w:rsidP="00462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5F65E1" w:rsidRDefault="007B21B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1146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Pr="00770D0E" w:rsidRDefault="00D51146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146" w:rsidRPr="00770D0E" w:rsidRDefault="00D51146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000 0409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9E62D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14 814 747,00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Pr="00770D0E" w:rsidRDefault="009E62DD" w:rsidP="00F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5 205 647,23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B77AA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7B21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13 082 061,48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657AF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D51146" w:rsidRPr="00770D0E" w:rsidTr="00B13D97">
        <w:trPr>
          <w:trHeight w:val="13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Pr="00770D0E" w:rsidRDefault="00D51146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146" w:rsidRPr="00770D0E" w:rsidRDefault="00D51146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000 0412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Pr="00770D0E" w:rsidRDefault="00D5114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B77AA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7B21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657AF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</w:tr>
      <w:tr w:rsidR="00D51146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Pr="00770D0E" w:rsidRDefault="00D51146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146" w:rsidRPr="00770D0E" w:rsidRDefault="00D51146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000 0500 0000000000 000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9E62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  <w:r w:rsidR="009E62DD">
              <w:rPr>
                <w:b/>
                <w:bCs/>
                <w:sz w:val="20"/>
                <w:szCs w:val="20"/>
              </w:rPr>
              <w:t> 152 493,35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Pr="00770D0E" w:rsidRDefault="009E62D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47 196 264,61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A54D9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B0C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23 069 936,09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657AF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204,6</w:t>
            </w:r>
          </w:p>
        </w:tc>
      </w:tr>
      <w:tr w:rsidR="00D51146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Pr="00770D0E" w:rsidRDefault="00D51146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146" w:rsidRPr="00770D0E" w:rsidRDefault="00D51146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000 0501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9E62D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42 435 030,35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Pr="00770D0E" w:rsidRDefault="009E62D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34 565 517,67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A54D9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B0C2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11 416 298,11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657AF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302,7</w:t>
            </w:r>
          </w:p>
        </w:tc>
      </w:tr>
      <w:tr w:rsidR="00D51146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Pr="00770D0E" w:rsidRDefault="00D51146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146" w:rsidRPr="00770D0E" w:rsidRDefault="00D51146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000 0502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9E62D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</w:t>
            </w:r>
            <w:r w:rsidR="00D51146" w:rsidRPr="00770D0E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Pr="00770D0E" w:rsidRDefault="00D51146" w:rsidP="009E6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62DD">
              <w:rPr>
                <w:sz w:val="20"/>
                <w:szCs w:val="20"/>
              </w:rPr>
              <w:t>4 732,00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A54D9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B0C2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21 081,03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657AFE" w:rsidP="00BF4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</w:tr>
      <w:tr w:rsidR="00D51146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46" w:rsidRPr="00770D0E" w:rsidRDefault="00D51146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146" w:rsidRPr="00770D0E" w:rsidRDefault="00D51146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000 0503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51146" w:rsidP="009E6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62DD">
              <w:rPr>
                <w:sz w:val="20"/>
                <w:szCs w:val="20"/>
              </w:rPr>
              <w:t>3 667 463,00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51146" w:rsidRPr="00770D0E" w:rsidRDefault="009E62D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12 616 014,94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A54D9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DB0C2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11 632 556,95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46" w:rsidRPr="00770D0E" w:rsidRDefault="00657AF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</w:tr>
      <w:tr w:rsidR="009E62DD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DD" w:rsidRPr="009E62DD" w:rsidRDefault="009E62DD" w:rsidP="00354AD8">
            <w:pPr>
              <w:rPr>
                <w:b/>
                <w:sz w:val="20"/>
                <w:szCs w:val="20"/>
              </w:rPr>
            </w:pPr>
            <w:r w:rsidRPr="009E62DD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2DD" w:rsidRPr="00770D0E" w:rsidRDefault="009E62DD" w:rsidP="009E62DD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770D0E">
              <w:rPr>
                <w:b/>
                <w:bCs/>
                <w:sz w:val="20"/>
                <w:szCs w:val="20"/>
              </w:rPr>
              <w:t>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62DD" w:rsidRPr="009E62DD" w:rsidRDefault="009E62DD" w:rsidP="009E62DD">
            <w:pPr>
              <w:jc w:val="center"/>
              <w:rPr>
                <w:b/>
                <w:sz w:val="20"/>
                <w:szCs w:val="20"/>
              </w:rPr>
            </w:pPr>
            <w:r w:rsidRPr="009E62DD">
              <w:rPr>
                <w:b/>
                <w:sz w:val="20"/>
                <w:szCs w:val="20"/>
              </w:rPr>
              <w:t>191 000,00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E62DD" w:rsidRPr="009E62DD" w:rsidRDefault="009E62DD" w:rsidP="00462292">
            <w:pPr>
              <w:jc w:val="center"/>
              <w:rPr>
                <w:b/>
                <w:sz w:val="20"/>
                <w:szCs w:val="20"/>
              </w:rPr>
            </w:pPr>
            <w:r w:rsidRPr="009E62D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2DD" w:rsidRDefault="00A54D9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2DD" w:rsidRDefault="00DB0C2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2DD" w:rsidRDefault="009E62DD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9E62DD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DD" w:rsidRPr="00770D0E" w:rsidRDefault="009E62DD" w:rsidP="0035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2DD" w:rsidRPr="009E62DD" w:rsidRDefault="009E62DD" w:rsidP="009E62DD">
            <w:pPr>
              <w:jc w:val="center"/>
              <w:rPr>
                <w:bCs/>
                <w:sz w:val="20"/>
                <w:szCs w:val="20"/>
              </w:rPr>
            </w:pPr>
            <w:r w:rsidRPr="009E62DD">
              <w:rPr>
                <w:bCs/>
                <w:sz w:val="20"/>
                <w:szCs w:val="20"/>
              </w:rPr>
              <w:t>000 0</w:t>
            </w:r>
            <w:r>
              <w:rPr>
                <w:bCs/>
                <w:sz w:val="20"/>
                <w:szCs w:val="20"/>
              </w:rPr>
              <w:t>6</w:t>
            </w:r>
            <w:r w:rsidRPr="009E62DD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5</w:t>
            </w:r>
            <w:r w:rsidRPr="009E62DD">
              <w:rPr>
                <w:bCs/>
                <w:sz w:val="20"/>
                <w:szCs w:val="20"/>
              </w:rPr>
              <w:t xml:space="preserve">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62DD" w:rsidRDefault="009E62DD" w:rsidP="009E6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E62DD" w:rsidRDefault="009E62D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2DD" w:rsidRDefault="00A54D9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2DD" w:rsidRDefault="00DB0C2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2DD" w:rsidRDefault="009E62DD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9E62DD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DD" w:rsidRPr="00770D0E" w:rsidRDefault="009E62DD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2DD" w:rsidRPr="00770D0E" w:rsidRDefault="009E62D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000 0700 0000000000 000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62DD" w:rsidRPr="00770D0E" w:rsidRDefault="009E62DD" w:rsidP="009E62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E62DD" w:rsidRPr="00770D0E" w:rsidRDefault="009E62DD" w:rsidP="009E62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2DD" w:rsidRPr="00770D0E" w:rsidRDefault="00A54D9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2DD" w:rsidRPr="00770D0E" w:rsidRDefault="00DB0C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54 344 458,80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2DD" w:rsidRPr="00770D0E" w:rsidRDefault="002E41B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0,03</w:t>
            </w:r>
          </w:p>
        </w:tc>
      </w:tr>
      <w:tr w:rsidR="00DB0C23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C23" w:rsidRPr="00DB0C23" w:rsidRDefault="00DB0C23" w:rsidP="00354AD8">
            <w:pPr>
              <w:rPr>
                <w:bCs/>
                <w:sz w:val="20"/>
                <w:szCs w:val="20"/>
              </w:rPr>
            </w:pPr>
            <w:r w:rsidRPr="00DB0C23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C23" w:rsidRPr="00770D0E" w:rsidRDefault="00DB0C23" w:rsidP="00DB0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000 0701</w:t>
            </w:r>
            <w:r w:rsidRPr="00770D0E">
              <w:rPr>
                <w:sz w:val="20"/>
                <w:szCs w:val="20"/>
              </w:rPr>
              <w:t xml:space="preserve">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C23" w:rsidRPr="00DB0C23" w:rsidRDefault="00DB0C23" w:rsidP="009E62DD">
            <w:pPr>
              <w:jc w:val="center"/>
              <w:rPr>
                <w:bCs/>
                <w:sz w:val="20"/>
                <w:szCs w:val="20"/>
              </w:rPr>
            </w:pPr>
            <w:r w:rsidRPr="00DB0C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B0C23" w:rsidRPr="00DB0C23" w:rsidRDefault="00DB0C23" w:rsidP="009E62DD">
            <w:pPr>
              <w:jc w:val="center"/>
              <w:rPr>
                <w:bCs/>
                <w:sz w:val="20"/>
                <w:szCs w:val="20"/>
              </w:rPr>
            </w:pPr>
            <w:r w:rsidRPr="00DB0C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DB0C23" w:rsidRDefault="00DB0C23" w:rsidP="00462292">
            <w:pPr>
              <w:jc w:val="center"/>
              <w:rPr>
                <w:bCs/>
                <w:sz w:val="20"/>
                <w:szCs w:val="20"/>
              </w:rPr>
            </w:pPr>
            <w:r w:rsidRPr="00DB0C2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DB0C23" w:rsidRDefault="00DB0C23" w:rsidP="00462292">
            <w:pPr>
              <w:jc w:val="center"/>
              <w:rPr>
                <w:bCs/>
                <w:sz w:val="20"/>
                <w:szCs w:val="20"/>
              </w:rPr>
            </w:pPr>
            <w:r w:rsidRPr="00DB0C23">
              <w:rPr>
                <w:bCs/>
                <w:sz w:val="20"/>
                <w:szCs w:val="20"/>
              </w:rPr>
              <w:t>54 344 458,80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0C23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C23" w:rsidRPr="00770D0E" w:rsidRDefault="00DB0C23" w:rsidP="0035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C23" w:rsidRPr="00770D0E" w:rsidRDefault="00DB0C23" w:rsidP="0035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000 0705</w:t>
            </w:r>
            <w:r w:rsidRPr="00770D0E">
              <w:rPr>
                <w:sz w:val="20"/>
                <w:szCs w:val="20"/>
              </w:rPr>
              <w:t xml:space="preserve">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DB0C23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C23" w:rsidRPr="00770D0E" w:rsidRDefault="00DB0C23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C23" w:rsidRPr="00770D0E" w:rsidRDefault="00DB0C23" w:rsidP="000E7269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000 0800 0000000000 000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30 264 100,00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9 888 660,90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10 665 425,00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2E41B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92,7</w:t>
            </w:r>
          </w:p>
        </w:tc>
      </w:tr>
      <w:tr w:rsidR="00DB0C23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C23" w:rsidRPr="00770D0E" w:rsidRDefault="00DB0C23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C23" w:rsidRPr="00770D0E" w:rsidRDefault="00DB0C23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000 0801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30 264 100,00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9 888 660,90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10 665 425,00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2E41B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</w:tr>
      <w:tr w:rsidR="00DB0C23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C23" w:rsidRPr="00770D0E" w:rsidRDefault="00DB0C23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C23" w:rsidRPr="00770D0E" w:rsidRDefault="00DB0C23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000 1000 0000000000 000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A23B6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 043 300</w:t>
            </w:r>
            <w:r w:rsidRPr="00770D0E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8 043 300,00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1 379 950,00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462292" w:rsidRDefault="002E41B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582,9</w:t>
            </w:r>
          </w:p>
        </w:tc>
      </w:tr>
      <w:tr w:rsidR="00DB0C23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C23" w:rsidRPr="00770D0E" w:rsidRDefault="00DB0C23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C23" w:rsidRPr="00770D0E" w:rsidRDefault="00DB0C23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000 1003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8 043 300,00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8 043 300,00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A1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1 379 950,00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462292" w:rsidRDefault="002E41B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582,9</w:t>
            </w:r>
          </w:p>
        </w:tc>
      </w:tr>
      <w:tr w:rsidR="00DB0C23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C23" w:rsidRPr="00770D0E" w:rsidRDefault="00DB0C23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C23" w:rsidRPr="00770D0E" w:rsidRDefault="00DB0C23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0674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1 610 961,00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22 800</w:t>
            </w:r>
            <w:r w:rsidRPr="00770D0E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144 633,00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462292" w:rsidRDefault="002E41B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15,8</w:t>
            </w:r>
          </w:p>
        </w:tc>
      </w:tr>
      <w:tr w:rsidR="00DB0C23" w:rsidRPr="00770D0E" w:rsidTr="00B13D97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C23" w:rsidRPr="00770D0E" w:rsidRDefault="00DB0C23" w:rsidP="00354AD8">
            <w:pPr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C23" w:rsidRPr="00770D0E" w:rsidRDefault="00DB0C23" w:rsidP="00354AD8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0674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1 610 961,00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144 633,00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BF4B1B" w:rsidRDefault="002E41BA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15,8</w:t>
            </w:r>
          </w:p>
        </w:tc>
      </w:tr>
      <w:tr w:rsidR="00DB0C23" w:rsidRPr="00770D0E" w:rsidTr="00B13D97">
        <w:trPr>
          <w:trHeight w:val="24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C23" w:rsidRPr="00770D0E" w:rsidRDefault="00DB0C23" w:rsidP="002D53B4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Дефицит (-), профицит (+)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C23" w:rsidRPr="00770D0E" w:rsidRDefault="00DB0C23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714 935,31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10 545 110,55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23" w:rsidRPr="00770D0E" w:rsidRDefault="00DB0C23" w:rsidP="0046229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0B0CA7" w:rsidRPr="00770D0E" w:rsidRDefault="000B0CA7" w:rsidP="00EC5A15">
      <w:pPr>
        <w:rPr>
          <w:sz w:val="20"/>
          <w:szCs w:val="20"/>
        </w:rPr>
      </w:pPr>
    </w:p>
    <w:p w:rsidR="00EC5A15" w:rsidRPr="00770D0E" w:rsidRDefault="00EC5A15" w:rsidP="00EC5A15">
      <w:pPr>
        <w:rPr>
          <w:sz w:val="20"/>
          <w:szCs w:val="20"/>
        </w:rPr>
      </w:pPr>
    </w:p>
    <w:p w:rsidR="00EC5A15" w:rsidRPr="00770D0E" w:rsidRDefault="00EC5A15" w:rsidP="00EC5A15">
      <w:pPr>
        <w:rPr>
          <w:sz w:val="20"/>
          <w:szCs w:val="20"/>
        </w:rPr>
      </w:pPr>
    </w:p>
    <w:p w:rsidR="00EC5A15" w:rsidRDefault="00EC5A15" w:rsidP="00EC5A15"/>
    <w:p w:rsidR="00EC5A15" w:rsidRDefault="00EC5A15" w:rsidP="00EC5A15"/>
    <w:p w:rsidR="00EC5A15" w:rsidRDefault="00EC5A15" w:rsidP="00EC5A15"/>
    <w:p w:rsidR="00EC5A15" w:rsidRDefault="00EC5A15" w:rsidP="00EC5A15"/>
    <w:sectPr w:rsidR="00EC5A15" w:rsidSect="00462292">
      <w:pgSz w:w="16838" w:h="11906" w:orient="landscape"/>
      <w:pgMar w:top="1134" w:right="567" w:bottom="851" w:left="1134" w:header="709" w:footer="709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58F" w:rsidRDefault="0035458F">
      <w:r>
        <w:separator/>
      </w:r>
    </w:p>
  </w:endnote>
  <w:endnote w:type="continuationSeparator" w:id="0">
    <w:p w:rsidR="0035458F" w:rsidRDefault="0035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58F" w:rsidRDefault="0035458F">
      <w:r>
        <w:separator/>
      </w:r>
    </w:p>
  </w:footnote>
  <w:footnote w:type="continuationSeparator" w:id="0">
    <w:p w:rsidR="0035458F" w:rsidRDefault="00354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8DE" w:rsidRPr="00217E6E" w:rsidRDefault="00EC4988" w:rsidP="00427242">
    <w:pPr>
      <w:pStyle w:val="ac"/>
      <w:framePr w:wrap="auto" w:vAnchor="text" w:hAnchor="margin" w:xAlign="center" w:y="1"/>
      <w:rPr>
        <w:rStyle w:val="ae"/>
        <w:sz w:val="20"/>
        <w:szCs w:val="20"/>
      </w:rPr>
    </w:pPr>
    <w:r w:rsidRPr="00217E6E">
      <w:rPr>
        <w:rStyle w:val="ae"/>
        <w:sz w:val="20"/>
        <w:szCs w:val="20"/>
      </w:rPr>
      <w:fldChar w:fldCharType="begin"/>
    </w:r>
    <w:r w:rsidR="006258DE" w:rsidRPr="00217E6E">
      <w:rPr>
        <w:rStyle w:val="ae"/>
        <w:sz w:val="20"/>
        <w:szCs w:val="20"/>
      </w:rPr>
      <w:instrText xml:space="preserve">PAGE  </w:instrText>
    </w:r>
    <w:r w:rsidRPr="00217E6E">
      <w:rPr>
        <w:rStyle w:val="ae"/>
        <w:sz w:val="20"/>
        <w:szCs w:val="20"/>
      </w:rPr>
      <w:fldChar w:fldCharType="separate"/>
    </w:r>
    <w:r w:rsidR="0056241C">
      <w:rPr>
        <w:rStyle w:val="ae"/>
        <w:noProof/>
        <w:sz w:val="20"/>
        <w:szCs w:val="20"/>
      </w:rPr>
      <w:t>11</w:t>
    </w:r>
    <w:r w:rsidRPr="00217E6E">
      <w:rPr>
        <w:rStyle w:val="ae"/>
        <w:sz w:val="20"/>
        <w:szCs w:val="20"/>
      </w:rPr>
      <w:fldChar w:fldCharType="end"/>
    </w:r>
  </w:p>
  <w:p w:rsidR="006258DE" w:rsidRDefault="006258D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0C79A8"/>
    <w:lvl w:ilvl="0">
      <w:numFmt w:val="bullet"/>
      <w:lvlText w:val="*"/>
      <w:lvlJc w:val="left"/>
    </w:lvl>
  </w:abstractNum>
  <w:abstractNum w:abstractNumId="1">
    <w:nsid w:val="015E18C4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B5F1B"/>
    <w:multiLevelType w:val="hybridMultilevel"/>
    <w:tmpl w:val="B3C405AC"/>
    <w:lvl w:ilvl="0" w:tplc="04190001">
      <w:start w:val="1"/>
      <w:numFmt w:val="bullet"/>
      <w:lvlText w:val=""/>
      <w:lvlJc w:val="left"/>
      <w:pPr>
        <w:tabs>
          <w:tab w:val="num" w:pos="1357"/>
        </w:tabs>
        <w:ind w:left="13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7"/>
        </w:tabs>
        <w:ind w:left="207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7"/>
        </w:tabs>
        <w:ind w:left="2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7"/>
        </w:tabs>
        <w:ind w:left="3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7"/>
        </w:tabs>
        <w:ind w:left="423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7"/>
        </w:tabs>
        <w:ind w:left="4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7"/>
        </w:tabs>
        <w:ind w:left="5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7"/>
        </w:tabs>
        <w:ind w:left="639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7"/>
        </w:tabs>
        <w:ind w:left="7117" w:hanging="360"/>
      </w:pPr>
      <w:rPr>
        <w:rFonts w:ascii="Wingdings" w:hAnsi="Wingdings" w:hint="default"/>
      </w:rPr>
    </w:lvl>
  </w:abstractNum>
  <w:abstractNum w:abstractNumId="3">
    <w:nsid w:val="05E424D5"/>
    <w:multiLevelType w:val="hybridMultilevel"/>
    <w:tmpl w:val="7FAAFD08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4">
    <w:nsid w:val="0A476DCC"/>
    <w:multiLevelType w:val="hybridMultilevel"/>
    <w:tmpl w:val="3B6AC608"/>
    <w:lvl w:ilvl="0" w:tplc="B58A07B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43849"/>
    <w:multiLevelType w:val="hybridMultilevel"/>
    <w:tmpl w:val="3B6AC608"/>
    <w:lvl w:ilvl="0" w:tplc="B58A07B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160E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120EE"/>
    <w:multiLevelType w:val="hybridMultilevel"/>
    <w:tmpl w:val="1714B110"/>
    <w:lvl w:ilvl="0" w:tplc="34AAA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91588"/>
    <w:multiLevelType w:val="hybridMultilevel"/>
    <w:tmpl w:val="8ECA4176"/>
    <w:lvl w:ilvl="0" w:tplc="16E4A362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EB4783E"/>
    <w:multiLevelType w:val="hybridMultilevel"/>
    <w:tmpl w:val="50428E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61F5A"/>
    <w:multiLevelType w:val="hybridMultilevel"/>
    <w:tmpl w:val="D4E4E53E"/>
    <w:lvl w:ilvl="0" w:tplc="9FF61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20"/>
    <w:rsid w:val="000004EF"/>
    <w:rsid w:val="00000876"/>
    <w:rsid w:val="000025DC"/>
    <w:rsid w:val="000030AA"/>
    <w:rsid w:val="00003D50"/>
    <w:rsid w:val="00005246"/>
    <w:rsid w:val="00005C27"/>
    <w:rsid w:val="00006981"/>
    <w:rsid w:val="00007566"/>
    <w:rsid w:val="000103F0"/>
    <w:rsid w:val="00010C35"/>
    <w:rsid w:val="000135A9"/>
    <w:rsid w:val="00013701"/>
    <w:rsid w:val="000138CD"/>
    <w:rsid w:val="000144B9"/>
    <w:rsid w:val="00014BB9"/>
    <w:rsid w:val="00015162"/>
    <w:rsid w:val="0001567A"/>
    <w:rsid w:val="000162FA"/>
    <w:rsid w:val="000169E0"/>
    <w:rsid w:val="00016C0F"/>
    <w:rsid w:val="00017028"/>
    <w:rsid w:val="00017582"/>
    <w:rsid w:val="000207FF"/>
    <w:rsid w:val="0002194B"/>
    <w:rsid w:val="00021F12"/>
    <w:rsid w:val="00022472"/>
    <w:rsid w:val="0002312F"/>
    <w:rsid w:val="0002345D"/>
    <w:rsid w:val="00023A67"/>
    <w:rsid w:val="00023A7D"/>
    <w:rsid w:val="00024F99"/>
    <w:rsid w:val="000258AE"/>
    <w:rsid w:val="000268AD"/>
    <w:rsid w:val="00027060"/>
    <w:rsid w:val="00031C1A"/>
    <w:rsid w:val="000326D4"/>
    <w:rsid w:val="00032965"/>
    <w:rsid w:val="00034EDF"/>
    <w:rsid w:val="00035151"/>
    <w:rsid w:val="000360FF"/>
    <w:rsid w:val="000371A0"/>
    <w:rsid w:val="00037429"/>
    <w:rsid w:val="00040756"/>
    <w:rsid w:val="000410B9"/>
    <w:rsid w:val="000425E2"/>
    <w:rsid w:val="00043024"/>
    <w:rsid w:val="000439C6"/>
    <w:rsid w:val="000453B9"/>
    <w:rsid w:val="0004541F"/>
    <w:rsid w:val="00046DB4"/>
    <w:rsid w:val="00046FBD"/>
    <w:rsid w:val="000505C1"/>
    <w:rsid w:val="00050A35"/>
    <w:rsid w:val="00051D7E"/>
    <w:rsid w:val="00052CAD"/>
    <w:rsid w:val="00054B22"/>
    <w:rsid w:val="00055CD2"/>
    <w:rsid w:val="00056549"/>
    <w:rsid w:val="000565F5"/>
    <w:rsid w:val="0005699A"/>
    <w:rsid w:val="00061146"/>
    <w:rsid w:val="00061AE9"/>
    <w:rsid w:val="00064006"/>
    <w:rsid w:val="000646B6"/>
    <w:rsid w:val="000656B5"/>
    <w:rsid w:val="00065C0E"/>
    <w:rsid w:val="000666EA"/>
    <w:rsid w:val="00066EFE"/>
    <w:rsid w:val="000674D3"/>
    <w:rsid w:val="000677C1"/>
    <w:rsid w:val="000713E2"/>
    <w:rsid w:val="00072127"/>
    <w:rsid w:val="00073C83"/>
    <w:rsid w:val="00075C66"/>
    <w:rsid w:val="0007643B"/>
    <w:rsid w:val="00076680"/>
    <w:rsid w:val="00077F73"/>
    <w:rsid w:val="00080ADF"/>
    <w:rsid w:val="00082138"/>
    <w:rsid w:val="00082219"/>
    <w:rsid w:val="00083985"/>
    <w:rsid w:val="00083F67"/>
    <w:rsid w:val="0008582A"/>
    <w:rsid w:val="00086DFC"/>
    <w:rsid w:val="00086E36"/>
    <w:rsid w:val="00087AAE"/>
    <w:rsid w:val="00087DD9"/>
    <w:rsid w:val="00090327"/>
    <w:rsid w:val="00090D08"/>
    <w:rsid w:val="000930C9"/>
    <w:rsid w:val="0009343A"/>
    <w:rsid w:val="00095047"/>
    <w:rsid w:val="00095535"/>
    <w:rsid w:val="000966F5"/>
    <w:rsid w:val="00096B66"/>
    <w:rsid w:val="00096C83"/>
    <w:rsid w:val="0009726F"/>
    <w:rsid w:val="00097565"/>
    <w:rsid w:val="000A01F6"/>
    <w:rsid w:val="000A26FB"/>
    <w:rsid w:val="000A3A44"/>
    <w:rsid w:val="000A48F7"/>
    <w:rsid w:val="000A543C"/>
    <w:rsid w:val="000A64B3"/>
    <w:rsid w:val="000A7042"/>
    <w:rsid w:val="000A72FB"/>
    <w:rsid w:val="000A7A10"/>
    <w:rsid w:val="000A7B16"/>
    <w:rsid w:val="000B0CA7"/>
    <w:rsid w:val="000B1E4B"/>
    <w:rsid w:val="000B1F08"/>
    <w:rsid w:val="000B329F"/>
    <w:rsid w:val="000B4801"/>
    <w:rsid w:val="000B4A17"/>
    <w:rsid w:val="000B4CA1"/>
    <w:rsid w:val="000B5504"/>
    <w:rsid w:val="000B6711"/>
    <w:rsid w:val="000B6DF5"/>
    <w:rsid w:val="000B7EDF"/>
    <w:rsid w:val="000C042A"/>
    <w:rsid w:val="000C045A"/>
    <w:rsid w:val="000C08FC"/>
    <w:rsid w:val="000C0AE3"/>
    <w:rsid w:val="000C1A1C"/>
    <w:rsid w:val="000C463A"/>
    <w:rsid w:val="000C46C8"/>
    <w:rsid w:val="000C53BB"/>
    <w:rsid w:val="000C69C8"/>
    <w:rsid w:val="000C6C12"/>
    <w:rsid w:val="000D0238"/>
    <w:rsid w:val="000D110F"/>
    <w:rsid w:val="000D2726"/>
    <w:rsid w:val="000D51C5"/>
    <w:rsid w:val="000D5DF2"/>
    <w:rsid w:val="000D6202"/>
    <w:rsid w:val="000D6685"/>
    <w:rsid w:val="000D675E"/>
    <w:rsid w:val="000D6EBE"/>
    <w:rsid w:val="000D725C"/>
    <w:rsid w:val="000E1207"/>
    <w:rsid w:val="000E1D8B"/>
    <w:rsid w:val="000E2B3A"/>
    <w:rsid w:val="000E2C0B"/>
    <w:rsid w:val="000E35C0"/>
    <w:rsid w:val="000E4547"/>
    <w:rsid w:val="000E47CD"/>
    <w:rsid w:val="000E5255"/>
    <w:rsid w:val="000E7269"/>
    <w:rsid w:val="000E777E"/>
    <w:rsid w:val="000F26F7"/>
    <w:rsid w:val="000F2A6E"/>
    <w:rsid w:val="000F2D61"/>
    <w:rsid w:val="000F51C9"/>
    <w:rsid w:val="000F6439"/>
    <w:rsid w:val="0010015B"/>
    <w:rsid w:val="001001AB"/>
    <w:rsid w:val="00100257"/>
    <w:rsid w:val="001005BF"/>
    <w:rsid w:val="001007E7"/>
    <w:rsid w:val="001019EC"/>
    <w:rsid w:val="00101F21"/>
    <w:rsid w:val="00102EB5"/>
    <w:rsid w:val="00103219"/>
    <w:rsid w:val="00103A04"/>
    <w:rsid w:val="00104F17"/>
    <w:rsid w:val="001052C5"/>
    <w:rsid w:val="001057E5"/>
    <w:rsid w:val="00105B71"/>
    <w:rsid w:val="00105C85"/>
    <w:rsid w:val="00105DF9"/>
    <w:rsid w:val="001060D9"/>
    <w:rsid w:val="0010775A"/>
    <w:rsid w:val="00107E01"/>
    <w:rsid w:val="0011049D"/>
    <w:rsid w:val="00110CB1"/>
    <w:rsid w:val="0011138D"/>
    <w:rsid w:val="00112E74"/>
    <w:rsid w:val="001133C4"/>
    <w:rsid w:val="00113FD4"/>
    <w:rsid w:val="001163A9"/>
    <w:rsid w:val="00116D89"/>
    <w:rsid w:val="0011728D"/>
    <w:rsid w:val="001173A6"/>
    <w:rsid w:val="00120140"/>
    <w:rsid w:val="00120231"/>
    <w:rsid w:val="001231FE"/>
    <w:rsid w:val="001233DC"/>
    <w:rsid w:val="001234B5"/>
    <w:rsid w:val="00123E56"/>
    <w:rsid w:val="001241F8"/>
    <w:rsid w:val="0012420D"/>
    <w:rsid w:val="00125E0E"/>
    <w:rsid w:val="001267EF"/>
    <w:rsid w:val="001268A2"/>
    <w:rsid w:val="00126982"/>
    <w:rsid w:val="001269A4"/>
    <w:rsid w:val="00126D1D"/>
    <w:rsid w:val="00132381"/>
    <w:rsid w:val="001325C6"/>
    <w:rsid w:val="00132B18"/>
    <w:rsid w:val="00133988"/>
    <w:rsid w:val="001351BA"/>
    <w:rsid w:val="001355AC"/>
    <w:rsid w:val="00135B1C"/>
    <w:rsid w:val="00136AD4"/>
    <w:rsid w:val="00140A04"/>
    <w:rsid w:val="0014173D"/>
    <w:rsid w:val="001429CA"/>
    <w:rsid w:val="00142CDE"/>
    <w:rsid w:val="0014503B"/>
    <w:rsid w:val="00147B62"/>
    <w:rsid w:val="00150FD7"/>
    <w:rsid w:val="00150FFC"/>
    <w:rsid w:val="001552A5"/>
    <w:rsid w:val="00155B89"/>
    <w:rsid w:val="001561B9"/>
    <w:rsid w:val="001563BA"/>
    <w:rsid w:val="0015793F"/>
    <w:rsid w:val="00157DEE"/>
    <w:rsid w:val="0016282A"/>
    <w:rsid w:val="00162CA0"/>
    <w:rsid w:val="00163235"/>
    <w:rsid w:val="001633DE"/>
    <w:rsid w:val="00163E80"/>
    <w:rsid w:val="00163FF5"/>
    <w:rsid w:val="00164BBC"/>
    <w:rsid w:val="00165A5A"/>
    <w:rsid w:val="00170125"/>
    <w:rsid w:val="0017097D"/>
    <w:rsid w:val="001709C2"/>
    <w:rsid w:val="00170F92"/>
    <w:rsid w:val="0017140F"/>
    <w:rsid w:val="00172F15"/>
    <w:rsid w:val="001744BD"/>
    <w:rsid w:val="001746A1"/>
    <w:rsid w:val="00174FF2"/>
    <w:rsid w:val="00175891"/>
    <w:rsid w:val="0017597E"/>
    <w:rsid w:val="00176B26"/>
    <w:rsid w:val="0018011C"/>
    <w:rsid w:val="001802A1"/>
    <w:rsid w:val="00180B04"/>
    <w:rsid w:val="0018121C"/>
    <w:rsid w:val="00181E11"/>
    <w:rsid w:val="00182496"/>
    <w:rsid w:val="00182B38"/>
    <w:rsid w:val="00182F11"/>
    <w:rsid w:val="001835D2"/>
    <w:rsid w:val="001847B7"/>
    <w:rsid w:val="00185B95"/>
    <w:rsid w:val="0018607A"/>
    <w:rsid w:val="00187C82"/>
    <w:rsid w:val="001904F2"/>
    <w:rsid w:val="00190E3F"/>
    <w:rsid w:val="001932DA"/>
    <w:rsid w:val="00193921"/>
    <w:rsid w:val="001960A4"/>
    <w:rsid w:val="00196482"/>
    <w:rsid w:val="0019649B"/>
    <w:rsid w:val="001966BE"/>
    <w:rsid w:val="001A023A"/>
    <w:rsid w:val="001A041F"/>
    <w:rsid w:val="001A22E8"/>
    <w:rsid w:val="001A2FC1"/>
    <w:rsid w:val="001A41C3"/>
    <w:rsid w:val="001A4EFF"/>
    <w:rsid w:val="001A6338"/>
    <w:rsid w:val="001A65B3"/>
    <w:rsid w:val="001A6A77"/>
    <w:rsid w:val="001A7093"/>
    <w:rsid w:val="001A76FC"/>
    <w:rsid w:val="001A7FBA"/>
    <w:rsid w:val="001B0606"/>
    <w:rsid w:val="001B08A4"/>
    <w:rsid w:val="001B32B1"/>
    <w:rsid w:val="001B39E0"/>
    <w:rsid w:val="001B464A"/>
    <w:rsid w:val="001B48EE"/>
    <w:rsid w:val="001B58A3"/>
    <w:rsid w:val="001B6D7A"/>
    <w:rsid w:val="001C014A"/>
    <w:rsid w:val="001C03B1"/>
    <w:rsid w:val="001C0A5A"/>
    <w:rsid w:val="001C1C71"/>
    <w:rsid w:val="001C2C1C"/>
    <w:rsid w:val="001C436E"/>
    <w:rsid w:val="001C5196"/>
    <w:rsid w:val="001D048A"/>
    <w:rsid w:val="001D1382"/>
    <w:rsid w:val="001D1529"/>
    <w:rsid w:val="001D314B"/>
    <w:rsid w:val="001D347D"/>
    <w:rsid w:val="001D43CD"/>
    <w:rsid w:val="001D4F95"/>
    <w:rsid w:val="001D619A"/>
    <w:rsid w:val="001D719E"/>
    <w:rsid w:val="001D77C3"/>
    <w:rsid w:val="001D7925"/>
    <w:rsid w:val="001E000D"/>
    <w:rsid w:val="001E06DE"/>
    <w:rsid w:val="001E1F86"/>
    <w:rsid w:val="001E3175"/>
    <w:rsid w:val="001E3CB8"/>
    <w:rsid w:val="001E44F4"/>
    <w:rsid w:val="001E50F6"/>
    <w:rsid w:val="001E5182"/>
    <w:rsid w:val="001E5322"/>
    <w:rsid w:val="001E5569"/>
    <w:rsid w:val="001E65E7"/>
    <w:rsid w:val="001E68A0"/>
    <w:rsid w:val="001F1E2B"/>
    <w:rsid w:val="001F1F2C"/>
    <w:rsid w:val="001F227A"/>
    <w:rsid w:val="001F2466"/>
    <w:rsid w:val="001F2EB0"/>
    <w:rsid w:val="001F3DDD"/>
    <w:rsid w:val="001F4C41"/>
    <w:rsid w:val="001F5870"/>
    <w:rsid w:val="001F6112"/>
    <w:rsid w:val="0020021A"/>
    <w:rsid w:val="002004E2"/>
    <w:rsid w:val="00201328"/>
    <w:rsid w:val="00201858"/>
    <w:rsid w:val="00205E7C"/>
    <w:rsid w:val="00205F8E"/>
    <w:rsid w:val="00206DD7"/>
    <w:rsid w:val="00207288"/>
    <w:rsid w:val="00210FFB"/>
    <w:rsid w:val="002115E9"/>
    <w:rsid w:val="00211B37"/>
    <w:rsid w:val="002134C5"/>
    <w:rsid w:val="00213A47"/>
    <w:rsid w:val="00213BAF"/>
    <w:rsid w:val="00214132"/>
    <w:rsid w:val="00216E43"/>
    <w:rsid w:val="002175FF"/>
    <w:rsid w:val="00217D29"/>
    <w:rsid w:val="00217E6E"/>
    <w:rsid w:val="0022023D"/>
    <w:rsid w:val="00220768"/>
    <w:rsid w:val="002209DF"/>
    <w:rsid w:val="00220FFE"/>
    <w:rsid w:val="002226D7"/>
    <w:rsid w:val="00222F8C"/>
    <w:rsid w:val="00223291"/>
    <w:rsid w:val="00223524"/>
    <w:rsid w:val="00224441"/>
    <w:rsid w:val="00224696"/>
    <w:rsid w:val="0022622E"/>
    <w:rsid w:val="0022645D"/>
    <w:rsid w:val="00226938"/>
    <w:rsid w:val="00227524"/>
    <w:rsid w:val="00230A00"/>
    <w:rsid w:val="002310B6"/>
    <w:rsid w:val="00235CE4"/>
    <w:rsid w:val="00236BE3"/>
    <w:rsid w:val="0024049A"/>
    <w:rsid w:val="002409A6"/>
    <w:rsid w:val="0024157A"/>
    <w:rsid w:val="00241932"/>
    <w:rsid w:val="00242739"/>
    <w:rsid w:val="00242999"/>
    <w:rsid w:val="00242A00"/>
    <w:rsid w:val="002437EC"/>
    <w:rsid w:val="00244675"/>
    <w:rsid w:val="00244B53"/>
    <w:rsid w:val="00244B78"/>
    <w:rsid w:val="002467C9"/>
    <w:rsid w:val="00251B24"/>
    <w:rsid w:val="00252138"/>
    <w:rsid w:val="002535FD"/>
    <w:rsid w:val="0025420C"/>
    <w:rsid w:val="00255AC3"/>
    <w:rsid w:val="00256663"/>
    <w:rsid w:val="00257264"/>
    <w:rsid w:val="0026025E"/>
    <w:rsid w:val="0026035D"/>
    <w:rsid w:val="00261202"/>
    <w:rsid w:val="00264434"/>
    <w:rsid w:val="0026477E"/>
    <w:rsid w:val="00265983"/>
    <w:rsid w:val="00265BEA"/>
    <w:rsid w:val="00265EF3"/>
    <w:rsid w:val="002666B4"/>
    <w:rsid w:val="00266708"/>
    <w:rsid w:val="0026672B"/>
    <w:rsid w:val="002676B7"/>
    <w:rsid w:val="002677F4"/>
    <w:rsid w:val="00267B77"/>
    <w:rsid w:val="00272DC5"/>
    <w:rsid w:val="00273095"/>
    <w:rsid w:val="00273D05"/>
    <w:rsid w:val="00274E11"/>
    <w:rsid w:val="002756B1"/>
    <w:rsid w:val="0027573C"/>
    <w:rsid w:val="00276103"/>
    <w:rsid w:val="0027615B"/>
    <w:rsid w:val="00276425"/>
    <w:rsid w:val="002769CA"/>
    <w:rsid w:val="00276D09"/>
    <w:rsid w:val="00277F11"/>
    <w:rsid w:val="0028157D"/>
    <w:rsid w:val="00281F4C"/>
    <w:rsid w:val="00282B8E"/>
    <w:rsid w:val="002831A5"/>
    <w:rsid w:val="00284EE0"/>
    <w:rsid w:val="00286668"/>
    <w:rsid w:val="00287B07"/>
    <w:rsid w:val="002904CC"/>
    <w:rsid w:val="00292280"/>
    <w:rsid w:val="002925F3"/>
    <w:rsid w:val="002938AE"/>
    <w:rsid w:val="00294009"/>
    <w:rsid w:val="00295615"/>
    <w:rsid w:val="00295E73"/>
    <w:rsid w:val="0029712E"/>
    <w:rsid w:val="002971A9"/>
    <w:rsid w:val="00297E1D"/>
    <w:rsid w:val="002A034A"/>
    <w:rsid w:val="002A12C0"/>
    <w:rsid w:val="002A1B87"/>
    <w:rsid w:val="002A1D7A"/>
    <w:rsid w:val="002A1E1C"/>
    <w:rsid w:val="002A3510"/>
    <w:rsid w:val="002A3B6C"/>
    <w:rsid w:val="002A491C"/>
    <w:rsid w:val="002A4D12"/>
    <w:rsid w:val="002A557F"/>
    <w:rsid w:val="002A57C1"/>
    <w:rsid w:val="002A57D0"/>
    <w:rsid w:val="002A68D7"/>
    <w:rsid w:val="002A727B"/>
    <w:rsid w:val="002B01CD"/>
    <w:rsid w:val="002B035C"/>
    <w:rsid w:val="002B07F0"/>
    <w:rsid w:val="002B0BBB"/>
    <w:rsid w:val="002B217C"/>
    <w:rsid w:val="002B24A9"/>
    <w:rsid w:val="002B336B"/>
    <w:rsid w:val="002B425E"/>
    <w:rsid w:val="002B5758"/>
    <w:rsid w:val="002B5803"/>
    <w:rsid w:val="002B5EB9"/>
    <w:rsid w:val="002B6335"/>
    <w:rsid w:val="002C1B06"/>
    <w:rsid w:val="002C41D2"/>
    <w:rsid w:val="002C43A7"/>
    <w:rsid w:val="002C4B4F"/>
    <w:rsid w:val="002C4FE0"/>
    <w:rsid w:val="002C7711"/>
    <w:rsid w:val="002D0F5F"/>
    <w:rsid w:val="002D0F7C"/>
    <w:rsid w:val="002D12B9"/>
    <w:rsid w:val="002D2A67"/>
    <w:rsid w:val="002D3AE1"/>
    <w:rsid w:val="002D3E90"/>
    <w:rsid w:val="002D3F2A"/>
    <w:rsid w:val="002D40D9"/>
    <w:rsid w:val="002D423E"/>
    <w:rsid w:val="002D4915"/>
    <w:rsid w:val="002D53B4"/>
    <w:rsid w:val="002D5441"/>
    <w:rsid w:val="002D5775"/>
    <w:rsid w:val="002D5946"/>
    <w:rsid w:val="002E00FC"/>
    <w:rsid w:val="002E0BE4"/>
    <w:rsid w:val="002E1FFC"/>
    <w:rsid w:val="002E2974"/>
    <w:rsid w:val="002E3E47"/>
    <w:rsid w:val="002E41BA"/>
    <w:rsid w:val="002E43CF"/>
    <w:rsid w:val="002E4658"/>
    <w:rsid w:val="002E4782"/>
    <w:rsid w:val="002E5130"/>
    <w:rsid w:val="002E5D32"/>
    <w:rsid w:val="002F2086"/>
    <w:rsid w:val="002F2689"/>
    <w:rsid w:val="002F305C"/>
    <w:rsid w:val="002F3599"/>
    <w:rsid w:val="002F3863"/>
    <w:rsid w:val="002F3E08"/>
    <w:rsid w:val="002F4A13"/>
    <w:rsid w:val="002F5204"/>
    <w:rsid w:val="002F522F"/>
    <w:rsid w:val="002F533F"/>
    <w:rsid w:val="002F601D"/>
    <w:rsid w:val="002F6C7A"/>
    <w:rsid w:val="002F7A5D"/>
    <w:rsid w:val="00300FB3"/>
    <w:rsid w:val="00301A4D"/>
    <w:rsid w:val="00301B7B"/>
    <w:rsid w:val="003021DD"/>
    <w:rsid w:val="00302978"/>
    <w:rsid w:val="00302A21"/>
    <w:rsid w:val="00303B5F"/>
    <w:rsid w:val="00303E11"/>
    <w:rsid w:val="0030573D"/>
    <w:rsid w:val="0030752D"/>
    <w:rsid w:val="003076B1"/>
    <w:rsid w:val="003101A1"/>
    <w:rsid w:val="00311073"/>
    <w:rsid w:val="003129E9"/>
    <w:rsid w:val="00314010"/>
    <w:rsid w:val="003151C4"/>
    <w:rsid w:val="00315CF2"/>
    <w:rsid w:val="003163EF"/>
    <w:rsid w:val="00316A63"/>
    <w:rsid w:val="00317353"/>
    <w:rsid w:val="00317A79"/>
    <w:rsid w:val="003214C1"/>
    <w:rsid w:val="00323082"/>
    <w:rsid w:val="00323D39"/>
    <w:rsid w:val="00324404"/>
    <w:rsid w:val="0032527C"/>
    <w:rsid w:val="00325A09"/>
    <w:rsid w:val="00327737"/>
    <w:rsid w:val="003301B7"/>
    <w:rsid w:val="003325F7"/>
    <w:rsid w:val="00332774"/>
    <w:rsid w:val="0033288A"/>
    <w:rsid w:val="00332D30"/>
    <w:rsid w:val="00332D68"/>
    <w:rsid w:val="00333858"/>
    <w:rsid w:val="003341BB"/>
    <w:rsid w:val="00334851"/>
    <w:rsid w:val="003352BE"/>
    <w:rsid w:val="00335D22"/>
    <w:rsid w:val="0033612D"/>
    <w:rsid w:val="00340BBD"/>
    <w:rsid w:val="003417B3"/>
    <w:rsid w:val="00342037"/>
    <w:rsid w:val="00343252"/>
    <w:rsid w:val="003436B4"/>
    <w:rsid w:val="0034422A"/>
    <w:rsid w:val="00347369"/>
    <w:rsid w:val="003504EF"/>
    <w:rsid w:val="00350A9C"/>
    <w:rsid w:val="00350CCD"/>
    <w:rsid w:val="0035211A"/>
    <w:rsid w:val="00352B41"/>
    <w:rsid w:val="00353602"/>
    <w:rsid w:val="0035363C"/>
    <w:rsid w:val="0035458F"/>
    <w:rsid w:val="00354AD8"/>
    <w:rsid w:val="003570E9"/>
    <w:rsid w:val="00361334"/>
    <w:rsid w:val="0036368C"/>
    <w:rsid w:val="00363691"/>
    <w:rsid w:val="0036470F"/>
    <w:rsid w:val="00364C95"/>
    <w:rsid w:val="0036527A"/>
    <w:rsid w:val="003656F0"/>
    <w:rsid w:val="00366B1F"/>
    <w:rsid w:val="00367EDC"/>
    <w:rsid w:val="00371CA7"/>
    <w:rsid w:val="003724E2"/>
    <w:rsid w:val="00373F06"/>
    <w:rsid w:val="0037459D"/>
    <w:rsid w:val="00375B4A"/>
    <w:rsid w:val="003760B7"/>
    <w:rsid w:val="003769A4"/>
    <w:rsid w:val="003800BD"/>
    <w:rsid w:val="003839D3"/>
    <w:rsid w:val="00383AD1"/>
    <w:rsid w:val="00384850"/>
    <w:rsid w:val="00384D4F"/>
    <w:rsid w:val="00384E50"/>
    <w:rsid w:val="00384ED2"/>
    <w:rsid w:val="00385FFF"/>
    <w:rsid w:val="0038630D"/>
    <w:rsid w:val="00386580"/>
    <w:rsid w:val="00386A26"/>
    <w:rsid w:val="00387023"/>
    <w:rsid w:val="00387DBE"/>
    <w:rsid w:val="00391331"/>
    <w:rsid w:val="00393201"/>
    <w:rsid w:val="00393F86"/>
    <w:rsid w:val="003961BA"/>
    <w:rsid w:val="00397AB2"/>
    <w:rsid w:val="003A0E6B"/>
    <w:rsid w:val="003A12CD"/>
    <w:rsid w:val="003A26AB"/>
    <w:rsid w:val="003A3969"/>
    <w:rsid w:val="003A64A7"/>
    <w:rsid w:val="003A6D97"/>
    <w:rsid w:val="003A6E7D"/>
    <w:rsid w:val="003A6F34"/>
    <w:rsid w:val="003A70F9"/>
    <w:rsid w:val="003A7D73"/>
    <w:rsid w:val="003B0ED3"/>
    <w:rsid w:val="003B1C8A"/>
    <w:rsid w:val="003B2237"/>
    <w:rsid w:val="003B2689"/>
    <w:rsid w:val="003B3100"/>
    <w:rsid w:val="003B33E1"/>
    <w:rsid w:val="003B3D29"/>
    <w:rsid w:val="003B6165"/>
    <w:rsid w:val="003B77C9"/>
    <w:rsid w:val="003C0C51"/>
    <w:rsid w:val="003C0EA0"/>
    <w:rsid w:val="003C11B0"/>
    <w:rsid w:val="003C18EF"/>
    <w:rsid w:val="003C35E4"/>
    <w:rsid w:val="003C3A0F"/>
    <w:rsid w:val="003C63DE"/>
    <w:rsid w:val="003C6BA1"/>
    <w:rsid w:val="003C7D16"/>
    <w:rsid w:val="003D1413"/>
    <w:rsid w:val="003D35AC"/>
    <w:rsid w:val="003D3CF0"/>
    <w:rsid w:val="003D4142"/>
    <w:rsid w:val="003D52AE"/>
    <w:rsid w:val="003D563F"/>
    <w:rsid w:val="003D5B28"/>
    <w:rsid w:val="003D6866"/>
    <w:rsid w:val="003E0BDA"/>
    <w:rsid w:val="003E1453"/>
    <w:rsid w:val="003E172A"/>
    <w:rsid w:val="003E2535"/>
    <w:rsid w:val="003E2ED6"/>
    <w:rsid w:val="003E3224"/>
    <w:rsid w:val="003E356E"/>
    <w:rsid w:val="003E4094"/>
    <w:rsid w:val="003E4789"/>
    <w:rsid w:val="003F0CA7"/>
    <w:rsid w:val="003F1416"/>
    <w:rsid w:val="003F16D7"/>
    <w:rsid w:val="003F202C"/>
    <w:rsid w:val="003F245D"/>
    <w:rsid w:val="003F2AF5"/>
    <w:rsid w:val="003F2F67"/>
    <w:rsid w:val="003F3752"/>
    <w:rsid w:val="003F76A0"/>
    <w:rsid w:val="003F78BB"/>
    <w:rsid w:val="00400F06"/>
    <w:rsid w:val="00401A80"/>
    <w:rsid w:val="00401C5E"/>
    <w:rsid w:val="0040266B"/>
    <w:rsid w:val="0040308D"/>
    <w:rsid w:val="00403B2A"/>
    <w:rsid w:val="004058F8"/>
    <w:rsid w:val="00410CBE"/>
    <w:rsid w:val="00410E44"/>
    <w:rsid w:val="00413372"/>
    <w:rsid w:val="00413ECC"/>
    <w:rsid w:val="00414C2F"/>
    <w:rsid w:val="004163E2"/>
    <w:rsid w:val="004164BA"/>
    <w:rsid w:val="004170DD"/>
    <w:rsid w:val="004175E3"/>
    <w:rsid w:val="00417786"/>
    <w:rsid w:val="004179BC"/>
    <w:rsid w:val="004203A0"/>
    <w:rsid w:val="004205FF"/>
    <w:rsid w:val="00420AED"/>
    <w:rsid w:val="00421888"/>
    <w:rsid w:val="00422C2F"/>
    <w:rsid w:val="004232C0"/>
    <w:rsid w:val="00423AFC"/>
    <w:rsid w:val="00425BDF"/>
    <w:rsid w:val="00427242"/>
    <w:rsid w:val="00427362"/>
    <w:rsid w:val="0042772C"/>
    <w:rsid w:val="00427A0B"/>
    <w:rsid w:val="00427A51"/>
    <w:rsid w:val="004309E5"/>
    <w:rsid w:val="00430D14"/>
    <w:rsid w:val="00430D3B"/>
    <w:rsid w:val="00431689"/>
    <w:rsid w:val="00431749"/>
    <w:rsid w:val="004325BC"/>
    <w:rsid w:val="00433199"/>
    <w:rsid w:val="0043323C"/>
    <w:rsid w:val="004332A3"/>
    <w:rsid w:val="00433E8E"/>
    <w:rsid w:val="0043461D"/>
    <w:rsid w:val="00434CC2"/>
    <w:rsid w:val="00434CEA"/>
    <w:rsid w:val="0043598D"/>
    <w:rsid w:val="004379AC"/>
    <w:rsid w:val="00437EF4"/>
    <w:rsid w:val="004400E1"/>
    <w:rsid w:val="00440815"/>
    <w:rsid w:val="00440AB3"/>
    <w:rsid w:val="00440D2B"/>
    <w:rsid w:val="00441A26"/>
    <w:rsid w:val="0044315F"/>
    <w:rsid w:val="00443632"/>
    <w:rsid w:val="00444BC7"/>
    <w:rsid w:val="004451F4"/>
    <w:rsid w:val="00445862"/>
    <w:rsid w:val="00445BE2"/>
    <w:rsid w:val="00445C43"/>
    <w:rsid w:val="004464C6"/>
    <w:rsid w:val="00446E8B"/>
    <w:rsid w:val="004470BD"/>
    <w:rsid w:val="00447CC6"/>
    <w:rsid w:val="0045178C"/>
    <w:rsid w:val="004525D1"/>
    <w:rsid w:val="00452679"/>
    <w:rsid w:val="00452BDB"/>
    <w:rsid w:val="00452D81"/>
    <w:rsid w:val="00453287"/>
    <w:rsid w:val="00456294"/>
    <w:rsid w:val="00456461"/>
    <w:rsid w:val="00457456"/>
    <w:rsid w:val="004578C6"/>
    <w:rsid w:val="0045799F"/>
    <w:rsid w:val="00460CB8"/>
    <w:rsid w:val="00461B5F"/>
    <w:rsid w:val="00462292"/>
    <w:rsid w:val="004631CC"/>
    <w:rsid w:val="00464AAE"/>
    <w:rsid w:val="00465F20"/>
    <w:rsid w:val="0046703D"/>
    <w:rsid w:val="004710A8"/>
    <w:rsid w:val="00471E76"/>
    <w:rsid w:val="00472DAC"/>
    <w:rsid w:val="00474052"/>
    <w:rsid w:val="0047409C"/>
    <w:rsid w:val="0047448B"/>
    <w:rsid w:val="00474A1C"/>
    <w:rsid w:val="00476255"/>
    <w:rsid w:val="00476F42"/>
    <w:rsid w:val="00480081"/>
    <w:rsid w:val="00481B97"/>
    <w:rsid w:val="00481E7F"/>
    <w:rsid w:val="00481FBD"/>
    <w:rsid w:val="004828F9"/>
    <w:rsid w:val="004830A5"/>
    <w:rsid w:val="00483B1E"/>
    <w:rsid w:val="004855A1"/>
    <w:rsid w:val="00487706"/>
    <w:rsid w:val="00487A1F"/>
    <w:rsid w:val="00487B8E"/>
    <w:rsid w:val="004903D6"/>
    <w:rsid w:val="00490DB4"/>
    <w:rsid w:val="0049251D"/>
    <w:rsid w:val="004942E1"/>
    <w:rsid w:val="00494448"/>
    <w:rsid w:val="00494EE8"/>
    <w:rsid w:val="004974BD"/>
    <w:rsid w:val="00497626"/>
    <w:rsid w:val="00497D51"/>
    <w:rsid w:val="004A149B"/>
    <w:rsid w:val="004A14E9"/>
    <w:rsid w:val="004A18DD"/>
    <w:rsid w:val="004A1E07"/>
    <w:rsid w:val="004A2283"/>
    <w:rsid w:val="004A23E3"/>
    <w:rsid w:val="004A312F"/>
    <w:rsid w:val="004A4E43"/>
    <w:rsid w:val="004A57C1"/>
    <w:rsid w:val="004A6257"/>
    <w:rsid w:val="004A6797"/>
    <w:rsid w:val="004A7018"/>
    <w:rsid w:val="004A7097"/>
    <w:rsid w:val="004A74EE"/>
    <w:rsid w:val="004B0259"/>
    <w:rsid w:val="004B09CA"/>
    <w:rsid w:val="004B0ABB"/>
    <w:rsid w:val="004B1525"/>
    <w:rsid w:val="004B1622"/>
    <w:rsid w:val="004B19E3"/>
    <w:rsid w:val="004B1BBC"/>
    <w:rsid w:val="004B2384"/>
    <w:rsid w:val="004B2CAC"/>
    <w:rsid w:val="004B3231"/>
    <w:rsid w:val="004B493F"/>
    <w:rsid w:val="004B4D7D"/>
    <w:rsid w:val="004B5052"/>
    <w:rsid w:val="004B6466"/>
    <w:rsid w:val="004B6C31"/>
    <w:rsid w:val="004B79D4"/>
    <w:rsid w:val="004C1168"/>
    <w:rsid w:val="004C359F"/>
    <w:rsid w:val="004C3E83"/>
    <w:rsid w:val="004C4171"/>
    <w:rsid w:val="004C46D4"/>
    <w:rsid w:val="004C4D30"/>
    <w:rsid w:val="004C54EB"/>
    <w:rsid w:val="004C721D"/>
    <w:rsid w:val="004C726B"/>
    <w:rsid w:val="004C75E9"/>
    <w:rsid w:val="004C7639"/>
    <w:rsid w:val="004C7F6B"/>
    <w:rsid w:val="004C7FAA"/>
    <w:rsid w:val="004D0A35"/>
    <w:rsid w:val="004D107C"/>
    <w:rsid w:val="004D1A17"/>
    <w:rsid w:val="004D1B87"/>
    <w:rsid w:val="004D37D1"/>
    <w:rsid w:val="004D4054"/>
    <w:rsid w:val="004D5619"/>
    <w:rsid w:val="004D7105"/>
    <w:rsid w:val="004E1153"/>
    <w:rsid w:val="004E244F"/>
    <w:rsid w:val="004E3F0F"/>
    <w:rsid w:val="004E4188"/>
    <w:rsid w:val="004E4715"/>
    <w:rsid w:val="004E48E1"/>
    <w:rsid w:val="004E61DD"/>
    <w:rsid w:val="004E6284"/>
    <w:rsid w:val="004E67F1"/>
    <w:rsid w:val="004E7186"/>
    <w:rsid w:val="004F0023"/>
    <w:rsid w:val="004F2C7E"/>
    <w:rsid w:val="004F4847"/>
    <w:rsid w:val="004F4D20"/>
    <w:rsid w:val="004F6BF7"/>
    <w:rsid w:val="004F6E58"/>
    <w:rsid w:val="004F7041"/>
    <w:rsid w:val="004F749B"/>
    <w:rsid w:val="00500A2F"/>
    <w:rsid w:val="00501304"/>
    <w:rsid w:val="00501CC9"/>
    <w:rsid w:val="00501E19"/>
    <w:rsid w:val="0050258E"/>
    <w:rsid w:val="00502ACD"/>
    <w:rsid w:val="00503B45"/>
    <w:rsid w:val="00504047"/>
    <w:rsid w:val="005040D8"/>
    <w:rsid w:val="005041CD"/>
    <w:rsid w:val="00506056"/>
    <w:rsid w:val="005069DC"/>
    <w:rsid w:val="005104F7"/>
    <w:rsid w:val="0051068B"/>
    <w:rsid w:val="00510932"/>
    <w:rsid w:val="00510B4A"/>
    <w:rsid w:val="005119D9"/>
    <w:rsid w:val="00512545"/>
    <w:rsid w:val="00512EAB"/>
    <w:rsid w:val="0051300D"/>
    <w:rsid w:val="005142E8"/>
    <w:rsid w:val="00514440"/>
    <w:rsid w:val="00514F05"/>
    <w:rsid w:val="005160A9"/>
    <w:rsid w:val="00516223"/>
    <w:rsid w:val="0051630E"/>
    <w:rsid w:val="0051658F"/>
    <w:rsid w:val="00517A40"/>
    <w:rsid w:val="00517F24"/>
    <w:rsid w:val="00520A95"/>
    <w:rsid w:val="00520FBA"/>
    <w:rsid w:val="00523164"/>
    <w:rsid w:val="00525960"/>
    <w:rsid w:val="00525D6E"/>
    <w:rsid w:val="00525F59"/>
    <w:rsid w:val="00526270"/>
    <w:rsid w:val="00526416"/>
    <w:rsid w:val="0052665E"/>
    <w:rsid w:val="00527039"/>
    <w:rsid w:val="00527350"/>
    <w:rsid w:val="00530289"/>
    <w:rsid w:val="005320F8"/>
    <w:rsid w:val="00534B71"/>
    <w:rsid w:val="005357C1"/>
    <w:rsid w:val="00535E9E"/>
    <w:rsid w:val="0053605B"/>
    <w:rsid w:val="00536CDC"/>
    <w:rsid w:val="0054023D"/>
    <w:rsid w:val="0054065E"/>
    <w:rsid w:val="00540711"/>
    <w:rsid w:val="00541A92"/>
    <w:rsid w:val="00544E22"/>
    <w:rsid w:val="00546019"/>
    <w:rsid w:val="00546DC7"/>
    <w:rsid w:val="00546FB0"/>
    <w:rsid w:val="005472B2"/>
    <w:rsid w:val="0054773E"/>
    <w:rsid w:val="005478D9"/>
    <w:rsid w:val="005510D7"/>
    <w:rsid w:val="005511C7"/>
    <w:rsid w:val="00551C21"/>
    <w:rsid w:val="00552255"/>
    <w:rsid w:val="00552E08"/>
    <w:rsid w:val="005530F8"/>
    <w:rsid w:val="0055455A"/>
    <w:rsid w:val="00554ABA"/>
    <w:rsid w:val="00555A0A"/>
    <w:rsid w:val="005560DB"/>
    <w:rsid w:val="00556A7F"/>
    <w:rsid w:val="00556AF3"/>
    <w:rsid w:val="00557BB6"/>
    <w:rsid w:val="0056241C"/>
    <w:rsid w:val="005640F5"/>
    <w:rsid w:val="0056494F"/>
    <w:rsid w:val="00564AA5"/>
    <w:rsid w:val="00565745"/>
    <w:rsid w:val="00565A19"/>
    <w:rsid w:val="005660A0"/>
    <w:rsid w:val="00566738"/>
    <w:rsid w:val="00566CE7"/>
    <w:rsid w:val="005704B8"/>
    <w:rsid w:val="005713F4"/>
    <w:rsid w:val="0057298B"/>
    <w:rsid w:val="00572B74"/>
    <w:rsid w:val="0057306B"/>
    <w:rsid w:val="0057385F"/>
    <w:rsid w:val="005746B0"/>
    <w:rsid w:val="00574B2B"/>
    <w:rsid w:val="0057588C"/>
    <w:rsid w:val="00576BB8"/>
    <w:rsid w:val="00576EF7"/>
    <w:rsid w:val="005772B4"/>
    <w:rsid w:val="00577C15"/>
    <w:rsid w:val="00577C78"/>
    <w:rsid w:val="005809E7"/>
    <w:rsid w:val="00581966"/>
    <w:rsid w:val="005839C0"/>
    <w:rsid w:val="00586464"/>
    <w:rsid w:val="00586ED3"/>
    <w:rsid w:val="00587C8B"/>
    <w:rsid w:val="005903AF"/>
    <w:rsid w:val="00590C95"/>
    <w:rsid w:val="00590F93"/>
    <w:rsid w:val="0059124F"/>
    <w:rsid w:val="00591626"/>
    <w:rsid w:val="00591968"/>
    <w:rsid w:val="005923A8"/>
    <w:rsid w:val="00593A30"/>
    <w:rsid w:val="005946CD"/>
    <w:rsid w:val="00594D2C"/>
    <w:rsid w:val="00595820"/>
    <w:rsid w:val="005976E1"/>
    <w:rsid w:val="00597D29"/>
    <w:rsid w:val="005A0AB5"/>
    <w:rsid w:val="005A1E5D"/>
    <w:rsid w:val="005A278D"/>
    <w:rsid w:val="005A3DF2"/>
    <w:rsid w:val="005A49EF"/>
    <w:rsid w:val="005A4B6D"/>
    <w:rsid w:val="005A5116"/>
    <w:rsid w:val="005A58D8"/>
    <w:rsid w:val="005A64D6"/>
    <w:rsid w:val="005A6648"/>
    <w:rsid w:val="005A68F4"/>
    <w:rsid w:val="005A7F70"/>
    <w:rsid w:val="005B0556"/>
    <w:rsid w:val="005B12F8"/>
    <w:rsid w:val="005B1502"/>
    <w:rsid w:val="005B21A5"/>
    <w:rsid w:val="005B3509"/>
    <w:rsid w:val="005B38D7"/>
    <w:rsid w:val="005B48F8"/>
    <w:rsid w:val="005B4F2E"/>
    <w:rsid w:val="005B667D"/>
    <w:rsid w:val="005B69C9"/>
    <w:rsid w:val="005B6ECA"/>
    <w:rsid w:val="005B7349"/>
    <w:rsid w:val="005B74EE"/>
    <w:rsid w:val="005B7AED"/>
    <w:rsid w:val="005B7BCA"/>
    <w:rsid w:val="005C1423"/>
    <w:rsid w:val="005C1E0A"/>
    <w:rsid w:val="005C2D4A"/>
    <w:rsid w:val="005C5BA0"/>
    <w:rsid w:val="005C5D23"/>
    <w:rsid w:val="005C78B8"/>
    <w:rsid w:val="005C78D4"/>
    <w:rsid w:val="005C7EBE"/>
    <w:rsid w:val="005D08F2"/>
    <w:rsid w:val="005D0998"/>
    <w:rsid w:val="005D0F33"/>
    <w:rsid w:val="005D13AD"/>
    <w:rsid w:val="005D26F8"/>
    <w:rsid w:val="005D29E2"/>
    <w:rsid w:val="005D3337"/>
    <w:rsid w:val="005D3754"/>
    <w:rsid w:val="005D3C6F"/>
    <w:rsid w:val="005D4696"/>
    <w:rsid w:val="005D46E2"/>
    <w:rsid w:val="005D5E9D"/>
    <w:rsid w:val="005D7491"/>
    <w:rsid w:val="005D760D"/>
    <w:rsid w:val="005E01AA"/>
    <w:rsid w:val="005E035B"/>
    <w:rsid w:val="005E172E"/>
    <w:rsid w:val="005E1BD6"/>
    <w:rsid w:val="005E2361"/>
    <w:rsid w:val="005E2DAA"/>
    <w:rsid w:val="005E710D"/>
    <w:rsid w:val="005F1B0E"/>
    <w:rsid w:val="005F34E7"/>
    <w:rsid w:val="005F38DA"/>
    <w:rsid w:val="005F3D97"/>
    <w:rsid w:val="005F47D8"/>
    <w:rsid w:val="005F50F9"/>
    <w:rsid w:val="005F58C0"/>
    <w:rsid w:val="005F5CBD"/>
    <w:rsid w:val="005F65E1"/>
    <w:rsid w:val="005F731B"/>
    <w:rsid w:val="005F79A9"/>
    <w:rsid w:val="005F7E2D"/>
    <w:rsid w:val="00601983"/>
    <w:rsid w:val="00602014"/>
    <w:rsid w:val="00602502"/>
    <w:rsid w:val="00603F8F"/>
    <w:rsid w:val="006041DA"/>
    <w:rsid w:val="0060512F"/>
    <w:rsid w:val="00605226"/>
    <w:rsid w:val="00605627"/>
    <w:rsid w:val="0060599B"/>
    <w:rsid w:val="00605FEF"/>
    <w:rsid w:val="006068A6"/>
    <w:rsid w:val="0060714F"/>
    <w:rsid w:val="00612383"/>
    <w:rsid w:val="0061300C"/>
    <w:rsid w:val="0061425E"/>
    <w:rsid w:val="006144A1"/>
    <w:rsid w:val="006153C2"/>
    <w:rsid w:val="0061775F"/>
    <w:rsid w:val="00617C51"/>
    <w:rsid w:val="00621556"/>
    <w:rsid w:val="00621A54"/>
    <w:rsid w:val="00621B58"/>
    <w:rsid w:val="00622E48"/>
    <w:rsid w:val="00622FF2"/>
    <w:rsid w:val="00623F12"/>
    <w:rsid w:val="006258DE"/>
    <w:rsid w:val="006263E6"/>
    <w:rsid w:val="00626D5E"/>
    <w:rsid w:val="00632472"/>
    <w:rsid w:val="00633FE6"/>
    <w:rsid w:val="00634383"/>
    <w:rsid w:val="00634ED1"/>
    <w:rsid w:val="006353B0"/>
    <w:rsid w:val="00637422"/>
    <w:rsid w:val="00637F40"/>
    <w:rsid w:val="0064003E"/>
    <w:rsid w:val="00643115"/>
    <w:rsid w:val="00645312"/>
    <w:rsid w:val="00646634"/>
    <w:rsid w:val="006503F4"/>
    <w:rsid w:val="00650B4B"/>
    <w:rsid w:val="00650FFF"/>
    <w:rsid w:val="0065350D"/>
    <w:rsid w:val="006546AB"/>
    <w:rsid w:val="006547E6"/>
    <w:rsid w:val="00654C2F"/>
    <w:rsid w:val="00654EC4"/>
    <w:rsid w:val="00655563"/>
    <w:rsid w:val="00655771"/>
    <w:rsid w:val="00655889"/>
    <w:rsid w:val="0065740F"/>
    <w:rsid w:val="00657AFE"/>
    <w:rsid w:val="00657BBF"/>
    <w:rsid w:val="00657BC4"/>
    <w:rsid w:val="00657C6B"/>
    <w:rsid w:val="00661B7D"/>
    <w:rsid w:val="00661B8B"/>
    <w:rsid w:val="00662251"/>
    <w:rsid w:val="006634FE"/>
    <w:rsid w:val="006643B0"/>
    <w:rsid w:val="00665DED"/>
    <w:rsid w:val="00665FF7"/>
    <w:rsid w:val="00666840"/>
    <w:rsid w:val="00666F79"/>
    <w:rsid w:val="006679BA"/>
    <w:rsid w:val="0067011B"/>
    <w:rsid w:val="00672008"/>
    <w:rsid w:val="006723CC"/>
    <w:rsid w:val="00672A82"/>
    <w:rsid w:val="00672C43"/>
    <w:rsid w:val="00672E53"/>
    <w:rsid w:val="006731DB"/>
    <w:rsid w:val="006734E1"/>
    <w:rsid w:val="006748E3"/>
    <w:rsid w:val="00674CA9"/>
    <w:rsid w:val="00675884"/>
    <w:rsid w:val="00676659"/>
    <w:rsid w:val="0067676B"/>
    <w:rsid w:val="006804E2"/>
    <w:rsid w:val="00682C64"/>
    <w:rsid w:val="00683558"/>
    <w:rsid w:val="006846C1"/>
    <w:rsid w:val="00684BCE"/>
    <w:rsid w:val="00685A47"/>
    <w:rsid w:val="00685B9E"/>
    <w:rsid w:val="006870AA"/>
    <w:rsid w:val="00687CAF"/>
    <w:rsid w:val="00687D6D"/>
    <w:rsid w:val="0069151A"/>
    <w:rsid w:val="00691D28"/>
    <w:rsid w:val="00692113"/>
    <w:rsid w:val="00693805"/>
    <w:rsid w:val="006943C5"/>
    <w:rsid w:val="00694ED2"/>
    <w:rsid w:val="006957AD"/>
    <w:rsid w:val="00695B86"/>
    <w:rsid w:val="006964A3"/>
    <w:rsid w:val="006973BA"/>
    <w:rsid w:val="006A09E6"/>
    <w:rsid w:val="006A29BB"/>
    <w:rsid w:val="006A3087"/>
    <w:rsid w:val="006A3EAB"/>
    <w:rsid w:val="006A3FE4"/>
    <w:rsid w:val="006A70A0"/>
    <w:rsid w:val="006A764E"/>
    <w:rsid w:val="006B113A"/>
    <w:rsid w:val="006B19A7"/>
    <w:rsid w:val="006B1CE4"/>
    <w:rsid w:val="006B221C"/>
    <w:rsid w:val="006B2BBB"/>
    <w:rsid w:val="006B5849"/>
    <w:rsid w:val="006B6113"/>
    <w:rsid w:val="006B68D3"/>
    <w:rsid w:val="006B7F1C"/>
    <w:rsid w:val="006B7F43"/>
    <w:rsid w:val="006C0696"/>
    <w:rsid w:val="006C2451"/>
    <w:rsid w:val="006C287D"/>
    <w:rsid w:val="006C30A9"/>
    <w:rsid w:val="006C35FB"/>
    <w:rsid w:val="006C365F"/>
    <w:rsid w:val="006C3D7B"/>
    <w:rsid w:val="006C5BC4"/>
    <w:rsid w:val="006C5F29"/>
    <w:rsid w:val="006C6705"/>
    <w:rsid w:val="006C6951"/>
    <w:rsid w:val="006C707E"/>
    <w:rsid w:val="006C7149"/>
    <w:rsid w:val="006C7D00"/>
    <w:rsid w:val="006D094B"/>
    <w:rsid w:val="006D0CFD"/>
    <w:rsid w:val="006D0F4E"/>
    <w:rsid w:val="006D1EB7"/>
    <w:rsid w:val="006D5646"/>
    <w:rsid w:val="006D6623"/>
    <w:rsid w:val="006D79C4"/>
    <w:rsid w:val="006E2983"/>
    <w:rsid w:val="006E30BC"/>
    <w:rsid w:val="006E3911"/>
    <w:rsid w:val="006E4D18"/>
    <w:rsid w:val="006E6973"/>
    <w:rsid w:val="006E6CF1"/>
    <w:rsid w:val="006E7324"/>
    <w:rsid w:val="006F13E9"/>
    <w:rsid w:val="006F1431"/>
    <w:rsid w:val="006F1B68"/>
    <w:rsid w:val="006F2050"/>
    <w:rsid w:val="006F253F"/>
    <w:rsid w:val="006F2615"/>
    <w:rsid w:val="006F2977"/>
    <w:rsid w:val="006F3480"/>
    <w:rsid w:val="006F382C"/>
    <w:rsid w:val="006F3BB3"/>
    <w:rsid w:val="006F3FAB"/>
    <w:rsid w:val="006F4ABA"/>
    <w:rsid w:val="006F5AF9"/>
    <w:rsid w:val="006F5CAC"/>
    <w:rsid w:val="006F61AB"/>
    <w:rsid w:val="006F7153"/>
    <w:rsid w:val="006F740F"/>
    <w:rsid w:val="006F7412"/>
    <w:rsid w:val="006F74A8"/>
    <w:rsid w:val="006F7FEC"/>
    <w:rsid w:val="00701821"/>
    <w:rsid w:val="0070195F"/>
    <w:rsid w:val="0070210F"/>
    <w:rsid w:val="00702433"/>
    <w:rsid w:val="00703AEF"/>
    <w:rsid w:val="007044A7"/>
    <w:rsid w:val="00704BD8"/>
    <w:rsid w:val="007056D7"/>
    <w:rsid w:val="0070619A"/>
    <w:rsid w:val="00707637"/>
    <w:rsid w:val="00707D8A"/>
    <w:rsid w:val="00711962"/>
    <w:rsid w:val="00712BBF"/>
    <w:rsid w:val="0071488C"/>
    <w:rsid w:val="00714911"/>
    <w:rsid w:val="00714DAF"/>
    <w:rsid w:val="0071504E"/>
    <w:rsid w:val="00715DC6"/>
    <w:rsid w:val="00715E02"/>
    <w:rsid w:val="00715E88"/>
    <w:rsid w:val="00716BEF"/>
    <w:rsid w:val="00720E5D"/>
    <w:rsid w:val="00721943"/>
    <w:rsid w:val="00723ADE"/>
    <w:rsid w:val="00724772"/>
    <w:rsid w:val="0072610C"/>
    <w:rsid w:val="0072640C"/>
    <w:rsid w:val="00727A26"/>
    <w:rsid w:val="00730988"/>
    <w:rsid w:val="00731DD3"/>
    <w:rsid w:val="00732F81"/>
    <w:rsid w:val="00732F9D"/>
    <w:rsid w:val="00733CE2"/>
    <w:rsid w:val="00734E9D"/>
    <w:rsid w:val="00735089"/>
    <w:rsid w:val="0073572B"/>
    <w:rsid w:val="007359D4"/>
    <w:rsid w:val="007375CB"/>
    <w:rsid w:val="00737D00"/>
    <w:rsid w:val="00740F27"/>
    <w:rsid w:val="007414CA"/>
    <w:rsid w:val="00741AC8"/>
    <w:rsid w:val="007424D3"/>
    <w:rsid w:val="007429C4"/>
    <w:rsid w:val="00745BC7"/>
    <w:rsid w:val="00746412"/>
    <w:rsid w:val="0074772C"/>
    <w:rsid w:val="007504F6"/>
    <w:rsid w:val="00750835"/>
    <w:rsid w:val="007508AC"/>
    <w:rsid w:val="007514A2"/>
    <w:rsid w:val="00751851"/>
    <w:rsid w:val="00751968"/>
    <w:rsid w:val="00752CEE"/>
    <w:rsid w:val="0075349B"/>
    <w:rsid w:val="00753C29"/>
    <w:rsid w:val="00754582"/>
    <w:rsid w:val="0075467E"/>
    <w:rsid w:val="00754F8C"/>
    <w:rsid w:val="007555B9"/>
    <w:rsid w:val="00755EAA"/>
    <w:rsid w:val="00756842"/>
    <w:rsid w:val="00757149"/>
    <w:rsid w:val="00760091"/>
    <w:rsid w:val="00760D2E"/>
    <w:rsid w:val="00761171"/>
    <w:rsid w:val="00761B0B"/>
    <w:rsid w:val="00761B1A"/>
    <w:rsid w:val="007626C9"/>
    <w:rsid w:val="00762B36"/>
    <w:rsid w:val="00762D3D"/>
    <w:rsid w:val="00763678"/>
    <w:rsid w:val="00764004"/>
    <w:rsid w:val="00765700"/>
    <w:rsid w:val="00765B35"/>
    <w:rsid w:val="00766756"/>
    <w:rsid w:val="00766EBF"/>
    <w:rsid w:val="00770D0E"/>
    <w:rsid w:val="00771119"/>
    <w:rsid w:val="007732A0"/>
    <w:rsid w:val="007732D2"/>
    <w:rsid w:val="0077443B"/>
    <w:rsid w:val="00774C82"/>
    <w:rsid w:val="00774D6C"/>
    <w:rsid w:val="00774F57"/>
    <w:rsid w:val="00775F0A"/>
    <w:rsid w:val="0077601F"/>
    <w:rsid w:val="00777725"/>
    <w:rsid w:val="00777AA9"/>
    <w:rsid w:val="00780790"/>
    <w:rsid w:val="00781739"/>
    <w:rsid w:val="00781863"/>
    <w:rsid w:val="007822CB"/>
    <w:rsid w:val="0078280E"/>
    <w:rsid w:val="00783147"/>
    <w:rsid w:val="00783236"/>
    <w:rsid w:val="007833E2"/>
    <w:rsid w:val="00783ED8"/>
    <w:rsid w:val="007844AA"/>
    <w:rsid w:val="00784D8A"/>
    <w:rsid w:val="0078549E"/>
    <w:rsid w:val="0078630B"/>
    <w:rsid w:val="007863FB"/>
    <w:rsid w:val="00786767"/>
    <w:rsid w:val="0078692B"/>
    <w:rsid w:val="00786B55"/>
    <w:rsid w:val="00787FA8"/>
    <w:rsid w:val="00790408"/>
    <w:rsid w:val="00791168"/>
    <w:rsid w:val="007924EA"/>
    <w:rsid w:val="0079255D"/>
    <w:rsid w:val="00792E72"/>
    <w:rsid w:val="00793AA2"/>
    <w:rsid w:val="0079496F"/>
    <w:rsid w:val="00795076"/>
    <w:rsid w:val="00795D85"/>
    <w:rsid w:val="007969C9"/>
    <w:rsid w:val="00797149"/>
    <w:rsid w:val="007A0522"/>
    <w:rsid w:val="007A35E7"/>
    <w:rsid w:val="007A4B8A"/>
    <w:rsid w:val="007A517B"/>
    <w:rsid w:val="007A6005"/>
    <w:rsid w:val="007A666C"/>
    <w:rsid w:val="007A6DE4"/>
    <w:rsid w:val="007A79FE"/>
    <w:rsid w:val="007B0C2D"/>
    <w:rsid w:val="007B21B1"/>
    <w:rsid w:val="007B2242"/>
    <w:rsid w:val="007B33EA"/>
    <w:rsid w:val="007B38BD"/>
    <w:rsid w:val="007B425A"/>
    <w:rsid w:val="007B73CF"/>
    <w:rsid w:val="007B7697"/>
    <w:rsid w:val="007C1307"/>
    <w:rsid w:val="007C185A"/>
    <w:rsid w:val="007C3690"/>
    <w:rsid w:val="007C5DFE"/>
    <w:rsid w:val="007D02AD"/>
    <w:rsid w:val="007D04DF"/>
    <w:rsid w:val="007D0C58"/>
    <w:rsid w:val="007D107D"/>
    <w:rsid w:val="007D125C"/>
    <w:rsid w:val="007D1B44"/>
    <w:rsid w:val="007D238A"/>
    <w:rsid w:val="007D3088"/>
    <w:rsid w:val="007D3AE5"/>
    <w:rsid w:val="007D3BD8"/>
    <w:rsid w:val="007D44FC"/>
    <w:rsid w:val="007D4627"/>
    <w:rsid w:val="007D5AF4"/>
    <w:rsid w:val="007D5C52"/>
    <w:rsid w:val="007D5E22"/>
    <w:rsid w:val="007D6D68"/>
    <w:rsid w:val="007D71C8"/>
    <w:rsid w:val="007D7267"/>
    <w:rsid w:val="007E4065"/>
    <w:rsid w:val="007E4E24"/>
    <w:rsid w:val="007E520B"/>
    <w:rsid w:val="007F12D1"/>
    <w:rsid w:val="007F2366"/>
    <w:rsid w:val="007F38FC"/>
    <w:rsid w:val="007F3EFB"/>
    <w:rsid w:val="007F4D2A"/>
    <w:rsid w:val="007F57D4"/>
    <w:rsid w:val="007F5F4E"/>
    <w:rsid w:val="007F601D"/>
    <w:rsid w:val="007F7433"/>
    <w:rsid w:val="007F7885"/>
    <w:rsid w:val="007F7A3C"/>
    <w:rsid w:val="0080010B"/>
    <w:rsid w:val="0080042F"/>
    <w:rsid w:val="008008E0"/>
    <w:rsid w:val="00801320"/>
    <w:rsid w:val="008013A8"/>
    <w:rsid w:val="0080173E"/>
    <w:rsid w:val="00804CF6"/>
    <w:rsid w:val="00804EE3"/>
    <w:rsid w:val="00804FFF"/>
    <w:rsid w:val="00805283"/>
    <w:rsid w:val="008062CC"/>
    <w:rsid w:val="00806947"/>
    <w:rsid w:val="008121E1"/>
    <w:rsid w:val="00813BFA"/>
    <w:rsid w:val="0081461E"/>
    <w:rsid w:val="00814E1F"/>
    <w:rsid w:val="00815294"/>
    <w:rsid w:val="0081547E"/>
    <w:rsid w:val="008165F0"/>
    <w:rsid w:val="00816A4D"/>
    <w:rsid w:val="00817397"/>
    <w:rsid w:val="00817D54"/>
    <w:rsid w:val="008207C9"/>
    <w:rsid w:val="008207EC"/>
    <w:rsid w:val="0082215C"/>
    <w:rsid w:val="0082396C"/>
    <w:rsid w:val="00823D0A"/>
    <w:rsid w:val="00823F6F"/>
    <w:rsid w:val="008248A0"/>
    <w:rsid w:val="00824E51"/>
    <w:rsid w:val="00825F25"/>
    <w:rsid w:val="00825FF0"/>
    <w:rsid w:val="008260DD"/>
    <w:rsid w:val="0082610E"/>
    <w:rsid w:val="008269F5"/>
    <w:rsid w:val="008319CA"/>
    <w:rsid w:val="00831ED8"/>
    <w:rsid w:val="00832670"/>
    <w:rsid w:val="008327B3"/>
    <w:rsid w:val="00832E34"/>
    <w:rsid w:val="0083366D"/>
    <w:rsid w:val="008337D5"/>
    <w:rsid w:val="00833C23"/>
    <w:rsid w:val="00833CB1"/>
    <w:rsid w:val="008340AD"/>
    <w:rsid w:val="00834193"/>
    <w:rsid w:val="0083433D"/>
    <w:rsid w:val="008345C9"/>
    <w:rsid w:val="008347A7"/>
    <w:rsid w:val="00835ACF"/>
    <w:rsid w:val="0083676B"/>
    <w:rsid w:val="00836787"/>
    <w:rsid w:val="00837D3F"/>
    <w:rsid w:val="0084009A"/>
    <w:rsid w:val="00840798"/>
    <w:rsid w:val="00840DF4"/>
    <w:rsid w:val="0084161B"/>
    <w:rsid w:val="0084220A"/>
    <w:rsid w:val="00843845"/>
    <w:rsid w:val="00844CC2"/>
    <w:rsid w:val="00845B27"/>
    <w:rsid w:val="008467A1"/>
    <w:rsid w:val="0084724D"/>
    <w:rsid w:val="008478E8"/>
    <w:rsid w:val="00847ABA"/>
    <w:rsid w:val="008503A3"/>
    <w:rsid w:val="008519BD"/>
    <w:rsid w:val="0085376D"/>
    <w:rsid w:val="0085610B"/>
    <w:rsid w:val="0085646C"/>
    <w:rsid w:val="008577B6"/>
    <w:rsid w:val="00857BF8"/>
    <w:rsid w:val="00860891"/>
    <w:rsid w:val="00860D87"/>
    <w:rsid w:val="00861964"/>
    <w:rsid w:val="0086227B"/>
    <w:rsid w:val="00864216"/>
    <w:rsid w:val="00864D32"/>
    <w:rsid w:val="00865D15"/>
    <w:rsid w:val="008661E0"/>
    <w:rsid w:val="008662EF"/>
    <w:rsid w:val="00870824"/>
    <w:rsid w:val="00872298"/>
    <w:rsid w:val="00872306"/>
    <w:rsid w:val="00872FF6"/>
    <w:rsid w:val="00873532"/>
    <w:rsid w:val="0087360B"/>
    <w:rsid w:val="00874189"/>
    <w:rsid w:val="00875BC5"/>
    <w:rsid w:val="00875E5E"/>
    <w:rsid w:val="008767C6"/>
    <w:rsid w:val="00876F33"/>
    <w:rsid w:val="00880392"/>
    <w:rsid w:val="00880619"/>
    <w:rsid w:val="0088150E"/>
    <w:rsid w:val="008832AB"/>
    <w:rsid w:val="00883716"/>
    <w:rsid w:val="008849B8"/>
    <w:rsid w:val="00884EC3"/>
    <w:rsid w:val="008866D1"/>
    <w:rsid w:val="00887819"/>
    <w:rsid w:val="00887F2C"/>
    <w:rsid w:val="00892BF0"/>
    <w:rsid w:val="0089444A"/>
    <w:rsid w:val="0089708E"/>
    <w:rsid w:val="00897B9F"/>
    <w:rsid w:val="008A0F22"/>
    <w:rsid w:val="008A131D"/>
    <w:rsid w:val="008A23BE"/>
    <w:rsid w:val="008A2DD9"/>
    <w:rsid w:val="008A3E28"/>
    <w:rsid w:val="008A4A6F"/>
    <w:rsid w:val="008A607D"/>
    <w:rsid w:val="008A6286"/>
    <w:rsid w:val="008A66A8"/>
    <w:rsid w:val="008B22CD"/>
    <w:rsid w:val="008B22FA"/>
    <w:rsid w:val="008B50C5"/>
    <w:rsid w:val="008B55C6"/>
    <w:rsid w:val="008B5748"/>
    <w:rsid w:val="008B69FA"/>
    <w:rsid w:val="008B6D65"/>
    <w:rsid w:val="008C0EDA"/>
    <w:rsid w:val="008C1690"/>
    <w:rsid w:val="008C170F"/>
    <w:rsid w:val="008C19A1"/>
    <w:rsid w:val="008C2574"/>
    <w:rsid w:val="008C47EE"/>
    <w:rsid w:val="008C4B35"/>
    <w:rsid w:val="008C4BF7"/>
    <w:rsid w:val="008C74DF"/>
    <w:rsid w:val="008D003A"/>
    <w:rsid w:val="008D04EE"/>
    <w:rsid w:val="008D0730"/>
    <w:rsid w:val="008D1542"/>
    <w:rsid w:val="008D219E"/>
    <w:rsid w:val="008D2221"/>
    <w:rsid w:val="008D231B"/>
    <w:rsid w:val="008D3BEC"/>
    <w:rsid w:val="008D4E4D"/>
    <w:rsid w:val="008D54C7"/>
    <w:rsid w:val="008D63DA"/>
    <w:rsid w:val="008E07A7"/>
    <w:rsid w:val="008E0F37"/>
    <w:rsid w:val="008E0F89"/>
    <w:rsid w:val="008E1F9F"/>
    <w:rsid w:val="008E211B"/>
    <w:rsid w:val="008E4A31"/>
    <w:rsid w:val="008E4A6D"/>
    <w:rsid w:val="008E5EDB"/>
    <w:rsid w:val="008E725F"/>
    <w:rsid w:val="008E7DDA"/>
    <w:rsid w:val="008F090A"/>
    <w:rsid w:val="008F1939"/>
    <w:rsid w:val="008F4ABB"/>
    <w:rsid w:val="008F524F"/>
    <w:rsid w:val="008F5B03"/>
    <w:rsid w:val="008F6337"/>
    <w:rsid w:val="008F653B"/>
    <w:rsid w:val="008F65C9"/>
    <w:rsid w:val="0090180D"/>
    <w:rsid w:val="00903BD4"/>
    <w:rsid w:val="0090422D"/>
    <w:rsid w:val="00904466"/>
    <w:rsid w:val="0090485F"/>
    <w:rsid w:val="009063DD"/>
    <w:rsid w:val="009070DB"/>
    <w:rsid w:val="009078E2"/>
    <w:rsid w:val="00910C68"/>
    <w:rsid w:val="00910CFC"/>
    <w:rsid w:val="009130F0"/>
    <w:rsid w:val="00913206"/>
    <w:rsid w:val="00913B87"/>
    <w:rsid w:val="00914059"/>
    <w:rsid w:val="0091446E"/>
    <w:rsid w:val="00915AA1"/>
    <w:rsid w:val="0091657A"/>
    <w:rsid w:val="00916D59"/>
    <w:rsid w:val="0091778A"/>
    <w:rsid w:val="009223D0"/>
    <w:rsid w:val="009224AA"/>
    <w:rsid w:val="00923D1A"/>
    <w:rsid w:val="00924694"/>
    <w:rsid w:val="00924A2F"/>
    <w:rsid w:val="00924CB2"/>
    <w:rsid w:val="00926181"/>
    <w:rsid w:val="0092723C"/>
    <w:rsid w:val="00927279"/>
    <w:rsid w:val="0092749D"/>
    <w:rsid w:val="009332F0"/>
    <w:rsid w:val="009333DC"/>
    <w:rsid w:val="00933440"/>
    <w:rsid w:val="00933876"/>
    <w:rsid w:val="009364F7"/>
    <w:rsid w:val="00937E02"/>
    <w:rsid w:val="0094039B"/>
    <w:rsid w:val="009405D6"/>
    <w:rsid w:val="00940C1D"/>
    <w:rsid w:val="00940C97"/>
    <w:rsid w:val="00940E78"/>
    <w:rsid w:val="00941851"/>
    <w:rsid w:val="00941C45"/>
    <w:rsid w:val="009420AC"/>
    <w:rsid w:val="0094231A"/>
    <w:rsid w:val="00942321"/>
    <w:rsid w:val="00942F84"/>
    <w:rsid w:val="00943285"/>
    <w:rsid w:val="009438D6"/>
    <w:rsid w:val="00944F63"/>
    <w:rsid w:val="00945829"/>
    <w:rsid w:val="00946039"/>
    <w:rsid w:val="0094676D"/>
    <w:rsid w:val="009479E4"/>
    <w:rsid w:val="00947A2C"/>
    <w:rsid w:val="00947CF4"/>
    <w:rsid w:val="0095148A"/>
    <w:rsid w:val="00952ADE"/>
    <w:rsid w:val="00952F6D"/>
    <w:rsid w:val="009534B4"/>
    <w:rsid w:val="00954655"/>
    <w:rsid w:val="0095485F"/>
    <w:rsid w:val="00955324"/>
    <w:rsid w:val="009555D0"/>
    <w:rsid w:val="0095778B"/>
    <w:rsid w:val="00957A7C"/>
    <w:rsid w:val="00963561"/>
    <w:rsid w:val="00963863"/>
    <w:rsid w:val="00964CD1"/>
    <w:rsid w:val="00964EB4"/>
    <w:rsid w:val="009654FB"/>
    <w:rsid w:val="00965DB4"/>
    <w:rsid w:val="009678BB"/>
    <w:rsid w:val="00970C30"/>
    <w:rsid w:val="0097383F"/>
    <w:rsid w:val="00974504"/>
    <w:rsid w:val="00974806"/>
    <w:rsid w:val="00975853"/>
    <w:rsid w:val="00977BCD"/>
    <w:rsid w:val="00977CC4"/>
    <w:rsid w:val="00980F8C"/>
    <w:rsid w:val="00982352"/>
    <w:rsid w:val="009823C3"/>
    <w:rsid w:val="0098270F"/>
    <w:rsid w:val="00982EDC"/>
    <w:rsid w:val="0098558D"/>
    <w:rsid w:val="00985FF1"/>
    <w:rsid w:val="009867CB"/>
    <w:rsid w:val="0098794D"/>
    <w:rsid w:val="00987C9A"/>
    <w:rsid w:val="0099037C"/>
    <w:rsid w:val="0099051F"/>
    <w:rsid w:val="00990545"/>
    <w:rsid w:val="00990E7F"/>
    <w:rsid w:val="009917F7"/>
    <w:rsid w:val="009923C8"/>
    <w:rsid w:val="0099700E"/>
    <w:rsid w:val="0099717D"/>
    <w:rsid w:val="00997285"/>
    <w:rsid w:val="009A092A"/>
    <w:rsid w:val="009A2718"/>
    <w:rsid w:val="009A2ECD"/>
    <w:rsid w:val="009A40B9"/>
    <w:rsid w:val="009A45EB"/>
    <w:rsid w:val="009A5D7F"/>
    <w:rsid w:val="009A6302"/>
    <w:rsid w:val="009A66ED"/>
    <w:rsid w:val="009A693D"/>
    <w:rsid w:val="009B0F06"/>
    <w:rsid w:val="009B190D"/>
    <w:rsid w:val="009B1966"/>
    <w:rsid w:val="009B1B3F"/>
    <w:rsid w:val="009B1B91"/>
    <w:rsid w:val="009B366B"/>
    <w:rsid w:val="009B3703"/>
    <w:rsid w:val="009B430E"/>
    <w:rsid w:val="009B442E"/>
    <w:rsid w:val="009B6346"/>
    <w:rsid w:val="009B7E47"/>
    <w:rsid w:val="009C0915"/>
    <w:rsid w:val="009C1602"/>
    <w:rsid w:val="009C183A"/>
    <w:rsid w:val="009C346D"/>
    <w:rsid w:val="009C482A"/>
    <w:rsid w:val="009C4BB8"/>
    <w:rsid w:val="009C5EDE"/>
    <w:rsid w:val="009C69FE"/>
    <w:rsid w:val="009C74CC"/>
    <w:rsid w:val="009C7693"/>
    <w:rsid w:val="009D0227"/>
    <w:rsid w:val="009D16D8"/>
    <w:rsid w:val="009D4929"/>
    <w:rsid w:val="009D5183"/>
    <w:rsid w:val="009D7DA4"/>
    <w:rsid w:val="009D7E1A"/>
    <w:rsid w:val="009E0436"/>
    <w:rsid w:val="009E18EC"/>
    <w:rsid w:val="009E1A23"/>
    <w:rsid w:val="009E1CC7"/>
    <w:rsid w:val="009E3E48"/>
    <w:rsid w:val="009E47A1"/>
    <w:rsid w:val="009E4886"/>
    <w:rsid w:val="009E551A"/>
    <w:rsid w:val="009E62DD"/>
    <w:rsid w:val="009F11D2"/>
    <w:rsid w:val="009F146D"/>
    <w:rsid w:val="009F2661"/>
    <w:rsid w:val="009F3C8D"/>
    <w:rsid w:val="009F4C43"/>
    <w:rsid w:val="009F4ED4"/>
    <w:rsid w:val="009F5B7B"/>
    <w:rsid w:val="009F5DA6"/>
    <w:rsid w:val="00A006CE"/>
    <w:rsid w:val="00A00FB3"/>
    <w:rsid w:val="00A0262F"/>
    <w:rsid w:val="00A03C73"/>
    <w:rsid w:val="00A043DA"/>
    <w:rsid w:val="00A0442A"/>
    <w:rsid w:val="00A04603"/>
    <w:rsid w:val="00A04E71"/>
    <w:rsid w:val="00A05782"/>
    <w:rsid w:val="00A07F43"/>
    <w:rsid w:val="00A07FD2"/>
    <w:rsid w:val="00A11055"/>
    <w:rsid w:val="00A146A6"/>
    <w:rsid w:val="00A147BB"/>
    <w:rsid w:val="00A14F67"/>
    <w:rsid w:val="00A173B5"/>
    <w:rsid w:val="00A20CB9"/>
    <w:rsid w:val="00A21112"/>
    <w:rsid w:val="00A21FD4"/>
    <w:rsid w:val="00A2253C"/>
    <w:rsid w:val="00A22F2A"/>
    <w:rsid w:val="00A233A5"/>
    <w:rsid w:val="00A23595"/>
    <w:rsid w:val="00A23B68"/>
    <w:rsid w:val="00A23BFC"/>
    <w:rsid w:val="00A250D2"/>
    <w:rsid w:val="00A25EE5"/>
    <w:rsid w:val="00A270A8"/>
    <w:rsid w:val="00A275EE"/>
    <w:rsid w:val="00A277C0"/>
    <w:rsid w:val="00A30334"/>
    <w:rsid w:val="00A324FF"/>
    <w:rsid w:val="00A334C6"/>
    <w:rsid w:val="00A35E2A"/>
    <w:rsid w:val="00A36591"/>
    <w:rsid w:val="00A3667A"/>
    <w:rsid w:val="00A402CF"/>
    <w:rsid w:val="00A41D0D"/>
    <w:rsid w:val="00A41DA7"/>
    <w:rsid w:val="00A42573"/>
    <w:rsid w:val="00A42DCD"/>
    <w:rsid w:val="00A431ED"/>
    <w:rsid w:val="00A432B4"/>
    <w:rsid w:val="00A440AD"/>
    <w:rsid w:val="00A44CCD"/>
    <w:rsid w:val="00A44FE5"/>
    <w:rsid w:val="00A4583C"/>
    <w:rsid w:val="00A465F1"/>
    <w:rsid w:val="00A47311"/>
    <w:rsid w:val="00A47B3D"/>
    <w:rsid w:val="00A47EFD"/>
    <w:rsid w:val="00A5058A"/>
    <w:rsid w:val="00A51336"/>
    <w:rsid w:val="00A5147C"/>
    <w:rsid w:val="00A5154E"/>
    <w:rsid w:val="00A537BF"/>
    <w:rsid w:val="00A53C63"/>
    <w:rsid w:val="00A54D9E"/>
    <w:rsid w:val="00A56DE2"/>
    <w:rsid w:val="00A57A29"/>
    <w:rsid w:val="00A57CE9"/>
    <w:rsid w:val="00A57E65"/>
    <w:rsid w:val="00A60379"/>
    <w:rsid w:val="00A615D1"/>
    <w:rsid w:val="00A62917"/>
    <w:rsid w:val="00A62948"/>
    <w:rsid w:val="00A63009"/>
    <w:rsid w:val="00A6354F"/>
    <w:rsid w:val="00A63B7E"/>
    <w:rsid w:val="00A64317"/>
    <w:rsid w:val="00A65316"/>
    <w:rsid w:val="00A65A95"/>
    <w:rsid w:val="00A66C8D"/>
    <w:rsid w:val="00A6728B"/>
    <w:rsid w:val="00A67DF3"/>
    <w:rsid w:val="00A70120"/>
    <w:rsid w:val="00A70939"/>
    <w:rsid w:val="00A7140A"/>
    <w:rsid w:val="00A7140D"/>
    <w:rsid w:val="00A71876"/>
    <w:rsid w:val="00A71FAE"/>
    <w:rsid w:val="00A7214C"/>
    <w:rsid w:val="00A72B62"/>
    <w:rsid w:val="00A7322F"/>
    <w:rsid w:val="00A7571B"/>
    <w:rsid w:val="00A75B44"/>
    <w:rsid w:val="00A77211"/>
    <w:rsid w:val="00A773B7"/>
    <w:rsid w:val="00A81F46"/>
    <w:rsid w:val="00A81F83"/>
    <w:rsid w:val="00A82416"/>
    <w:rsid w:val="00A82925"/>
    <w:rsid w:val="00A83FF6"/>
    <w:rsid w:val="00A8526C"/>
    <w:rsid w:val="00A85A44"/>
    <w:rsid w:val="00A87118"/>
    <w:rsid w:val="00A872DD"/>
    <w:rsid w:val="00A87962"/>
    <w:rsid w:val="00A902B6"/>
    <w:rsid w:val="00A90C84"/>
    <w:rsid w:val="00A91556"/>
    <w:rsid w:val="00A91E66"/>
    <w:rsid w:val="00A92296"/>
    <w:rsid w:val="00A9380A"/>
    <w:rsid w:val="00A9452E"/>
    <w:rsid w:val="00A953D0"/>
    <w:rsid w:val="00A962F3"/>
    <w:rsid w:val="00A9719A"/>
    <w:rsid w:val="00A97838"/>
    <w:rsid w:val="00A979D9"/>
    <w:rsid w:val="00AA0643"/>
    <w:rsid w:val="00AA08CE"/>
    <w:rsid w:val="00AA1C81"/>
    <w:rsid w:val="00AA2EFC"/>
    <w:rsid w:val="00AA4630"/>
    <w:rsid w:val="00AA676C"/>
    <w:rsid w:val="00AA699E"/>
    <w:rsid w:val="00AA713B"/>
    <w:rsid w:val="00AA76A2"/>
    <w:rsid w:val="00AB088F"/>
    <w:rsid w:val="00AB0EEA"/>
    <w:rsid w:val="00AB12AF"/>
    <w:rsid w:val="00AB12DF"/>
    <w:rsid w:val="00AB140D"/>
    <w:rsid w:val="00AB14DF"/>
    <w:rsid w:val="00AB14E9"/>
    <w:rsid w:val="00AB33CE"/>
    <w:rsid w:val="00AB43D9"/>
    <w:rsid w:val="00AB4B8B"/>
    <w:rsid w:val="00AB5695"/>
    <w:rsid w:val="00AB58E7"/>
    <w:rsid w:val="00AB6E7C"/>
    <w:rsid w:val="00AB79D6"/>
    <w:rsid w:val="00AC00D5"/>
    <w:rsid w:val="00AC05EB"/>
    <w:rsid w:val="00AC09FE"/>
    <w:rsid w:val="00AC0AD6"/>
    <w:rsid w:val="00AC2032"/>
    <w:rsid w:val="00AC2589"/>
    <w:rsid w:val="00AC2689"/>
    <w:rsid w:val="00AC2B44"/>
    <w:rsid w:val="00AC3093"/>
    <w:rsid w:val="00AC31E5"/>
    <w:rsid w:val="00AC3732"/>
    <w:rsid w:val="00AC48BE"/>
    <w:rsid w:val="00AC55FE"/>
    <w:rsid w:val="00AC5A75"/>
    <w:rsid w:val="00AC6348"/>
    <w:rsid w:val="00AC63CE"/>
    <w:rsid w:val="00AC6494"/>
    <w:rsid w:val="00AC6727"/>
    <w:rsid w:val="00AC686C"/>
    <w:rsid w:val="00AC6FC3"/>
    <w:rsid w:val="00AC70C6"/>
    <w:rsid w:val="00AC7D2F"/>
    <w:rsid w:val="00AD1AAB"/>
    <w:rsid w:val="00AD2D2A"/>
    <w:rsid w:val="00AD436D"/>
    <w:rsid w:val="00AD455B"/>
    <w:rsid w:val="00AD5B84"/>
    <w:rsid w:val="00AD5D6A"/>
    <w:rsid w:val="00AD5F4E"/>
    <w:rsid w:val="00AD6175"/>
    <w:rsid w:val="00AD6524"/>
    <w:rsid w:val="00AD7081"/>
    <w:rsid w:val="00AE07A3"/>
    <w:rsid w:val="00AE0AD1"/>
    <w:rsid w:val="00AE0CCD"/>
    <w:rsid w:val="00AE1954"/>
    <w:rsid w:val="00AE2973"/>
    <w:rsid w:val="00AE2BE9"/>
    <w:rsid w:val="00AE4653"/>
    <w:rsid w:val="00AE5123"/>
    <w:rsid w:val="00AE5151"/>
    <w:rsid w:val="00AE5774"/>
    <w:rsid w:val="00AE5B60"/>
    <w:rsid w:val="00AE5E45"/>
    <w:rsid w:val="00AE6477"/>
    <w:rsid w:val="00AE6CCA"/>
    <w:rsid w:val="00AE6F23"/>
    <w:rsid w:val="00AE6F27"/>
    <w:rsid w:val="00AE6FD4"/>
    <w:rsid w:val="00AE78C2"/>
    <w:rsid w:val="00AF2377"/>
    <w:rsid w:val="00AF3AC8"/>
    <w:rsid w:val="00AF3C64"/>
    <w:rsid w:val="00AF4652"/>
    <w:rsid w:val="00AF4873"/>
    <w:rsid w:val="00AF4C68"/>
    <w:rsid w:val="00AF52D5"/>
    <w:rsid w:val="00AF5C2A"/>
    <w:rsid w:val="00AF5D97"/>
    <w:rsid w:val="00AF61B3"/>
    <w:rsid w:val="00AF6DF7"/>
    <w:rsid w:val="00AF763E"/>
    <w:rsid w:val="00B012E1"/>
    <w:rsid w:val="00B02184"/>
    <w:rsid w:val="00B03FAF"/>
    <w:rsid w:val="00B04638"/>
    <w:rsid w:val="00B0627F"/>
    <w:rsid w:val="00B06D14"/>
    <w:rsid w:val="00B07502"/>
    <w:rsid w:val="00B07894"/>
    <w:rsid w:val="00B07D32"/>
    <w:rsid w:val="00B07E2F"/>
    <w:rsid w:val="00B101B9"/>
    <w:rsid w:val="00B1147D"/>
    <w:rsid w:val="00B1193B"/>
    <w:rsid w:val="00B123F0"/>
    <w:rsid w:val="00B13D97"/>
    <w:rsid w:val="00B140D9"/>
    <w:rsid w:val="00B1443F"/>
    <w:rsid w:val="00B15043"/>
    <w:rsid w:val="00B1610E"/>
    <w:rsid w:val="00B16F94"/>
    <w:rsid w:val="00B17133"/>
    <w:rsid w:val="00B178F9"/>
    <w:rsid w:val="00B213EE"/>
    <w:rsid w:val="00B2212B"/>
    <w:rsid w:val="00B239E2"/>
    <w:rsid w:val="00B23C3A"/>
    <w:rsid w:val="00B24308"/>
    <w:rsid w:val="00B24A31"/>
    <w:rsid w:val="00B267C9"/>
    <w:rsid w:val="00B27862"/>
    <w:rsid w:val="00B306F1"/>
    <w:rsid w:val="00B312BB"/>
    <w:rsid w:val="00B31BA9"/>
    <w:rsid w:val="00B31D28"/>
    <w:rsid w:val="00B31DA5"/>
    <w:rsid w:val="00B321D3"/>
    <w:rsid w:val="00B324C2"/>
    <w:rsid w:val="00B32FAA"/>
    <w:rsid w:val="00B33484"/>
    <w:rsid w:val="00B35504"/>
    <w:rsid w:val="00B37658"/>
    <w:rsid w:val="00B40558"/>
    <w:rsid w:val="00B40C25"/>
    <w:rsid w:val="00B4239B"/>
    <w:rsid w:val="00B42880"/>
    <w:rsid w:val="00B43D57"/>
    <w:rsid w:val="00B44A1C"/>
    <w:rsid w:val="00B461DA"/>
    <w:rsid w:val="00B47C0C"/>
    <w:rsid w:val="00B51184"/>
    <w:rsid w:val="00B519FC"/>
    <w:rsid w:val="00B52CCE"/>
    <w:rsid w:val="00B52F50"/>
    <w:rsid w:val="00B54A45"/>
    <w:rsid w:val="00B54D21"/>
    <w:rsid w:val="00B55A30"/>
    <w:rsid w:val="00B563ED"/>
    <w:rsid w:val="00B5751D"/>
    <w:rsid w:val="00B576FF"/>
    <w:rsid w:val="00B57BDC"/>
    <w:rsid w:val="00B60EF9"/>
    <w:rsid w:val="00B625FC"/>
    <w:rsid w:val="00B62875"/>
    <w:rsid w:val="00B62CBE"/>
    <w:rsid w:val="00B63510"/>
    <w:rsid w:val="00B66085"/>
    <w:rsid w:val="00B66479"/>
    <w:rsid w:val="00B6777E"/>
    <w:rsid w:val="00B67B78"/>
    <w:rsid w:val="00B71102"/>
    <w:rsid w:val="00B72478"/>
    <w:rsid w:val="00B74580"/>
    <w:rsid w:val="00B74E81"/>
    <w:rsid w:val="00B75861"/>
    <w:rsid w:val="00B76DC4"/>
    <w:rsid w:val="00B775D4"/>
    <w:rsid w:val="00B77AA7"/>
    <w:rsid w:val="00B77C5D"/>
    <w:rsid w:val="00B84468"/>
    <w:rsid w:val="00B846D5"/>
    <w:rsid w:val="00B85025"/>
    <w:rsid w:val="00B8537F"/>
    <w:rsid w:val="00B85895"/>
    <w:rsid w:val="00B85C8E"/>
    <w:rsid w:val="00B85EC0"/>
    <w:rsid w:val="00B866AF"/>
    <w:rsid w:val="00B86C44"/>
    <w:rsid w:val="00B9132C"/>
    <w:rsid w:val="00B91D1E"/>
    <w:rsid w:val="00B93534"/>
    <w:rsid w:val="00B93F39"/>
    <w:rsid w:val="00B9420C"/>
    <w:rsid w:val="00B94F9F"/>
    <w:rsid w:val="00B953F2"/>
    <w:rsid w:val="00B967AC"/>
    <w:rsid w:val="00B96BFC"/>
    <w:rsid w:val="00B96FC5"/>
    <w:rsid w:val="00BA0450"/>
    <w:rsid w:val="00BA06AD"/>
    <w:rsid w:val="00BA0907"/>
    <w:rsid w:val="00BA0955"/>
    <w:rsid w:val="00BA09AD"/>
    <w:rsid w:val="00BA0F3D"/>
    <w:rsid w:val="00BA108C"/>
    <w:rsid w:val="00BA147F"/>
    <w:rsid w:val="00BA2CAE"/>
    <w:rsid w:val="00BA32CB"/>
    <w:rsid w:val="00BA50FD"/>
    <w:rsid w:val="00BA53FD"/>
    <w:rsid w:val="00BA6655"/>
    <w:rsid w:val="00BB165B"/>
    <w:rsid w:val="00BB1E14"/>
    <w:rsid w:val="00BB217D"/>
    <w:rsid w:val="00BB221D"/>
    <w:rsid w:val="00BB26FA"/>
    <w:rsid w:val="00BB30AF"/>
    <w:rsid w:val="00BB5C62"/>
    <w:rsid w:val="00BB6FFD"/>
    <w:rsid w:val="00BB701E"/>
    <w:rsid w:val="00BC0511"/>
    <w:rsid w:val="00BC0BA4"/>
    <w:rsid w:val="00BC2E53"/>
    <w:rsid w:val="00BC2E5C"/>
    <w:rsid w:val="00BC3BCA"/>
    <w:rsid w:val="00BC3C51"/>
    <w:rsid w:val="00BC3D0E"/>
    <w:rsid w:val="00BC484D"/>
    <w:rsid w:val="00BC6D61"/>
    <w:rsid w:val="00BD1886"/>
    <w:rsid w:val="00BD20B2"/>
    <w:rsid w:val="00BD3B78"/>
    <w:rsid w:val="00BD6A69"/>
    <w:rsid w:val="00BD6AFA"/>
    <w:rsid w:val="00BE067B"/>
    <w:rsid w:val="00BE0892"/>
    <w:rsid w:val="00BE183C"/>
    <w:rsid w:val="00BE28A8"/>
    <w:rsid w:val="00BE35A8"/>
    <w:rsid w:val="00BE4B2C"/>
    <w:rsid w:val="00BF2139"/>
    <w:rsid w:val="00BF4124"/>
    <w:rsid w:val="00BF456B"/>
    <w:rsid w:val="00BF4B1B"/>
    <w:rsid w:val="00BF4DC7"/>
    <w:rsid w:val="00BF4EC4"/>
    <w:rsid w:val="00BF5162"/>
    <w:rsid w:val="00BF6469"/>
    <w:rsid w:val="00BF7631"/>
    <w:rsid w:val="00C003A2"/>
    <w:rsid w:val="00C007EC"/>
    <w:rsid w:val="00C01488"/>
    <w:rsid w:val="00C01492"/>
    <w:rsid w:val="00C01F6B"/>
    <w:rsid w:val="00C0217C"/>
    <w:rsid w:val="00C02466"/>
    <w:rsid w:val="00C02FBF"/>
    <w:rsid w:val="00C0310F"/>
    <w:rsid w:val="00C039CF"/>
    <w:rsid w:val="00C040A0"/>
    <w:rsid w:val="00C05188"/>
    <w:rsid w:val="00C05FC6"/>
    <w:rsid w:val="00C0608D"/>
    <w:rsid w:val="00C06B7E"/>
    <w:rsid w:val="00C07EAC"/>
    <w:rsid w:val="00C1069E"/>
    <w:rsid w:val="00C12763"/>
    <w:rsid w:val="00C12DEC"/>
    <w:rsid w:val="00C13CA2"/>
    <w:rsid w:val="00C13E27"/>
    <w:rsid w:val="00C15BD8"/>
    <w:rsid w:val="00C204A6"/>
    <w:rsid w:val="00C21613"/>
    <w:rsid w:val="00C23033"/>
    <w:rsid w:val="00C23931"/>
    <w:rsid w:val="00C23D92"/>
    <w:rsid w:val="00C25326"/>
    <w:rsid w:val="00C25507"/>
    <w:rsid w:val="00C27271"/>
    <w:rsid w:val="00C273EB"/>
    <w:rsid w:val="00C27A92"/>
    <w:rsid w:val="00C309B5"/>
    <w:rsid w:val="00C30D07"/>
    <w:rsid w:val="00C33164"/>
    <w:rsid w:val="00C3342C"/>
    <w:rsid w:val="00C361B6"/>
    <w:rsid w:val="00C361F6"/>
    <w:rsid w:val="00C36908"/>
    <w:rsid w:val="00C36BFA"/>
    <w:rsid w:val="00C36F9E"/>
    <w:rsid w:val="00C37F09"/>
    <w:rsid w:val="00C425A4"/>
    <w:rsid w:val="00C4419B"/>
    <w:rsid w:val="00C443A0"/>
    <w:rsid w:val="00C45A80"/>
    <w:rsid w:val="00C47525"/>
    <w:rsid w:val="00C4755C"/>
    <w:rsid w:val="00C477E4"/>
    <w:rsid w:val="00C477ED"/>
    <w:rsid w:val="00C47D84"/>
    <w:rsid w:val="00C50D17"/>
    <w:rsid w:val="00C518C5"/>
    <w:rsid w:val="00C53813"/>
    <w:rsid w:val="00C5381F"/>
    <w:rsid w:val="00C53E01"/>
    <w:rsid w:val="00C54037"/>
    <w:rsid w:val="00C54C29"/>
    <w:rsid w:val="00C5535C"/>
    <w:rsid w:val="00C55463"/>
    <w:rsid w:val="00C56890"/>
    <w:rsid w:val="00C61DB0"/>
    <w:rsid w:val="00C62B86"/>
    <w:rsid w:val="00C63208"/>
    <w:rsid w:val="00C63616"/>
    <w:rsid w:val="00C63CB3"/>
    <w:rsid w:val="00C6499E"/>
    <w:rsid w:val="00C64C16"/>
    <w:rsid w:val="00C64D96"/>
    <w:rsid w:val="00C65064"/>
    <w:rsid w:val="00C65A31"/>
    <w:rsid w:val="00C66614"/>
    <w:rsid w:val="00C66E7F"/>
    <w:rsid w:val="00C7075B"/>
    <w:rsid w:val="00C71FDD"/>
    <w:rsid w:val="00C724E0"/>
    <w:rsid w:val="00C72AA0"/>
    <w:rsid w:val="00C72C1F"/>
    <w:rsid w:val="00C7314D"/>
    <w:rsid w:val="00C75308"/>
    <w:rsid w:val="00C75AFA"/>
    <w:rsid w:val="00C76A14"/>
    <w:rsid w:val="00C77694"/>
    <w:rsid w:val="00C807D4"/>
    <w:rsid w:val="00C808D2"/>
    <w:rsid w:val="00C82FB2"/>
    <w:rsid w:val="00C83B42"/>
    <w:rsid w:val="00C85546"/>
    <w:rsid w:val="00C865A4"/>
    <w:rsid w:val="00C865D3"/>
    <w:rsid w:val="00C86CB2"/>
    <w:rsid w:val="00C90530"/>
    <w:rsid w:val="00C90738"/>
    <w:rsid w:val="00C910F6"/>
    <w:rsid w:val="00C91D65"/>
    <w:rsid w:val="00C945A7"/>
    <w:rsid w:val="00C9480B"/>
    <w:rsid w:val="00C95AB2"/>
    <w:rsid w:val="00C962DF"/>
    <w:rsid w:val="00C97A87"/>
    <w:rsid w:val="00C97C68"/>
    <w:rsid w:val="00CA21B6"/>
    <w:rsid w:val="00CA23EF"/>
    <w:rsid w:val="00CA257A"/>
    <w:rsid w:val="00CA2F63"/>
    <w:rsid w:val="00CA3C70"/>
    <w:rsid w:val="00CA3CB9"/>
    <w:rsid w:val="00CA54A3"/>
    <w:rsid w:val="00CA7895"/>
    <w:rsid w:val="00CB04A4"/>
    <w:rsid w:val="00CB28CD"/>
    <w:rsid w:val="00CB400B"/>
    <w:rsid w:val="00CB5D5D"/>
    <w:rsid w:val="00CB632A"/>
    <w:rsid w:val="00CB64E6"/>
    <w:rsid w:val="00CC15CE"/>
    <w:rsid w:val="00CC201D"/>
    <w:rsid w:val="00CC25CA"/>
    <w:rsid w:val="00CC2EED"/>
    <w:rsid w:val="00CC3907"/>
    <w:rsid w:val="00CC3FFA"/>
    <w:rsid w:val="00CC5821"/>
    <w:rsid w:val="00CC5F99"/>
    <w:rsid w:val="00CC62BB"/>
    <w:rsid w:val="00CC7B5D"/>
    <w:rsid w:val="00CD24CB"/>
    <w:rsid w:val="00CD26A8"/>
    <w:rsid w:val="00CD2D6C"/>
    <w:rsid w:val="00CD2EAA"/>
    <w:rsid w:val="00CD3610"/>
    <w:rsid w:val="00CD3E75"/>
    <w:rsid w:val="00CD44D7"/>
    <w:rsid w:val="00CD63BB"/>
    <w:rsid w:val="00CD79C7"/>
    <w:rsid w:val="00CD7F1F"/>
    <w:rsid w:val="00CE070F"/>
    <w:rsid w:val="00CE08AF"/>
    <w:rsid w:val="00CE21E0"/>
    <w:rsid w:val="00CE3898"/>
    <w:rsid w:val="00CE3CBB"/>
    <w:rsid w:val="00CE471C"/>
    <w:rsid w:val="00CE5B4D"/>
    <w:rsid w:val="00CE6653"/>
    <w:rsid w:val="00CE7E5C"/>
    <w:rsid w:val="00CF02C8"/>
    <w:rsid w:val="00CF1957"/>
    <w:rsid w:val="00CF27A4"/>
    <w:rsid w:val="00CF331C"/>
    <w:rsid w:val="00CF40B1"/>
    <w:rsid w:val="00CF43E9"/>
    <w:rsid w:val="00CF49AA"/>
    <w:rsid w:val="00CF5DF0"/>
    <w:rsid w:val="00D004DE"/>
    <w:rsid w:val="00D00685"/>
    <w:rsid w:val="00D00D4D"/>
    <w:rsid w:val="00D00D6F"/>
    <w:rsid w:val="00D01841"/>
    <w:rsid w:val="00D0286F"/>
    <w:rsid w:val="00D04432"/>
    <w:rsid w:val="00D06BA2"/>
    <w:rsid w:val="00D101DB"/>
    <w:rsid w:val="00D103C7"/>
    <w:rsid w:val="00D10EE9"/>
    <w:rsid w:val="00D13819"/>
    <w:rsid w:val="00D14238"/>
    <w:rsid w:val="00D14DF9"/>
    <w:rsid w:val="00D14FC9"/>
    <w:rsid w:val="00D16A16"/>
    <w:rsid w:val="00D16E7F"/>
    <w:rsid w:val="00D2124D"/>
    <w:rsid w:val="00D21502"/>
    <w:rsid w:val="00D22B3A"/>
    <w:rsid w:val="00D234AC"/>
    <w:rsid w:val="00D255F6"/>
    <w:rsid w:val="00D25942"/>
    <w:rsid w:val="00D25AB3"/>
    <w:rsid w:val="00D26020"/>
    <w:rsid w:val="00D27B3C"/>
    <w:rsid w:val="00D314BF"/>
    <w:rsid w:val="00D35649"/>
    <w:rsid w:val="00D37446"/>
    <w:rsid w:val="00D37B16"/>
    <w:rsid w:val="00D37E42"/>
    <w:rsid w:val="00D40845"/>
    <w:rsid w:val="00D40B39"/>
    <w:rsid w:val="00D413B1"/>
    <w:rsid w:val="00D414A5"/>
    <w:rsid w:val="00D41CA8"/>
    <w:rsid w:val="00D42E63"/>
    <w:rsid w:val="00D43089"/>
    <w:rsid w:val="00D43108"/>
    <w:rsid w:val="00D43803"/>
    <w:rsid w:val="00D44209"/>
    <w:rsid w:val="00D4618F"/>
    <w:rsid w:val="00D46D16"/>
    <w:rsid w:val="00D4717E"/>
    <w:rsid w:val="00D47A6D"/>
    <w:rsid w:val="00D51146"/>
    <w:rsid w:val="00D51374"/>
    <w:rsid w:val="00D54CD0"/>
    <w:rsid w:val="00D56811"/>
    <w:rsid w:val="00D575E6"/>
    <w:rsid w:val="00D57CEF"/>
    <w:rsid w:val="00D57E8E"/>
    <w:rsid w:val="00D600DC"/>
    <w:rsid w:val="00D61A58"/>
    <w:rsid w:val="00D61DF0"/>
    <w:rsid w:val="00D63F26"/>
    <w:rsid w:val="00D64B3E"/>
    <w:rsid w:val="00D65580"/>
    <w:rsid w:val="00D65815"/>
    <w:rsid w:val="00D65A55"/>
    <w:rsid w:val="00D65BB1"/>
    <w:rsid w:val="00D663D3"/>
    <w:rsid w:val="00D66ECB"/>
    <w:rsid w:val="00D700B1"/>
    <w:rsid w:val="00D7067B"/>
    <w:rsid w:val="00D7085B"/>
    <w:rsid w:val="00D708E8"/>
    <w:rsid w:val="00D70D80"/>
    <w:rsid w:val="00D72BFC"/>
    <w:rsid w:val="00D73C60"/>
    <w:rsid w:val="00D73CD2"/>
    <w:rsid w:val="00D73DCC"/>
    <w:rsid w:val="00D7416D"/>
    <w:rsid w:val="00D75A0D"/>
    <w:rsid w:val="00D75E52"/>
    <w:rsid w:val="00D7621B"/>
    <w:rsid w:val="00D7670D"/>
    <w:rsid w:val="00D769C8"/>
    <w:rsid w:val="00D76DE5"/>
    <w:rsid w:val="00D819D5"/>
    <w:rsid w:val="00D83A20"/>
    <w:rsid w:val="00D8540C"/>
    <w:rsid w:val="00D856E9"/>
    <w:rsid w:val="00D8644B"/>
    <w:rsid w:val="00D86A16"/>
    <w:rsid w:val="00D86B4B"/>
    <w:rsid w:val="00D86C65"/>
    <w:rsid w:val="00D87E07"/>
    <w:rsid w:val="00D90FE9"/>
    <w:rsid w:val="00D91381"/>
    <w:rsid w:val="00D915F3"/>
    <w:rsid w:val="00D91775"/>
    <w:rsid w:val="00D938D0"/>
    <w:rsid w:val="00D9435E"/>
    <w:rsid w:val="00D94716"/>
    <w:rsid w:val="00D95369"/>
    <w:rsid w:val="00D95840"/>
    <w:rsid w:val="00D9634D"/>
    <w:rsid w:val="00D97D47"/>
    <w:rsid w:val="00DA06DB"/>
    <w:rsid w:val="00DA2496"/>
    <w:rsid w:val="00DA3CCE"/>
    <w:rsid w:val="00DA3CF5"/>
    <w:rsid w:val="00DA443C"/>
    <w:rsid w:val="00DA48EB"/>
    <w:rsid w:val="00DA4943"/>
    <w:rsid w:val="00DA5F39"/>
    <w:rsid w:val="00DB0AFD"/>
    <w:rsid w:val="00DB0C23"/>
    <w:rsid w:val="00DB1083"/>
    <w:rsid w:val="00DB1546"/>
    <w:rsid w:val="00DB171B"/>
    <w:rsid w:val="00DB1ABB"/>
    <w:rsid w:val="00DB21EF"/>
    <w:rsid w:val="00DB263F"/>
    <w:rsid w:val="00DB2704"/>
    <w:rsid w:val="00DB2EC2"/>
    <w:rsid w:val="00DB417B"/>
    <w:rsid w:val="00DB4267"/>
    <w:rsid w:val="00DB45BB"/>
    <w:rsid w:val="00DB5BC4"/>
    <w:rsid w:val="00DB6144"/>
    <w:rsid w:val="00DB67A6"/>
    <w:rsid w:val="00DB6990"/>
    <w:rsid w:val="00DB7157"/>
    <w:rsid w:val="00DB7858"/>
    <w:rsid w:val="00DB7D5B"/>
    <w:rsid w:val="00DC0D24"/>
    <w:rsid w:val="00DC0FF6"/>
    <w:rsid w:val="00DC17FD"/>
    <w:rsid w:val="00DC1DCF"/>
    <w:rsid w:val="00DC2194"/>
    <w:rsid w:val="00DC3A2A"/>
    <w:rsid w:val="00DC4967"/>
    <w:rsid w:val="00DC53CD"/>
    <w:rsid w:val="00DC637C"/>
    <w:rsid w:val="00DC6B4D"/>
    <w:rsid w:val="00DC6EC7"/>
    <w:rsid w:val="00DC74D4"/>
    <w:rsid w:val="00DC7C3F"/>
    <w:rsid w:val="00DD06B0"/>
    <w:rsid w:val="00DD0D42"/>
    <w:rsid w:val="00DD0FF3"/>
    <w:rsid w:val="00DD1083"/>
    <w:rsid w:val="00DD1462"/>
    <w:rsid w:val="00DD1529"/>
    <w:rsid w:val="00DD2678"/>
    <w:rsid w:val="00DD2D5F"/>
    <w:rsid w:val="00DD3C63"/>
    <w:rsid w:val="00DD43A6"/>
    <w:rsid w:val="00DD555C"/>
    <w:rsid w:val="00DD5707"/>
    <w:rsid w:val="00DD68EF"/>
    <w:rsid w:val="00DD759E"/>
    <w:rsid w:val="00DD7721"/>
    <w:rsid w:val="00DE04A4"/>
    <w:rsid w:val="00DE05D5"/>
    <w:rsid w:val="00DE0639"/>
    <w:rsid w:val="00DE0ACD"/>
    <w:rsid w:val="00DE138C"/>
    <w:rsid w:val="00DE30BD"/>
    <w:rsid w:val="00DE4221"/>
    <w:rsid w:val="00DF0344"/>
    <w:rsid w:val="00DF1193"/>
    <w:rsid w:val="00DF1B31"/>
    <w:rsid w:val="00DF22E4"/>
    <w:rsid w:val="00DF235F"/>
    <w:rsid w:val="00DF2EA7"/>
    <w:rsid w:val="00DF5492"/>
    <w:rsid w:val="00DF5AF4"/>
    <w:rsid w:val="00DF62AB"/>
    <w:rsid w:val="00DF6D48"/>
    <w:rsid w:val="00DF731C"/>
    <w:rsid w:val="00DF7BB8"/>
    <w:rsid w:val="00E01069"/>
    <w:rsid w:val="00E016DC"/>
    <w:rsid w:val="00E01B5A"/>
    <w:rsid w:val="00E01E56"/>
    <w:rsid w:val="00E026DA"/>
    <w:rsid w:val="00E034D8"/>
    <w:rsid w:val="00E03566"/>
    <w:rsid w:val="00E05F1C"/>
    <w:rsid w:val="00E06357"/>
    <w:rsid w:val="00E078A7"/>
    <w:rsid w:val="00E07FA0"/>
    <w:rsid w:val="00E10375"/>
    <w:rsid w:val="00E10734"/>
    <w:rsid w:val="00E115EA"/>
    <w:rsid w:val="00E13061"/>
    <w:rsid w:val="00E131F3"/>
    <w:rsid w:val="00E137D3"/>
    <w:rsid w:val="00E15E62"/>
    <w:rsid w:val="00E17918"/>
    <w:rsid w:val="00E17A2C"/>
    <w:rsid w:val="00E20717"/>
    <w:rsid w:val="00E207C6"/>
    <w:rsid w:val="00E22C0F"/>
    <w:rsid w:val="00E23F66"/>
    <w:rsid w:val="00E24274"/>
    <w:rsid w:val="00E25014"/>
    <w:rsid w:val="00E25B03"/>
    <w:rsid w:val="00E25F0A"/>
    <w:rsid w:val="00E26535"/>
    <w:rsid w:val="00E305F3"/>
    <w:rsid w:val="00E30843"/>
    <w:rsid w:val="00E308AF"/>
    <w:rsid w:val="00E30A7C"/>
    <w:rsid w:val="00E31165"/>
    <w:rsid w:val="00E317B0"/>
    <w:rsid w:val="00E31ADC"/>
    <w:rsid w:val="00E31BB0"/>
    <w:rsid w:val="00E329BA"/>
    <w:rsid w:val="00E33531"/>
    <w:rsid w:val="00E3502A"/>
    <w:rsid w:val="00E356D6"/>
    <w:rsid w:val="00E35CB8"/>
    <w:rsid w:val="00E37129"/>
    <w:rsid w:val="00E373F4"/>
    <w:rsid w:val="00E40328"/>
    <w:rsid w:val="00E40FF2"/>
    <w:rsid w:val="00E424C6"/>
    <w:rsid w:val="00E43A91"/>
    <w:rsid w:val="00E43EB0"/>
    <w:rsid w:val="00E45E2D"/>
    <w:rsid w:val="00E462A9"/>
    <w:rsid w:val="00E5004F"/>
    <w:rsid w:val="00E505E8"/>
    <w:rsid w:val="00E51524"/>
    <w:rsid w:val="00E515D0"/>
    <w:rsid w:val="00E534FD"/>
    <w:rsid w:val="00E536A9"/>
    <w:rsid w:val="00E5397D"/>
    <w:rsid w:val="00E54E43"/>
    <w:rsid w:val="00E55308"/>
    <w:rsid w:val="00E555FB"/>
    <w:rsid w:val="00E559EE"/>
    <w:rsid w:val="00E570F4"/>
    <w:rsid w:val="00E571B9"/>
    <w:rsid w:val="00E60634"/>
    <w:rsid w:val="00E61025"/>
    <w:rsid w:val="00E61F21"/>
    <w:rsid w:val="00E64236"/>
    <w:rsid w:val="00E645F8"/>
    <w:rsid w:val="00E6461C"/>
    <w:rsid w:val="00E6715F"/>
    <w:rsid w:val="00E6776A"/>
    <w:rsid w:val="00E67A9D"/>
    <w:rsid w:val="00E70DDF"/>
    <w:rsid w:val="00E716EB"/>
    <w:rsid w:val="00E719E5"/>
    <w:rsid w:val="00E72304"/>
    <w:rsid w:val="00E73B3B"/>
    <w:rsid w:val="00E74117"/>
    <w:rsid w:val="00E74C74"/>
    <w:rsid w:val="00E74E33"/>
    <w:rsid w:val="00E75F48"/>
    <w:rsid w:val="00E76A37"/>
    <w:rsid w:val="00E77513"/>
    <w:rsid w:val="00E77DA6"/>
    <w:rsid w:val="00E80D9B"/>
    <w:rsid w:val="00E81B1C"/>
    <w:rsid w:val="00E82127"/>
    <w:rsid w:val="00E83368"/>
    <w:rsid w:val="00E85B82"/>
    <w:rsid w:val="00E85DCE"/>
    <w:rsid w:val="00E87536"/>
    <w:rsid w:val="00E9086F"/>
    <w:rsid w:val="00E90AAD"/>
    <w:rsid w:val="00E910C8"/>
    <w:rsid w:val="00E918E1"/>
    <w:rsid w:val="00E9264A"/>
    <w:rsid w:val="00E9264F"/>
    <w:rsid w:val="00E938A7"/>
    <w:rsid w:val="00E9436C"/>
    <w:rsid w:val="00E952CD"/>
    <w:rsid w:val="00E957E5"/>
    <w:rsid w:val="00E95864"/>
    <w:rsid w:val="00E95917"/>
    <w:rsid w:val="00E95BA4"/>
    <w:rsid w:val="00E966E0"/>
    <w:rsid w:val="00E96A81"/>
    <w:rsid w:val="00E96DA3"/>
    <w:rsid w:val="00E97451"/>
    <w:rsid w:val="00E97AA5"/>
    <w:rsid w:val="00EA123E"/>
    <w:rsid w:val="00EA1700"/>
    <w:rsid w:val="00EA1ABD"/>
    <w:rsid w:val="00EA2820"/>
    <w:rsid w:val="00EA4ED3"/>
    <w:rsid w:val="00EA5B77"/>
    <w:rsid w:val="00EA5D69"/>
    <w:rsid w:val="00EB0361"/>
    <w:rsid w:val="00EB2F15"/>
    <w:rsid w:val="00EB315C"/>
    <w:rsid w:val="00EB4B97"/>
    <w:rsid w:val="00EB518C"/>
    <w:rsid w:val="00EB76F9"/>
    <w:rsid w:val="00EC136D"/>
    <w:rsid w:val="00EC19B8"/>
    <w:rsid w:val="00EC19C2"/>
    <w:rsid w:val="00EC215F"/>
    <w:rsid w:val="00EC262E"/>
    <w:rsid w:val="00EC2BB5"/>
    <w:rsid w:val="00EC4473"/>
    <w:rsid w:val="00EC4988"/>
    <w:rsid w:val="00EC4B1F"/>
    <w:rsid w:val="00EC5A15"/>
    <w:rsid w:val="00EC6656"/>
    <w:rsid w:val="00EC7443"/>
    <w:rsid w:val="00EC79C4"/>
    <w:rsid w:val="00EC7E71"/>
    <w:rsid w:val="00ED064C"/>
    <w:rsid w:val="00ED1814"/>
    <w:rsid w:val="00ED1E24"/>
    <w:rsid w:val="00ED1F27"/>
    <w:rsid w:val="00ED22E0"/>
    <w:rsid w:val="00ED377B"/>
    <w:rsid w:val="00ED563B"/>
    <w:rsid w:val="00ED5ECB"/>
    <w:rsid w:val="00ED60BB"/>
    <w:rsid w:val="00ED6B00"/>
    <w:rsid w:val="00ED6E0A"/>
    <w:rsid w:val="00ED7530"/>
    <w:rsid w:val="00EE1AE9"/>
    <w:rsid w:val="00EE1E93"/>
    <w:rsid w:val="00EE1FC8"/>
    <w:rsid w:val="00EE2093"/>
    <w:rsid w:val="00EE2EAA"/>
    <w:rsid w:val="00EE3F4C"/>
    <w:rsid w:val="00EE4108"/>
    <w:rsid w:val="00EE42F2"/>
    <w:rsid w:val="00EE4A4E"/>
    <w:rsid w:val="00EE52CF"/>
    <w:rsid w:val="00EE6348"/>
    <w:rsid w:val="00EF0470"/>
    <w:rsid w:val="00EF080C"/>
    <w:rsid w:val="00EF17CC"/>
    <w:rsid w:val="00EF1EA0"/>
    <w:rsid w:val="00EF1F81"/>
    <w:rsid w:val="00EF2B8E"/>
    <w:rsid w:val="00EF33B7"/>
    <w:rsid w:val="00EF3958"/>
    <w:rsid w:val="00EF4B33"/>
    <w:rsid w:val="00EF4D01"/>
    <w:rsid w:val="00EF7CF6"/>
    <w:rsid w:val="00F00212"/>
    <w:rsid w:val="00F007C3"/>
    <w:rsid w:val="00F00DF4"/>
    <w:rsid w:val="00F01C0E"/>
    <w:rsid w:val="00F03378"/>
    <w:rsid w:val="00F03381"/>
    <w:rsid w:val="00F03B66"/>
    <w:rsid w:val="00F04446"/>
    <w:rsid w:val="00F048D9"/>
    <w:rsid w:val="00F064E9"/>
    <w:rsid w:val="00F068DD"/>
    <w:rsid w:val="00F06EF9"/>
    <w:rsid w:val="00F07D4C"/>
    <w:rsid w:val="00F10D7F"/>
    <w:rsid w:val="00F11856"/>
    <w:rsid w:val="00F14235"/>
    <w:rsid w:val="00F1482D"/>
    <w:rsid w:val="00F17152"/>
    <w:rsid w:val="00F20CCC"/>
    <w:rsid w:val="00F2120C"/>
    <w:rsid w:val="00F21262"/>
    <w:rsid w:val="00F21623"/>
    <w:rsid w:val="00F23D08"/>
    <w:rsid w:val="00F2414B"/>
    <w:rsid w:val="00F2501C"/>
    <w:rsid w:val="00F25B46"/>
    <w:rsid w:val="00F27469"/>
    <w:rsid w:val="00F27C07"/>
    <w:rsid w:val="00F3103B"/>
    <w:rsid w:val="00F312B2"/>
    <w:rsid w:val="00F327F4"/>
    <w:rsid w:val="00F3469B"/>
    <w:rsid w:val="00F34B62"/>
    <w:rsid w:val="00F34F87"/>
    <w:rsid w:val="00F357CF"/>
    <w:rsid w:val="00F35802"/>
    <w:rsid w:val="00F3676A"/>
    <w:rsid w:val="00F36924"/>
    <w:rsid w:val="00F36F11"/>
    <w:rsid w:val="00F373E6"/>
    <w:rsid w:val="00F3771F"/>
    <w:rsid w:val="00F37BD1"/>
    <w:rsid w:val="00F40C66"/>
    <w:rsid w:val="00F4134C"/>
    <w:rsid w:val="00F41BE6"/>
    <w:rsid w:val="00F41C5A"/>
    <w:rsid w:val="00F42047"/>
    <w:rsid w:val="00F42550"/>
    <w:rsid w:val="00F43CF4"/>
    <w:rsid w:val="00F4402F"/>
    <w:rsid w:val="00F443A0"/>
    <w:rsid w:val="00F4580A"/>
    <w:rsid w:val="00F45C67"/>
    <w:rsid w:val="00F473BA"/>
    <w:rsid w:val="00F476DE"/>
    <w:rsid w:val="00F47B46"/>
    <w:rsid w:val="00F503EA"/>
    <w:rsid w:val="00F50BAE"/>
    <w:rsid w:val="00F50C40"/>
    <w:rsid w:val="00F51A1F"/>
    <w:rsid w:val="00F52DB8"/>
    <w:rsid w:val="00F5308C"/>
    <w:rsid w:val="00F547BE"/>
    <w:rsid w:val="00F54CA4"/>
    <w:rsid w:val="00F5691B"/>
    <w:rsid w:val="00F56E85"/>
    <w:rsid w:val="00F57618"/>
    <w:rsid w:val="00F609C4"/>
    <w:rsid w:val="00F6134B"/>
    <w:rsid w:val="00F6211E"/>
    <w:rsid w:val="00F62AD5"/>
    <w:rsid w:val="00F62E4F"/>
    <w:rsid w:val="00F63AC2"/>
    <w:rsid w:val="00F64631"/>
    <w:rsid w:val="00F65021"/>
    <w:rsid w:val="00F65837"/>
    <w:rsid w:val="00F67018"/>
    <w:rsid w:val="00F704D4"/>
    <w:rsid w:val="00F7052C"/>
    <w:rsid w:val="00F70DD1"/>
    <w:rsid w:val="00F711AE"/>
    <w:rsid w:val="00F718F6"/>
    <w:rsid w:val="00F7289B"/>
    <w:rsid w:val="00F72E5A"/>
    <w:rsid w:val="00F73289"/>
    <w:rsid w:val="00F734E1"/>
    <w:rsid w:val="00F746CB"/>
    <w:rsid w:val="00F753AB"/>
    <w:rsid w:val="00F77987"/>
    <w:rsid w:val="00F8016A"/>
    <w:rsid w:val="00F80522"/>
    <w:rsid w:val="00F812CE"/>
    <w:rsid w:val="00F83FA3"/>
    <w:rsid w:val="00F84392"/>
    <w:rsid w:val="00F845F8"/>
    <w:rsid w:val="00F86874"/>
    <w:rsid w:val="00F86E65"/>
    <w:rsid w:val="00F8747C"/>
    <w:rsid w:val="00F92C0C"/>
    <w:rsid w:val="00F93613"/>
    <w:rsid w:val="00F9440A"/>
    <w:rsid w:val="00F94DD2"/>
    <w:rsid w:val="00F95BD0"/>
    <w:rsid w:val="00F96D25"/>
    <w:rsid w:val="00F96E5A"/>
    <w:rsid w:val="00F975D9"/>
    <w:rsid w:val="00FA0DDD"/>
    <w:rsid w:val="00FA0FE7"/>
    <w:rsid w:val="00FA17C4"/>
    <w:rsid w:val="00FA17DD"/>
    <w:rsid w:val="00FA1E86"/>
    <w:rsid w:val="00FA4189"/>
    <w:rsid w:val="00FA729F"/>
    <w:rsid w:val="00FA7B40"/>
    <w:rsid w:val="00FA7B9C"/>
    <w:rsid w:val="00FA7CDD"/>
    <w:rsid w:val="00FB1A03"/>
    <w:rsid w:val="00FB3704"/>
    <w:rsid w:val="00FB42EA"/>
    <w:rsid w:val="00FB46A5"/>
    <w:rsid w:val="00FB55BF"/>
    <w:rsid w:val="00FB73FC"/>
    <w:rsid w:val="00FC01A1"/>
    <w:rsid w:val="00FC073C"/>
    <w:rsid w:val="00FC116D"/>
    <w:rsid w:val="00FC1A91"/>
    <w:rsid w:val="00FC278A"/>
    <w:rsid w:val="00FC487F"/>
    <w:rsid w:val="00FC540D"/>
    <w:rsid w:val="00FC6043"/>
    <w:rsid w:val="00FC7F33"/>
    <w:rsid w:val="00FD05D4"/>
    <w:rsid w:val="00FD0A76"/>
    <w:rsid w:val="00FD3DF8"/>
    <w:rsid w:val="00FD3F11"/>
    <w:rsid w:val="00FD4923"/>
    <w:rsid w:val="00FD5578"/>
    <w:rsid w:val="00FD5B7B"/>
    <w:rsid w:val="00FD6185"/>
    <w:rsid w:val="00FD730C"/>
    <w:rsid w:val="00FD76DC"/>
    <w:rsid w:val="00FD7EF2"/>
    <w:rsid w:val="00FE07D8"/>
    <w:rsid w:val="00FE0BC9"/>
    <w:rsid w:val="00FE0CCC"/>
    <w:rsid w:val="00FE1EDE"/>
    <w:rsid w:val="00FE2045"/>
    <w:rsid w:val="00FE26D4"/>
    <w:rsid w:val="00FE3C42"/>
    <w:rsid w:val="00FE3CA6"/>
    <w:rsid w:val="00FE4132"/>
    <w:rsid w:val="00FE444B"/>
    <w:rsid w:val="00FE4471"/>
    <w:rsid w:val="00FE4A87"/>
    <w:rsid w:val="00FE5CD6"/>
    <w:rsid w:val="00FE6EFA"/>
    <w:rsid w:val="00FE6F4C"/>
    <w:rsid w:val="00FE7659"/>
    <w:rsid w:val="00FE76F1"/>
    <w:rsid w:val="00FF009A"/>
    <w:rsid w:val="00FF0E75"/>
    <w:rsid w:val="00FF3EBB"/>
    <w:rsid w:val="00FF546B"/>
    <w:rsid w:val="00FF725F"/>
    <w:rsid w:val="00FF76DF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50F1E0-EA84-42DC-AE5D-3D7734F7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F2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0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70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A70120"/>
    <w:pPr>
      <w:overflowPunct/>
      <w:autoSpaceDE/>
      <w:autoSpaceDN/>
      <w:adjustRightInd/>
      <w:spacing w:before="120" w:after="120"/>
      <w:textAlignment w:val="auto"/>
      <w:outlineLvl w:val="3"/>
    </w:pPr>
    <w:rPr>
      <w:b w:val="0"/>
      <w:bCs w:val="0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301B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381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87082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0824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870824"/>
    <w:rPr>
      <w:rFonts w:ascii="Calibri" w:hAnsi="Calibri" w:cs="Calibri"/>
      <w:sz w:val="24"/>
      <w:szCs w:val="24"/>
    </w:rPr>
  </w:style>
  <w:style w:type="paragraph" w:customStyle="1" w:styleId="11">
    <w:name w:val="Знак1"/>
    <w:basedOn w:val="a"/>
    <w:uiPriority w:val="99"/>
    <w:rsid w:val="00A7012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aliases w:val="Надин стиль"/>
    <w:basedOn w:val="a"/>
    <w:link w:val="a4"/>
    <w:rsid w:val="00A70120"/>
    <w:pPr>
      <w:ind w:firstLine="851"/>
      <w:jc w:val="center"/>
    </w:pPr>
    <w:rPr>
      <w:b/>
      <w:bCs/>
    </w:rPr>
  </w:style>
  <w:style w:type="character" w:customStyle="1" w:styleId="a4">
    <w:name w:val="Основной текст с отступом Знак"/>
    <w:aliases w:val="Надин стиль Знак"/>
    <w:link w:val="a3"/>
    <w:locked/>
    <w:rsid w:val="00F70DD1"/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A70120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A70120"/>
    <w:rPr>
      <w:b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A701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C53813"/>
    <w:rPr>
      <w:sz w:val="28"/>
      <w:szCs w:val="28"/>
    </w:rPr>
  </w:style>
  <w:style w:type="paragraph" w:customStyle="1" w:styleId="e1">
    <w:name w:val="Кeбычный1"/>
    <w:uiPriority w:val="99"/>
    <w:rsid w:val="00A70120"/>
    <w:pPr>
      <w:widowControl w:val="0"/>
    </w:pPr>
  </w:style>
  <w:style w:type="paragraph" w:customStyle="1" w:styleId="21">
    <w:name w:val="Основной текст с отступом 21"/>
    <w:basedOn w:val="a"/>
    <w:rsid w:val="00A70120"/>
    <w:pPr>
      <w:overflowPunct/>
      <w:autoSpaceDE/>
      <w:autoSpaceDN/>
      <w:adjustRightInd/>
      <w:ind w:firstLine="851"/>
      <w:jc w:val="both"/>
      <w:textAlignment w:val="auto"/>
    </w:pPr>
  </w:style>
  <w:style w:type="paragraph" w:styleId="a7">
    <w:name w:val="footnote text"/>
    <w:basedOn w:val="a"/>
    <w:link w:val="a8"/>
    <w:uiPriority w:val="99"/>
    <w:semiHidden/>
    <w:rsid w:val="00A7012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870824"/>
    <w:rPr>
      <w:sz w:val="20"/>
      <w:szCs w:val="20"/>
    </w:rPr>
  </w:style>
  <w:style w:type="character" w:styleId="a9">
    <w:name w:val="footnote reference"/>
    <w:uiPriority w:val="99"/>
    <w:semiHidden/>
    <w:rsid w:val="00A70120"/>
    <w:rPr>
      <w:vertAlign w:val="superscript"/>
    </w:rPr>
  </w:style>
  <w:style w:type="paragraph" w:styleId="aa">
    <w:name w:val="Body Text"/>
    <w:basedOn w:val="a"/>
    <w:link w:val="ab"/>
    <w:uiPriority w:val="99"/>
    <w:rsid w:val="0036368C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C53813"/>
    <w:rPr>
      <w:sz w:val="28"/>
      <w:szCs w:val="28"/>
    </w:rPr>
  </w:style>
  <w:style w:type="paragraph" w:customStyle="1" w:styleId="110">
    <w:name w:val="Знак11"/>
    <w:basedOn w:val="a"/>
    <w:uiPriority w:val="99"/>
    <w:rsid w:val="00AB12A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3301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0824"/>
    <w:rPr>
      <w:sz w:val="16"/>
      <w:szCs w:val="16"/>
    </w:rPr>
  </w:style>
  <w:style w:type="paragraph" w:customStyle="1" w:styleId="12">
    <w:name w:val="Обычный1"/>
    <w:uiPriority w:val="99"/>
    <w:rsid w:val="003301B7"/>
    <w:rPr>
      <w:sz w:val="28"/>
      <w:szCs w:val="28"/>
    </w:rPr>
  </w:style>
  <w:style w:type="paragraph" w:customStyle="1" w:styleId="ConsNormal">
    <w:name w:val="ConsNormal"/>
    <w:uiPriority w:val="99"/>
    <w:rsid w:val="003301B7"/>
    <w:pPr>
      <w:widowControl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70824"/>
    <w:rPr>
      <w:sz w:val="28"/>
      <w:szCs w:val="28"/>
    </w:rPr>
  </w:style>
  <w:style w:type="character" w:styleId="ae">
    <w:name w:val="page number"/>
    <w:basedOn w:val="a0"/>
    <w:uiPriority w:val="99"/>
    <w:rsid w:val="003301B7"/>
  </w:style>
  <w:style w:type="paragraph" w:customStyle="1" w:styleId="ConsPlusNonformat">
    <w:name w:val="ConsPlusNonformat"/>
    <w:uiPriority w:val="99"/>
    <w:rsid w:val="00330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301B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Normal (Web)"/>
    <w:basedOn w:val="a"/>
    <w:uiPriority w:val="99"/>
    <w:rsid w:val="003301B7"/>
    <w:pPr>
      <w:overflowPunct/>
      <w:autoSpaceDE/>
      <w:autoSpaceDN/>
      <w:adjustRightInd/>
      <w:spacing w:before="100" w:beforeAutospacing="1" w:after="100" w:afterAutospacing="1"/>
      <w:ind w:left="100" w:right="100"/>
      <w:textAlignment w:val="auto"/>
    </w:pPr>
    <w:rPr>
      <w:sz w:val="24"/>
      <w:szCs w:val="24"/>
    </w:rPr>
  </w:style>
  <w:style w:type="paragraph" w:customStyle="1" w:styleId="af0">
    <w:name w:val="Текст (лев. подпись)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af1">
    <w:name w:val="Текст (прав. подпись)"/>
    <w:basedOn w:val="a"/>
    <w:next w:val="a"/>
    <w:uiPriority w:val="99"/>
    <w:rsid w:val="003301B7"/>
    <w:pPr>
      <w:overflowPunct/>
      <w:jc w:val="right"/>
      <w:textAlignment w:val="auto"/>
    </w:pPr>
    <w:rPr>
      <w:rFonts w:ascii="Arial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330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870824"/>
    <w:rPr>
      <w:sz w:val="28"/>
      <w:szCs w:val="28"/>
    </w:rPr>
  </w:style>
  <w:style w:type="paragraph" w:customStyle="1" w:styleId="text">
    <w:name w:val="text"/>
    <w:basedOn w:val="a"/>
    <w:uiPriority w:val="99"/>
    <w:rsid w:val="003301B7"/>
    <w:pPr>
      <w:overflowPunct/>
      <w:autoSpaceDE/>
      <w:autoSpaceDN/>
      <w:adjustRightInd/>
      <w:ind w:firstLine="450"/>
      <w:jc w:val="both"/>
      <w:textAlignment w:val="auto"/>
    </w:pPr>
    <w:rPr>
      <w:rFonts w:ascii="Arial" w:hAnsi="Arial" w:cs="Arial"/>
      <w:color w:val="FFFFFF"/>
      <w:sz w:val="20"/>
      <w:szCs w:val="20"/>
    </w:rPr>
  </w:style>
  <w:style w:type="paragraph" w:customStyle="1" w:styleId="13">
    <w:name w:val="Основной текст с отступом1"/>
    <w:basedOn w:val="a"/>
    <w:uiPriority w:val="99"/>
    <w:rsid w:val="003301B7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styleId="af5">
    <w:name w:val="Hyperlink"/>
    <w:uiPriority w:val="99"/>
    <w:rsid w:val="003301B7"/>
    <w:rPr>
      <w:color w:val="0000FF"/>
      <w:u w:val="single"/>
    </w:rPr>
  </w:style>
  <w:style w:type="paragraph" w:customStyle="1" w:styleId="af6">
    <w:name w:val="Знак"/>
    <w:basedOn w:val="a"/>
    <w:uiPriority w:val="99"/>
    <w:rsid w:val="003301B7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szCs w:val="20"/>
      <w:lang w:val="en-GB" w:eastAsia="en-US"/>
    </w:rPr>
  </w:style>
  <w:style w:type="paragraph" w:customStyle="1" w:styleId="af7">
    <w:name w:val="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Таблица"/>
    <w:basedOn w:val="af9"/>
    <w:uiPriority w:val="99"/>
    <w:rsid w:val="003301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/>
      <w:autoSpaceDE/>
      <w:autoSpaceDN/>
      <w:adjustRightInd/>
      <w:spacing w:line="220" w:lineRule="exact"/>
      <w:ind w:left="0" w:firstLine="0"/>
      <w:textAlignment w:val="auto"/>
    </w:pPr>
    <w:rPr>
      <w:sz w:val="20"/>
      <w:szCs w:val="20"/>
    </w:rPr>
  </w:style>
  <w:style w:type="paragraph" w:styleId="af9">
    <w:name w:val="Message Header"/>
    <w:basedOn w:val="a"/>
    <w:link w:val="afa"/>
    <w:uiPriority w:val="99"/>
    <w:rsid w:val="003301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a">
    <w:name w:val="Шапка Знак"/>
    <w:link w:val="af9"/>
    <w:uiPriority w:val="99"/>
    <w:semiHidden/>
    <w:locked/>
    <w:rsid w:val="003301B7"/>
    <w:rPr>
      <w:rFonts w:ascii="Arial" w:hAnsi="Arial" w:cs="Arial"/>
      <w:sz w:val="24"/>
      <w:szCs w:val="24"/>
      <w:lang w:val="ru-RU" w:eastAsia="ru-RU"/>
    </w:rPr>
  </w:style>
  <w:style w:type="paragraph" w:customStyle="1" w:styleId="afb">
    <w:name w:val="Таблотст"/>
    <w:basedOn w:val="af8"/>
    <w:uiPriority w:val="99"/>
    <w:rsid w:val="003301B7"/>
    <w:pPr>
      <w:ind w:left="85"/>
    </w:pPr>
  </w:style>
  <w:style w:type="paragraph" w:customStyle="1" w:styleId="CharChar">
    <w:name w:val="Char Char 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Таблотст2"/>
    <w:basedOn w:val="af8"/>
    <w:uiPriority w:val="99"/>
    <w:rsid w:val="003301B7"/>
    <w:pPr>
      <w:ind w:left="170"/>
    </w:pPr>
  </w:style>
  <w:style w:type="paragraph" w:customStyle="1" w:styleId="23">
    <w:name w:val="Знак2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3301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870824"/>
    <w:rPr>
      <w:sz w:val="16"/>
      <w:szCs w:val="16"/>
    </w:rPr>
  </w:style>
  <w:style w:type="paragraph" w:styleId="afc">
    <w:name w:val="Plain Text"/>
    <w:basedOn w:val="a"/>
    <w:link w:val="afd"/>
    <w:uiPriority w:val="99"/>
    <w:rsid w:val="003301B7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uiPriority w:val="99"/>
    <w:semiHidden/>
    <w:locked/>
    <w:rsid w:val="00870824"/>
    <w:rPr>
      <w:rFonts w:ascii="Courier New" w:hAnsi="Courier New" w:cs="Courier New"/>
      <w:sz w:val="20"/>
      <w:szCs w:val="20"/>
    </w:rPr>
  </w:style>
  <w:style w:type="paragraph" w:customStyle="1" w:styleId="afe">
    <w:name w:val="Знак Знак Знак Знак Знак Знак Знак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table" w:styleId="aff">
    <w:name w:val="Table Grid"/>
    <w:basedOn w:val="a1"/>
    <w:uiPriority w:val="59"/>
    <w:rsid w:val="00087AA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1"/>
    <w:basedOn w:val="a"/>
    <w:uiPriority w:val="99"/>
    <w:rsid w:val="009F146D"/>
    <w:pPr>
      <w:jc w:val="center"/>
      <w:textAlignment w:val="auto"/>
    </w:pPr>
    <w:rPr>
      <w:b/>
      <w:bCs/>
    </w:rPr>
  </w:style>
  <w:style w:type="paragraph" w:styleId="aff0">
    <w:name w:val="List Paragraph"/>
    <w:basedOn w:val="a"/>
    <w:uiPriority w:val="34"/>
    <w:qFormat/>
    <w:rsid w:val="00926181"/>
    <w:pPr>
      <w:ind w:left="720"/>
    </w:pPr>
  </w:style>
  <w:style w:type="character" w:customStyle="1" w:styleId="apple-converted-space">
    <w:name w:val="apple-converted-space"/>
    <w:basedOn w:val="a0"/>
    <w:rsid w:val="00C53813"/>
  </w:style>
  <w:style w:type="paragraph" w:customStyle="1" w:styleId="Default">
    <w:name w:val="Default"/>
    <w:rsid w:val="00F369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FB73F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FB73FC"/>
    <w:rPr>
      <w:rFonts w:ascii="Tahoma" w:hAnsi="Tahoma" w:cs="Tahoma"/>
      <w:sz w:val="16"/>
      <w:szCs w:val="16"/>
    </w:rPr>
  </w:style>
  <w:style w:type="paragraph" w:styleId="aff3">
    <w:name w:val="Subtitle"/>
    <w:basedOn w:val="a"/>
    <w:next w:val="a"/>
    <w:link w:val="aff4"/>
    <w:qFormat/>
    <w:locked/>
    <w:rsid w:val="000677C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4">
    <w:name w:val="Подзаголовок Знак"/>
    <w:link w:val="aff3"/>
    <w:rsid w:val="000677C1"/>
    <w:rPr>
      <w:rFonts w:ascii="Cambria" w:eastAsia="Times New Roman" w:hAnsi="Cambria" w:cs="Times New Roman"/>
      <w:sz w:val="24"/>
      <w:szCs w:val="24"/>
    </w:rPr>
  </w:style>
  <w:style w:type="paragraph" w:styleId="aff5">
    <w:name w:val="No Spacing"/>
    <w:uiPriority w:val="1"/>
    <w:qFormat/>
    <w:rsid w:val="00A90C84"/>
  </w:style>
  <w:style w:type="character" w:styleId="aff6">
    <w:name w:val="Book Title"/>
    <w:basedOn w:val="a0"/>
    <w:uiPriority w:val="99"/>
    <w:qFormat/>
    <w:rsid w:val="00A90C84"/>
    <w:rPr>
      <w:rFonts w:cs="Times New Roman"/>
      <w:b/>
      <w:bCs/>
      <w:smallCaps/>
      <w:spacing w:val="5"/>
    </w:rPr>
  </w:style>
  <w:style w:type="paragraph" w:styleId="24">
    <w:name w:val="Body Text 2"/>
    <w:basedOn w:val="a"/>
    <w:link w:val="25"/>
    <w:rsid w:val="00187C82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87C82"/>
    <w:rPr>
      <w:sz w:val="24"/>
      <w:szCs w:val="24"/>
    </w:rPr>
  </w:style>
  <w:style w:type="character" w:styleId="aff7">
    <w:name w:val="Strong"/>
    <w:basedOn w:val="a0"/>
    <w:qFormat/>
    <w:locked/>
    <w:rsid w:val="00F21262"/>
    <w:rPr>
      <w:b/>
      <w:bCs/>
    </w:rPr>
  </w:style>
  <w:style w:type="character" w:styleId="aff8">
    <w:name w:val="Emphasis"/>
    <w:basedOn w:val="a0"/>
    <w:uiPriority w:val="20"/>
    <w:qFormat/>
    <w:locked/>
    <w:rsid w:val="00C361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ln>
          <a:solidFill>
            <a:sysClr val="windowText" lastClr="000000">
              <a:tint val="75000"/>
              <a:shade val="95000"/>
              <a:satMod val="105000"/>
            </a:sysClr>
          </a:solidFill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628663604549612"/>
          <c:y val="6.3898887639045623E-2"/>
          <c:w val="0.83371336395450568"/>
          <c:h val="0.8270500562429696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 бюджета</c:v>
                </c:pt>
                <c:pt idx="1">
                  <c:v>Расходы бюджета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 бюджета</c:v>
                </c:pt>
                <c:pt idx="1">
                  <c:v>Расходы бюджета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solidFill>
                  <a:sysClr val="windowText" lastClr="000000">
                    <a:tint val="75000"/>
                    <a:shade val="95000"/>
                    <a:satMod val="105000"/>
                  </a:sysClr>
                </a:solidFill>
              </a:ln>
            </c:spPr>
          </c:dPt>
          <c:dLbls>
            <c:dLbl>
              <c:idx val="0"/>
              <c:layout>
                <c:manualLayout>
                  <c:x val="8.3333333333333565E-2"/>
                  <c:y val="0"/>
                </c:manualLayout>
              </c:layout>
              <c:spPr>
                <a:solidFill>
                  <a:srgbClr val="FFFFFF"/>
                </a:solidFill>
                <a:effectLst>
                  <a:outerShdw blurRad="50800" dist="38100" dir="2700000" sx="106000" sy="106000" algn="tl" rotWithShape="0">
                    <a:prstClr val="black"/>
                  </a:outerShdw>
                </a:effectLst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0416666666666737"/>
                  <c:y val="-9.9206349206350283E-2"/>
                </c:manualLayout>
              </c:layout>
              <c:spPr>
                <a:solidFill>
                  <a:srgbClr val="FFFFFF"/>
                </a:solidFill>
                <a:effectLst>
                  <a:outerShdw blurRad="50800" dist="38100" dir="2700000" sx="106000" sy="106000" algn="tl" rotWithShape="0">
                    <a:prstClr val="black"/>
                  </a:outerShdw>
                </a:effectLst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Доходы бюджета</c:v>
                </c:pt>
                <c:pt idx="1">
                  <c:v>Расходы бюджета</c:v>
                </c:pt>
              </c:strCache>
            </c:strRef>
          </c:cat>
          <c:val>
            <c:numRef>
              <c:f>Лист1!$D$2:$D$3</c:f>
              <c:numCache>
                <c:formatCode>#,##0.00</c:formatCode>
                <c:ptCount val="2"/>
                <c:pt idx="0">
                  <c:v>77920901.930000007</c:v>
                </c:pt>
                <c:pt idx="1">
                  <c:v>77205966.61999999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8727744"/>
        <c:axId val="228728304"/>
        <c:axId val="0"/>
      </c:bar3DChart>
      <c:catAx>
        <c:axId val="228727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8728304"/>
        <c:crosses val="autoZero"/>
        <c:auto val="1"/>
        <c:lblAlgn val="ctr"/>
        <c:lblOffset val="100"/>
        <c:noMultiLvlLbl val="0"/>
      </c:catAx>
      <c:valAx>
        <c:axId val="228728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8727744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</a:t>
            </a:r>
            <a:r>
              <a:rPr lang="ru-RU" baseline="0"/>
              <a:t> доходов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4F81BD"/>
            </a:solidFill>
          </c:spPr>
          <c:explosion val="25"/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7030A0"/>
              </a:solidFill>
            </c:spPr>
          </c:dPt>
          <c:dLbls>
            <c:spPr>
              <a:effectLst>
                <a:glow rad="228600">
                  <a:schemeClr val="accent1">
                    <a:satMod val="175000"/>
                    <a:alpha val="40000"/>
                  </a:schemeClr>
                </a:glow>
              </a:effectLst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 25 183 921,57 рублей</c:v>
                </c:pt>
                <c:pt idx="1">
                  <c:v>Безвозмездные поступления 52 736 980,35 рублей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32.300000000000004</c:v>
                </c:pt>
                <c:pt idx="1">
                  <c:v>67.7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T prst="relaxedInset"/>
        </a:sp3d>
      </c:spPr>
    </c:plotArea>
    <c:legend>
      <c:legendPos val="r"/>
      <c:overlay val="0"/>
    </c:legend>
    <c:plotVisOnly val="1"/>
    <c:dispBlanksAs val="gap"/>
    <c:showDLblsOverMax val="0"/>
  </c:chart>
  <c:spPr>
    <a:effectLst/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73575346375388"/>
          <c:y val="0.11755614239800202"/>
          <c:w val="0.78950232395825248"/>
          <c:h val="0.530822709504500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 </c:v>
                </c:pt>
              </c:strCache>
            </c:strRef>
          </c:tx>
          <c:spPr>
            <a:solidFill>
              <a:srgbClr val="00682F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Налог, взимаемый в связи с применением упрощенной системы налогооблажения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Доходы от использования имущества, находящегося в государственной и муниципальной собственности</c:v>
                </c:pt>
                <c:pt idx="7">
                  <c:v>Доходы от оказания платных услуг (работ) и компенсации затрат государства</c:v>
                </c:pt>
                <c:pt idx="8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Лист1!$B$2:$B$10</c:f>
              <c:numCache>
                <c:formatCode>#,##0.00</c:formatCode>
                <c:ptCount val="9"/>
                <c:pt idx="0" formatCode="0.00">
                  <c:v>21274000</c:v>
                </c:pt>
                <c:pt idx="1">
                  <c:v>6551000</c:v>
                </c:pt>
                <c:pt idx="2">
                  <c:v>1539000</c:v>
                </c:pt>
                <c:pt idx="3">
                  <c:v>112000</c:v>
                </c:pt>
                <c:pt idx="4">
                  <c:v>1472000</c:v>
                </c:pt>
                <c:pt idx="5">
                  <c:v>17414000</c:v>
                </c:pt>
                <c:pt idx="6">
                  <c:v>0</c:v>
                </c:pt>
                <c:pt idx="7" formatCode="0.00">
                  <c:v>0</c:v>
                </c:pt>
                <c:pt idx="8" formatCode="0.0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01.10.2017г.</c:v>
                </c:pt>
              </c:strCache>
            </c:strRef>
          </c:tx>
          <c:spPr>
            <a:solidFill>
              <a:srgbClr val="9AEAAF">
                <a:alpha val="98824"/>
              </a:srgbClr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Налог, взимаемый в связи с применением упрощенной системы налогооблажения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Доходы от использования имущества, находящегося в государственной и муниципальной собственности</c:v>
                </c:pt>
                <c:pt idx="7">
                  <c:v>Доходы от оказания платных услуг (работ) и компенсации затрат государства</c:v>
                </c:pt>
                <c:pt idx="8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Лист1!$C$2:$C$10</c:f>
              <c:numCache>
                <c:formatCode>#,##0.00</c:formatCode>
                <c:ptCount val="9"/>
                <c:pt idx="0">
                  <c:v>12646528.210000001</c:v>
                </c:pt>
                <c:pt idx="1">
                  <c:v>5223447.21</c:v>
                </c:pt>
                <c:pt idx="2">
                  <c:v>1196957.1500000008</c:v>
                </c:pt>
                <c:pt idx="3">
                  <c:v>387789</c:v>
                </c:pt>
                <c:pt idx="4">
                  <c:v>268961.96000000002</c:v>
                </c:pt>
                <c:pt idx="5">
                  <c:v>5154648.5</c:v>
                </c:pt>
                <c:pt idx="6">
                  <c:v>10010.57</c:v>
                </c:pt>
                <c:pt idx="7">
                  <c:v>289384</c:v>
                </c:pt>
                <c:pt idx="8">
                  <c:v>6194.9699999999993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229945568"/>
        <c:axId val="229946128"/>
        <c:axId val="0"/>
      </c:bar3DChart>
      <c:catAx>
        <c:axId val="229945568"/>
        <c:scaling>
          <c:orientation val="minMax"/>
        </c:scaling>
        <c:delete val="1"/>
        <c:axPos val="b"/>
        <c:majorGridlines/>
        <c:min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inorGridlines>
        <c:numFmt formatCode="General" sourceLinked="0"/>
        <c:majorTickMark val="none"/>
        <c:minorTickMark val="none"/>
        <c:tickLblPos val="nextTo"/>
        <c:crossAx val="229946128"/>
        <c:crosses val="autoZero"/>
        <c:auto val="1"/>
        <c:lblAlgn val="ctr"/>
        <c:lblOffset val="100"/>
        <c:noMultiLvlLbl val="0"/>
      </c:catAx>
      <c:valAx>
        <c:axId val="229946128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="1" i="0" spc="100" baseline="0">
                <a:latin typeface="Times New Roman" pitchFamily="18" charset="0"/>
              </a:defRPr>
            </a:pPr>
            <a:endParaRPr lang="ru-RU"/>
          </a:p>
        </c:txPr>
        <c:crossAx val="22994556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573196242200349"/>
          <c:y val="2.6244389754589682E-2"/>
          <c:w val="0.78950232395825248"/>
          <c:h val="0.6134154579892541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деятельность </c:v>
                </c:pt>
                <c:pt idx="2">
                  <c:v>Национальная экономика 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Лист1!$B$2:$B$10</c:f>
              <c:numCache>
                <c:formatCode>#,##0.00</c:formatCode>
                <c:ptCount val="9"/>
                <c:pt idx="0" formatCode="#,##0.00&quot;р.&quot;">
                  <c:v>8637500</c:v>
                </c:pt>
                <c:pt idx="1">
                  <c:v>785500</c:v>
                </c:pt>
                <c:pt idx="2">
                  <c:v>14844747</c:v>
                </c:pt>
                <c:pt idx="3">
                  <c:v>56152493.349999994</c:v>
                </c:pt>
                <c:pt idx="4">
                  <c:v>191000</c:v>
                </c:pt>
                <c:pt idx="5">
                  <c:v>17500</c:v>
                </c:pt>
                <c:pt idx="6">
                  <c:v>30264100</c:v>
                </c:pt>
                <c:pt idx="7">
                  <c:v>8043300</c:v>
                </c:pt>
                <c:pt idx="8">
                  <c:v>1610961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01.10.2017г.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деятельность </c:v>
                </c:pt>
                <c:pt idx="2">
                  <c:v>Национальная экономика 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Лист1!$C$2:$C$10</c:f>
              <c:numCache>
                <c:formatCode>#,##0.00</c:formatCode>
                <c:ptCount val="9"/>
                <c:pt idx="0">
                  <c:v>6195670.8900000006</c:v>
                </c:pt>
                <c:pt idx="1">
                  <c:v>606122.99</c:v>
                </c:pt>
                <c:pt idx="2">
                  <c:v>5235647.2300000004</c:v>
                </c:pt>
                <c:pt idx="3">
                  <c:v>47196264.610000007</c:v>
                </c:pt>
                <c:pt idx="4" formatCode="0.00">
                  <c:v>0</c:v>
                </c:pt>
                <c:pt idx="5">
                  <c:v>17500</c:v>
                </c:pt>
                <c:pt idx="6">
                  <c:v>9888660.9000000004</c:v>
                </c:pt>
                <c:pt idx="7">
                  <c:v>8043300</c:v>
                </c:pt>
                <c:pt idx="8">
                  <c:v>22800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228053952"/>
        <c:axId val="228054512"/>
        <c:axId val="230228176"/>
      </c:bar3DChart>
      <c:catAx>
        <c:axId val="228053952"/>
        <c:scaling>
          <c:orientation val="minMax"/>
        </c:scaling>
        <c:delete val="1"/>
        <c:axPos val="b"/>
        <c:majorGridlines/>
        <c:numFmt formatCode="General" sourceLinked="0"/>
        <c:majorTickMark val="none"/>
        <c:minorTickMark val="none"/>
        <c:tickLblPos val="nextTo"/>
        <c:crossAx val="228054512"/>
        <c:crosses val="autoZero"/>
        <c:auto val="1"/>
        <c:lblAlgn val="ctr"/>
        <c:lblOffset val="100"/>
        <c:noMultiLvlLbl val="0"/>
      </c:catAx>
      <c:valAx>
        <c:axId val="228054512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="1" i="0" spc="100" baseline="0"/>
            </a:pPr>
            <a:endParaRPr lang="ru-RU"/>
          </a:p>
        </c:txPr>
        <c:crossAx val="228053952"/>
        <c:crosses val="autoZero"/>
        <c:crossBetween val="between"/>
      </c:valAx>
      <c:serAx>
        <c:axId val="230228176"/>
        <c:scaling>
          <c:orientation val="minMax"/>
        </c:scaling>
        <c:delete val="1"/>
        <c:axPos val="b"/>
        <c:majorTickMark val="out"/>
        <c:minorTickMark val="none"/>
        <c:tickLblPos val="nextTo"/>
        <c:crossAx val="228054512"/>
        <c:crosses val="autoZero"/>
      </c:ser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</a:t>
            </a:r>
            <a:r>
              <a:rPr lang="ru-RU" baseline="0"/>
              <a:t> расходов</a:t>
            </a:r>
            <a:endParaRPr lang="ru-RU"/>
          </a:p>
        </c:rich>
      </c:tx>
      <c:overlay val="0"/>
    </c:title>
    <c:autoTitleDeleted val="0"/>
    <c:view3D>
      <c:rotX val="50"/>
      <c:rotY val="40"/>
      <c:depthPercent val="10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041912989472254E-2"/>
          <c:y val="0.1396578548507999"/>
          <c:w val="0.57826327596749549"/>
          <c:h val="0.822911491755607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FF00"/>
            </a:solidFill>
          </c:spPr>
          <c:explosion val="20"/>
          <c:dPt>
            <c:idx val="0"/>
            <c:bubble3D val="0"/>
            <c:spPr>
              <a:solidFill>
                <a:srgbClr val="7030A0"/>
              </a:solidFill>
            </c:spPr>
          </c:dPt>
          <c:dPt>
            <c:idx val="1"/>
            <c:bubble3D val="0"/>
            <c:spPr>
              <a:solidFill>
                <a:srgbClr val="00FFFF"/>
              </a:solidFill>
              <a:ln>
                <a:solidFill>
                  <a:srgbClr val="969696"/>
                </a:solidFill>
              </a:ln>
            </c:spPr>
          </c:dPt>
          <c:dPt>
            <c:idx val="2"/>
            <c:bubble3D val="0"/>
            <c:spPr>
              <a:solidFill>
                <a:srgbClr val="E21EA1"/>
              </a:solidFill>
            </c:spPr>
          </c:dPt>
          <c:dPt>
            <c:idx val="3"/>
            <c:bubble3D val="0"/>
            <c:spPr>
              <a:solidFill>
                <a:srgbClr val="99FF33"/>
              </a:solidFill>
            </c:spPr>
          </c:dPt>
          <c:dPt>
            <c:idx val="4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Pt>
            <c:idx val="6"/>
            <c:bubble3D val="0"/>
            <c:spPr>
              <a:solidFill>
                <a:srgbClr val="FF0000">
                  <a:alpha val="98824"/>
                </a:srgbClr>
              </a:solidFill>
            </c:spPr>
          </c:dPt>
          <c:dPt>
            <c:idx val="7"/>
            <c:bubble3D val="0"/>
            <c:spPr>
              <a:solidFill>
                <a:srgbClr val="C09700"/>
              </a:solidFill>
            </c:spPr>
          </c:dPt>
          <c:dPt>
            <c:idx val="8"/>
            <c:bubble3D val="0"/>
            <c:spPr>
              <a:solidFill>
                <a:srgbClr val="00B050"/>
              </a:solidFill>
            </c:spPr>
          </c:dPt>
          <c:dLbls>
            <c:dLbl>
              <c:idx val="5"/>
              <c:layout>
                <c:manualLayout>
                  <c:x val="9.377555778797384E-18"/>
                  <c:y val="4.689942678478373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ln>
                <a:solidFill>
                  <a:schemeClr val="accent1"/>
                </a:solidFill>
              </a:ln>
              <a:effectLst>
                <a:glow rad="228600">
                  <a:schemeClr val="accent1">
                    <a:satMod val="175000"/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Общегосударственные расходы 6 195 670,89 рублей</c:v>
                </c:pt>
                <c:pt idx="1">
                  <c:v>Национальная безопасность и правоохранительная деятельность 606 122,99 рублей</c:v>
                </c:pt>
                <c:pt idx="2">
                  <c:v>Национальная экономика 5 235 647,23</c:v>
                </c:pt>
                <c:pt idx="3">
                  <c:v>ЖКХ 47 196 264,61 рублей</c:v>
                </c:pt>
                <c:pt idx="4">
                  <c:v>Охрана окружающей среды 0,00 рублей</c:v>
                </c:pt>
                <c:pt idx="5">
                  <c:v>Образование 17 500,00 рублей</c:v>
                </c:pt>
                <c:pt idx="6">
                  <c:v>Культура, кинематография 9 888 660,90 рублей</c:v>
                </c:pt>
                <c:pt idx="7">
                  <c:v>Социальная политика 8 043 300,00 рублей</c:v>
                </c:pt>
                <c:pt idx="8">
                  <c:v>Физическая культура и спорт 22 800,00 рублей</c:v>
                </c:pt>
              </c:strCache>
            </c:strRef>
          </c:cat>
          <c:val>
            <c:numRef>
              <c:f>Лист1!$B$2:$B$10</c:f>
              <c:numCache>
                <c:formatCode>#,##0.00</c:formatCode>
                <c:ptCount val="9"/>
                <c:pt idx="0">
                  <c:v>8</c:v>
                </c:pt>
                <c:pt idx="1">
                  <c:v>0.8</c:v>
                </c:pt>
                <c:pt idx="2">
                  <c:v>6.8</c:v>
                </c:pt>
                <c:pt idx="3" formatCode="General">
                  <c:v>61.1</c:v>
                </c:pt>
                <c:pt idx="4" formatCode="General">
                  <c:v>0</c:v>
                </c:pt>
                <c:pt idx="5" formatCode="General">
                  <c:v>2.0000000000000011E-2</c:v>
                </c:pt>
                <c:pt idx="6" formatCode="General">
                  <c:v>12.8</c:v>
                </c:pt>
                <c:pt idx="7" formatCode="General">
                  <c:v>10.4</c:v>
                </c:pt>
                <c:pt idx="8" formatCode="General">
                  <c:v>3.0000000000000002E-2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cene3d>
          <a:camera prst="orthographicFront"/>
          <a:lightRig rig="threePt" dir="t"/>
        </a:scene3d>
        <a:sp3d>
          <a:bevelT prst="relaxedInset"/>
        </a:sp3d>
      </c:spPr>
    </c:plotArea>
    <c:legend>
      <c:legendPos val="r"/>
      <c:overlay val="0"/>
      <c:spPr>
        <a:effectLst>
          <a:outerShdw blurRad="50800" dist="50800" dir="5400000" algn="ctr" rotWithShape="0">
            <a:srgbClr val="000000">
              <a:alpha val="83000"/>
            </a:srgbClr>
          </a:outerShdw>
        </a:effectLst>
      </c:spPr>
      <c:txPr>
        <a:bodyPr/>
        <a:lstStyle/>
        <a:p>
          <a:pPr>
            <a:defRPr sz="8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3175"/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73394-6095-4FD1-9697-C510CBB2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4563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Северный район</Company>
  <LinksUpToDate>false</LinksUpToDate>
  <CharactersWithSpaces>30517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_</dc:creator>
  <cp:keywords/>
  <dc:description/>
  <cp:lastModifiedBy>Надежда</cp:lastModifiedBy>
  <cp:revision>2</cp:revision>
  <cp:lastPrinted>2017-10-13T11:12:00Z</cp:lastPrinted>
  <dcterms:created xsi:type="dcterms:W3CDTF">2017-10-16T05:30:00Z</dcterms:created>
  <dcterms:modified xsi:type="dcterms:W3CDTF">2017-10-16T05:30:00Z</dcterms:modified>
</cp:coreProperties>
</file>