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D4" w:rsidRDefault="009143D4" w:rsidP="00714E1A">
      <w:pPr>
        <w:tabs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418E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B9418E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B9418E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>муниципального образования Саракташский поссовет</w:t>
      </w:r>
    </w:p>
    <w:p w:rsidR="00B9418E" w:rsidRPr="0010177C" w:rsidRDefault="00B9418E" w:rsidP="00B9418E">
      <w:pPr>
        <w:pStyle w:val="af1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bCs/>
          <w:i w:val="0"/>
          <w:color w:val="000000"/>
        </w:rPr>
        <w:t>Саракташского района Оренбургской области</w:t>
      </w:r>
    </w:p>
    <w:p w:rsidR="00B9418E" w:rsidRPr="0010177C" w:rsidRDefault="00B9418E" w:rsidP="00B9418E">
      <w:pPr>
        <w:pStyle w:val="af1"/>
        <w:spacing w:line="360" w:lineRule="auto"/>
        <w:rPr>
          <w:rFonts w:ascii="Georgia" w:hAnsi="Georgia"/>
          <w:color w:val="000000"/>
        </w:rPr>
      </w:pPr>
    </w:p>
    <w:p w:rsidR="00B9418E" w:rsidRPr="0010177C" w:rsidRDefault="00B9418E" w:rsidP="00B9418E">
      <w:pPr>
        <w:pStyle w:val="af1"/>
        <w:spacing w:line="360" w:lineRule="auto"/>
        <w:rPr>
          <w:rFonts w:ascii="Georgia" w:hAnsi="Georgia"/>
          <w:color w:val="000000"/>
        </w:rPr>
      </w:pPr>
    </w:p>
    <w:p w:rsidR="00B351DF" w:rsidRPr="00BC2D24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51DF" w:rsidRPr="00BC2D24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51DF" w:rsidRDefault="00B351DF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17EA" w:rsidRPr="00BC2D24" w:rsidRDefault="009D17EA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3D4" w:rsidRPr="00BC2D24" w:rsidRDefault="009143D4" w:rsidP="005A69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526A" w:rsidRPr="00B9418E" w:rsidRDefault="005A6975" w:rsidP="00B351DF">
      <w:pPr>
        <w:spacing w:after="0" w:line="360" w:lineRule="auto"/>
        <w:jc w:val="center"/>
        <w:rPr>
          <w:rFonts w:ascii="Georgia" w:hAnsi="Georgia"/>
          <w:b/>
          <w:sz w:val="32"/>
          <w:szCs w:val="32"/>
        </w:rPr>
      </w:pPr>
      <w:r w:rsidRPr="00B9418E">
        <w:rPr>
          <w:rFonts w:ascii="Georgia" w:hAnsi="Georgia"/>
          <w:b/>
          <w:sz w:val="32"/>
          <w:szCs w:val="32"/>
        </w:rPr>
        <w:t xml:space="preserve">Стандарт </w:t>
      </w:r>
      <w:r w:rsidR="00F870C8" w:rsidRPr="00B9418E">
        <w:rPr>
          <w:rFonts w:ascii="Georgia" w:hAnsi="Georgia"/>
          <w:b/>
          <w:sz w:val="32"/>
          <w:szCs w:val="32"/>
        </w:rPr>
        <w:t>организации деятельности</w:t>
      </w:r>
      <w:r w:rsidR="009143D4" w:rsidRPr="00B9418E">
        <w:rPr>
          <w:rFonts w:ascii="Georgia" w:hAnsi="Georgia"/>
          <w:b/>
          <w:sz w:val="32"/>
          <w:szCs w:val="32"/>
        </w:rPr>
        <w:t xml:space="preserve"> </w:t>
      </w:r>
      <w:r w:rsidR="00F46D02">
        <w:rPr>
          <w:rFonts w:ascii="Georgia" w:hAnsi="Georgia"/>
          <w:b/>
          <w:sz w:val="32"/>
          <w:szCs w:val="32"/>
        </w:rPr>
        <w:t>(СОД-</w:t>
      </w:r>
      <w:r w:rsidR="0096176D">
        <w:rPr>
          <w:rFonts w:ascii="Georgia" w:hAnsi="Georgia"/>
          <w:b/>
          <w:sz w:val="32"/>
          <w:szCs w:val="32"/>
        </w:rPr>
        <w:t>4</w:t>
      </w:r>
      <w:r w:rsidR="00F46D02">
        <w:rPr>
          <w:rFonts w:ascii="Georgia" w:hAnsi="Georgia"/>
          <w:b/>
          <w:sz w:val="32"/>
          <w:szCs w:val="32"/>
        </w:rPr>
        <w:t>)</w:t>
      </w:r>
    </w:p>
    <w:p w:rsidR="002466D1" w:rsidRDefault="00D63792" w:rsidP="002466D1">
      <w:pPr>
        <w:pStyle w:val="af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«Организация</w:t>
      </w:r>
      <w:r w:rsidR="0096176D" w:rsidRPr="0096176D">
        <w:rPr>
          <w:rFonts w:ascii="Georgia" w:hAnsi="Georgia"/>
          <w:b/>
          <w:sz w:val="28"/>
          <w:szCs w:val="28"/>
        </w:rPr>
        <w:t xml:space="preserve"> контрольных и экспертно-аналитических </w:t>
      </w:r>
    </w:p>
    <w:p w:rsidR="002466D1" w:rsidRDefault="0096176D" w:rsidP="002466D1">
      <w:pPr>
        <w:pStyle w:val="af3"/>
        <w:jc w:val="center"/>
        <w:rPr>
          <w:rFonts w:ascii="Georgia" w:hAnsi="Georgia"/>
          <w:b/>
          <w:sz w:val="28"/>
          <w:szCs w:val="28"/>
        </w:rPr>
      </w:pPr>
      <w:r w:rsidRPr="0096176D">
        <w:rPr>
          <w:rFonts w:ascii="Georgia" w:hAnsi="Georgia"/>
          <w:b/>
          <w:sz w:val="28"/>
          <w:szCs w:val="28"/>
        </w:rPr>
        <w:t>мероприятий, проводимых контрольно</w:t>
      </w:r>
      <w:r w:rsidR="009D17EA" w:rsidRPr="0096176D">
        <w:rPr>
          <w:rFonts w:ascii="Georgia" w:hAnsi="Georgia"/>
          <w:b/>
          <w:sz w:val="28"/>
          <w:szCs w:val="28"/>
        </w:rPr>
        <w:t>-счетн</w:t>
      </w:r>
      <w:r w:rsidRPr="0096176D">
        <w:rPr>
          <w:rFonts w:ascii="Georgia" w:hAnsi="Georgia"/>
          <w:b/>
          <w:sz w:val="28"/>
          <w:szCs w:val="28"/>
        </w:rPr>
        <w:t>ым органом</w:t>
      </w:r>
    </w:p>
    <w:p w:rsidR="002466D1" w:rsidRDefault="009D17EA" w:rsidP="002466D1">
      <w:pPr>
        <w:pStyle w:val="af3"/>
        <w:jc w:val="center"/>
        <w:rPr>
          <w:rFonts w:ascii="Georgia" w:hAnsi="Georgia"/>
          <w:b/>
          <w:sz w:val="28"/>
          <w:szCs w:val="28"/>
        </w:rPr>
      </w:pPr>
      <w:r w:rsidRPr="0096176D">
        <w:rPr>
          <w:rFonts w:ascii="Georgia" w:hAnsi="Georgia"/>
          <w:b/>
          <w:sz w:val="28"/>
          <w:szCs w:val="28"/>
        </w:rPr>
        <w:t>«Счетная палата» муниципального образования</w:t>
      </w:r>
    </w:p>
    <w:p w:rsidR="004240FE" w:rsidRDefault="009D17EA" w:rsidP="002466D1">
      <w:pPr>
        <w:pStyle w:val="af3"/>
        <w:jc w:val="center"/>
        <w:rPr>
          <w:rFonts w:ascii="Georgia" w:hAnsi="Georgia"/>
          <w:b/>
          <w:sz w:val="28"/>
          <w:szCs w:val="28"/>
        </w:rPr>
      </w:pPr>
      <w:r w:rsidRPr="0096176D">
        <w:rPr>
          <w:rFonts w:ascii="Georgia" w:hAnsi="Georgia"/>
          <w:b/>
          <w:sz w:val="28"/>
          <w:szCs w:val="28"/>
        </w:rPr>
        <w:t xml:space="preserve">Саракташский поссовет» </w:t>
      </w:r>
      <w:r w:rsidR="0096176D" w:rsidRPr="0096176D">
        <w:rPr>
          <w:rFonts w:ascii="Georgia" w:hAnsi="Georgia"/>
          <w:b/>
          <w:sz w:val="28"/>
          <w:szCs w:val="28"/>
        </w:rPr>
        <w:t xml:space="preserve"> совместно </w:t>
      </w:r>
    </w:p>
    <w:p w:rsidR="009D17EA" w:rsidRPr="0096176D" w:rsidRDefault="0096176D" w:rsidP="002466D1">
      <w:pPr>
        <w:pStyle w:val="af3"/>
        <w:jc w:val="center"/>
        <w:rPr>
          <w:rFonts w:ascii="Georgia" w:hAnsi="Georgia"/>
          <w:b/>
          <w:sz w:val="28"/>
          <w:szCs w:val="28"/>
        </w:rPr>
      </w:pPr>
      <w:r w:rsidRPr="0096176D">
        <w:rPr>
          <w:rFonts w:ascii="Georgia" w:hAnsi="Georgia"/>
          <w:b/>
          <w:sz w:val="28"/>
          <w:szCs w:val="28"/>
        </w:rPr>
        <w:t>с органами финансового контроля, правоохранительными,</w:t>
      </w:r>
      <w:r w:rsidR="002466D1">
        <w:rPr>
          <w:rFonts w:ascii="Georgia" w:hAnsi="Georgia"/>
          <w:b/>
          <w:sz w:val="28"/>
          <w:szCs w:val="28"/>
        </w:rPr>
        <w:t xml:space="preserve"> </w:t>
      </w:r>
      <w:r w:rsidRPr="0096176D">
        <w:rPr>
          <w:rFonts w:ascii="Georgia" w:hAnsi="Georgia"/>
          <w:b/>
          <w:sz w:val="28"/>
          <w:szCs w:val="28"/>
        </w:rPr>
        <w:t>надзорными и иными органами</w:t>
      </w:r>
      <w:r w:rsidR="002466D1">
        <w:rPr>
          <w:rFonts w:ascii="Georgia" w:hAnsi="Georgia"/>
          <w:b/>
          <w:sz w:val="28"/>
          <w:szCs w:val="28"/>
        </w:rPr>
        <w:t>»</w:t>
      </w:r>
    </w:p>
    <w:p w:rsidR="00B9418E" w:rsidRPr="006C650C" w:rsidRDefault="00B9418E" w:rsidP="00B9418E">
      <w:pPr>
        <w:pStyle w:val="af3"/>
        <w:jc w:val="center"/>
        <w:rPr>
          <w:rFonts w:ascii="Georgia" w:hAnsi="Georgia"/>
        </w:rPr>
      </w:pPr>
      <w:r w:rsidRPr="006C650C">
        <w:rPr>
          <w:rFonts w:ascii="Georgia" w:hAnsi="Georgia"/>
        </w:rPr>
        <w:t xml:space="preserve">(утвержден распоряжением председателя контрольно-счетного органа  «Счетная палата» муниципального образования Саракташский поссовет </w:t>
      </w:r>
      <w:r w:rsidRPr="006804DA">
        <w:rPr>
          <w:rFonts w:ascii="Georgia" w:hAnsi="Georgia"/>
        </w:rPr>
        <w:t xml:space="preserve">от </w:t>
      </w:r>
      <w:r w:rsidR="006804DA">
        <w:rPr>
          <w:rFonts w:ascii="Georgia" w:hAnsi="Georgia"/>
        </w:rPr>
        <w:t>15</w:t>
      </w:r>
      <w:r w:rsidRPr="006804DA">
        <w:rPr>
          <w:rFonts w:ascii="Georgia" w:hAnsi="Georgia"/>
        </w:rPr>
        <w:t>.0</w:t>
      </w:r>
      <w:r w:rsidR="005B3F6F" w:rsidRPr="006804DA">
        <w:rPr>
          <w:rFonts w:ascii="Georgia" w:hAnsi="Georgia"/>
        </w:rPr>
        <w:t>6</w:t>
      </w:r>
      <w:r w:rsidRPr="006804DA">
        <w:rPr>
          <w:rFonts w:ascii="Georgia" w:hAnsi="Georgia"/>
        </w:rPr>
        <w:t>.201</w:t>
      </w:r>
      <w:r w:rsidR="005B3F6F" w:rsidRPr="006804DA">
        <w:rPr>
          <w:rFonts w:ascii="Georgia" w:hAnsi="Georgia"/>
        </w:rPr>
        <w:t>7</w:t>
      </w:r>
      <w:r w:rsidRPr="006804DA">
        <w:rPr>
          <w:rFonts w:ascii="Georgia" w:hAnsi="Georgia"/>
        </w:rPr>
        <w:t xml:space="preserve"> года №</w:t>
      </w:r>
      <w:r w:rsidR="006804DA">
        <w:rPr>
          <w:rFonts w:ascii="Georgia" w:hAnsi="Georgia"/>
        </w:rPr>
        <w:t>4-р</w:t>
      </w:r>
      <w:r w:rsidR="009D17EA">
        <w:rPr>
          <w:rFonts w:ascii="Georgia" w:hAnsi="Georgia"/>
        </w:rPr>
        <w:t xml:space="preserve">   </w:t>
      </w:r>
      <w:r w:rsidRPr="006C650C">
        <w:rPr>
          <w:rFonts w:ascii="Georgia" w:hAnsi="Georgia"/>
        </w:rPr>
        <w:t>)</w:t>
      </w:r>
    </w:p>
    <w:p w:rsidR="00B9418E" w:rsidRPr="006C650C" w:rsidRDefault="00B9418E" w:rsidP="00B9418E">
      <w:pPr>
        <w:pStyle w:val="af3"/>
        <w:jc w:val="center"/>
        <w:rPr>
          <w:rFonts w:ascii="Georgia" w:hAnsi="Georgia"/>
          <w:b/>
          <w:kern w:val="28"/>
          <w:sz w:val="28"/>
          <w:szCs w:val="28"/>
        </w:rPr>
      </w:pPr>
    </w:p>
    <w:p w:rsidR="00B9418E" w:rsidRPr="0010177C" w:rsidRDefault="00B9418E" w:rsidP="00B9418E">
      <w:pPr>
        <w:jc w:val="center"/>
        <w:rPr>
          <w:rFonts w:ascii="Georgia" w:hAnsi="Georgia"/>
          <w:b/>
          <w:sz w:val="44"/>
          <w:szCs w:val="44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43D4" w:rsidRDefault="009143D4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39B0" w:rsidRPr="00BC2D24" w:rsidRDefault="00D239B0" w:rsidP="005A6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F61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59D" w:rsidRDefault="00F6159D" w:rsidP="009D17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1" w:rsidRDefault="00AD6B61" w:rsidP="009D17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1" w:rsidRDefault="00AD6B61" w:rsidP="009D17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1" w:rsidRDefault="00AD6B61" w:rsidP="009D17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7EA" w:rsidRPr="0010177C" w:rsidRDefault="009D17EA" w:rsidP="009D17EA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9D17EA" w:rsidRPr="0010177C" w:rsidRDefault="009D17EA" w:rsidP="009D17EA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</w:t>
      </w:r>
      <w:r w:rsidR="004240FE">
        <w:rPr>
          <w:rFonts w:ascii="Georgia" w:hAnsi="Georgia"/>
          <w:sz w:val="28"/>
          <w:szCs w:val="28"/>
        </w:rPr>
        <w:t>7</w:t>
      </w:r>
      <w:r w:rsidRPr="0010177C">
        <w:rPr>
          <w:rFonts w:ascii="Georgia" w:hAnsi="Georgia"/>
          <w:sz w:val="28"/>
          <w:szCs w:val="28"/>
        </w:rPr>
        <w:t>г.</w:t>
      </w:r>
    </w:p>
    <w:p w:rsidR="004E18C9" w:rsidRDefault="004E18C9" w:rsidP="00FB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51DF" w:rsidRDefault="00CD4F87" w:rsidP="00FB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83A3E" w:rsidRDefault="00183A3E" w:rsidP="00FB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7EA" w:rsidRDefault="009D17EA" w:rsidP="009D17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17EA" w:rsidRDefault="00183A3E" w:rsidP="00E775DC">
      <w:pPr>
        <w:numPr>
          <w:ilvl w:val="0"/>
          <w:numId w:val="5"/>
        </w:numPr>
        <w:tabs>
          <w:tab w:val="left" w:pos="851"/>
        </w:tabs>
        <w:spacing w:after="0"/>
        <w:ind w:hanging="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…………………………</w:t>
      </w:r>
      <w:r w:rsidR="00E775DC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……………………………3</w:t>
      </w:r>
    </w:p>
    <w:p w:rsidR="009D17EA" w:rsidRPr="009D17EA" w:rsidRDefault="009D17EA" w:rsidP="00E775D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045653" w:rsidRPr="00045653" w:rsidRDefault="00AD3E48" w:rsidP="00E775DC">
      <w:pPr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 </w:t>
      </w:r>
      <w:r w:rsidR="0084248B">
        <w:rPr>
          <w:rFonts w:ascii="Times New Roman" w:hAnsi="Times New Roman"/>
          <w:sz w:val="28"/>
        </w:rPr>
        <w:t xml:space="preserve">и формы </w:t>
      </w:r>
      <w:r>
        <w:rPr>
          <w:rFonts w:ascii="Times New Roman" w:hAnsi="Times New Roman"/>
          <w:sz w:val="28"/>
        </w:rPr>
        <w:t xml:space="preserve">совместных </w:t>
      </w:r>
      <w:r w:rsidR="004240FE" w:rsidRPr="0084248B">
        <w:rPr>
          <w:rFonts w:ascii="Times New Roman" w:hAnsi="Times New Roman"/>
          <w:sz w:val="28"/>
          <w:szCs w:val="28"/>
        </w:rPr>
        <w:t>контрольных и экспертно-аналитических мероприятий</w:t>
      </w:r>
      <w:r w:rsidR="004240FE">
        <w:rPr>
          <w:rFonts w:ascii="Times New Roman" w:hAnsi="Times New Roman"/>
          <w:sz w:val="28"/>
          <w:szCs w:val="28"/>
        </w:rPr>
        <w:t xml:space="preserve"> </w:t>
      </w:r>
      <w:r w:rsidR="0084248B">
        <w:rPr>
          <w:rFonts w:ascii="Times New Roman" w:hAnsi="Times New Roman"/>
          <w:sz w:val="28"/>
        </w:rPr>
        <w:t>…………………</w:t>
      </w:r>
      <w:r w:rsidR="00E775DC">
        <w:rPr>
          <w:rFonts w:ascii="Times New Roman" w:hAnsi="Times New Roman"/>
          <w:sz w:val="28"/>
        </w:rPr>
        <w:t>……………..………</w:t>
      </w:r>
      <w:r w:rsidR="0084248B">
        <w:rPr>
          <w:rFonts w:ascii="Times New Roman" w:hAnsi="Times New Roman"/>
          <w:sz w:val="28"/>
        </w:rPr>
        <w:t>……….</w:t>
      </w:r>
      <w:r w:rsidR="00045653">
        <w:rPr>
          <w:rFonts w:ascii="Times New Roman" w:hAnsi="Times New Roman"/>
          <w:sz w:val="28"/>
        </w:rPr>
        <w:t>.4</w:t>
      </w:r>
    </w:p>
    <w:p w:rsidR="00183A3E" w:rsidRDefault="00AD3E48" w:rsidP="00E775DC">
      <w:pPr>
        <w:numPr>
          <w:ilvl w:val="0"/>
          <w:numId w:val="5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</w:t>
      </w:r>
      <w:r w:rsidRPr="00AD3E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совместных </w:t>
      </w:r>
      <w:r w:rsidR="004240FE" w:rsidRPr="0084248B">
        <w:rPr>
          <w:rFonts w:ascii="Times New Roman" w:hAnsi="Times New Roman"/>
          <w:sz w:val="28"/>
          <w:szCs w:val="28"/>
        </w:rPr>
        <w:t>контрольных и экспертно-аналитических мероприятий</w:t>
      </w:r>
      <w:r w:rsidR="00424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…………………</w:t>
      </w:r>
      <w:r w:rsidR="0084248B">
        <w:rPr>
          <w:rFonts w:ascii="Times New Roman" w:hAnsi="Times New Roman"/>
          <w:sz w:val="28"/>
          <w:szCs w:val="28"/>
        </w:rPr>
        <w:t>…</w:t>
      </w:r>
      <w:r w:rsidR="00E775DC">
        <w:rPr>
          <w:rFonts w:ascii="Times New Roman" w:hAnsi="Times New Roman"/>
          <w:sz w:val="28"/>
          <w:szCs w:val="28"/>
        </w:rPr>
        <w:t>..……………………………………</w:t>
      </w:r>
      <w:r w:rsidR="0084248B">
        <w:rPr>
          <w:rFonts w:ascii="Times New Roman" w:hAnsi="Times New Roman"/>
          <w:sz w:val="28"/>
          <w:szCs w:val="28"/>
        </w:rPr>
        <w:t>…………</w:t>
      </w:r>
      <w:r w:rsidR="00F46D02">
        <w:rPr>
          <w:rFonts w:ascii="Times New Roman" w:hAnsi="Times New Roman"/>
          <w:sz w:val="28"/>
          <w:szCs w:val="28"/>
        </w:rPr>
        <w:t>..</w:t>
      </w:r>
      <w:r w:rsidR="00567F90">
        <w:rPr>
          <w:rFonts w:ascii="Times New Roman" w:hAnsi="Times New Roman"/>
          <w:sz w:val="28"/>
          <w:szCs w:val="28"/>
        </w:rPr>
        <w:t>4</w:t>
      </w:r>
    </w:p>
    <w:p w:rsidR="007001B4" w:rsidRDefault="007001B4" w:rsidP="00E775D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84248B" w:rsidRPr="0084248B" w:rsidRDefault="0084248B" w:rsidP="00E775DC">
      <w:pPr>
        <w:pStyle w:val="af3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rPr>
          <w:rFonts w:ascii="Times New Roman" w:hAnsi="Times New Roman"/>
          <w:sz w:val="28"/>
          <w:szCs w:val="28"/>
        </w:rPr>
      </w:pPr>
      <w:r w:rsidRPr="0084248B">
        <w:rPr>
          <w:rFonts w:ascii="Times New Roman" w:hAnsi="Times New Roman"/>
          <w:sz w:val="28"/>
          <w:szCs w:val="28"/>
        </w:rPr>
        <w:t>Подготовка и рассмотрение обращений о проведении внеплановых совместных контрольных и экспертно-аналитических мероприятий</w:t>
      </w:r>
      <w:r>
        <w:rPr>
          <w:rFonts w:ascii="Times New Roman" w:hAnsi="Times New Roman"/>
          <w:sz w:val="28"/>
          <w:szCs w:val="28"/>
        </w:rPr>
        <w:t xml:space="preserve"> …</w:t>
      </w:r>
      <w:r w:rsidR="00E775D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</w:t>
      </w:r>
      <w:r w:rsidR="00E775DC">
        <w:rPr>
          <w:rFonts w:ascii="Times New Roman" w:hAnsi="Times New Roman"/>
          <w:sz w:val="28"/>
          <w:szCs w:val="28"/>
        </w:rPr>
        <w:t>…6</w:t>
      </w:r>
    </w:p>
    <w:p w:rsidR="00183A3E" w:rsidRDefault="00183A3E" w:rsidP="00E775D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84248B" w:rsidRPr="0084248B" w:rsidRDefault="0084248B" w:rsidP="00E775DC">
      <w:pPr>
        <w:pStyle w:val="af3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4248B">
        <w:rPr>
          <w:rFonts w:ascii="Times New Roman" w:hAnsi="Times New Roman"/>
          <w:sz w:val="28"/>
          <w:szCs w:val="28"/>
        </w:rPr>
        <w:t xml:space="preserve"> Подготовка и подписание распорядительных документов на право проведения совместных </w:t>
      </w:r>
      <w:r w:rsidR="00E775DC" w:rsidRPr="0084248B">
        <w:rPr>
          <w:rFonts w:ascii="Times New Roman" w:hAnsi="Times New Roman"/>
          <w:sz w:val="28"/>
          <w:szCs w:val="28"/>
        </w:rPr>
        <w:t xml:space="preserve">контрольных и экспертно-аналитических </w:t>
      </w:r>
      <w:r w:rsidRPr="0084248B">
        <w:rPr>
          <w:rFonts w:ascii="Times New Roman" w:hAnsi="Times New Roman"/>
          <w:sz w:val="28"/>
          <w:szCs w:val="28"/>
        </w:rPr>
        <w:t>мероприятий на объектах</w:t>
      </w:r>
      <w:r>
        <w:rPr>
          <w:rFonts w:ascii="Times New Roman" w:hAnsi="Times New Roman"/>
          <w:sz w:val="28"/>
          <w:szCs w:val="28"/>
        </w:rPr>
        <w:t xml:space="preserve"> ……………………</w:t>
      </w:r>
      <w:r w:rsidR="00E775DC">
        <w:rPr>
          <w:rFonts w:ascii="Times New Roman" w:hAnsi="Times New Roman"/>
          <w:sz w:val="28"/>
          <w:szCs w:val="28"/>
        </w:rPr>
        <w:t>…………………………………..</w:t>
      </w:r>
      <w:r>
        <w:rPr>
          <w:rFonts w:ascii="Times New Roman" w:hAnsi="Times New Roman"/>
          <w:sz w:val="28"/>
          <w:szCs w:val="28"/>
        </w:rPr>
        <w:t>………7</w:t>
      </w:r>
    </w:p>
    <w:p w:rsidR="0084248B" w:rsidRPr="0080592E" w:rsidRDefault="0084248B" w:rsidP="00E775DC">
      <w:pPr>
        <w:pStyle w:val="af3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748FA" w:rsidRPr="00F748FA" w:rsidRDefault="00F748FA" w:rsidP="00E775DC">
      <w:pPr>
        <w:pStyle w:val="af3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748FA">
        <w:rPr>
          <w:rFonts w:ascii="Times New Roman" w:hAnsi="Times New Roman"/>
          <w:sz w:val="28"/>
          <w:szCs w:val="28"/>
        </w:rPr>
        <w:t xml:space="preserve"> Проведение совместных  </w:t>
      </w:r>
      <w:r w:rsidR="00E775DC" w:rsidRPr="0084248B">
        <w:rPr>
          <w:rFonts w:ascii="Times New Roman" w:hAnsi="Times New Roman"/>
          <w:sz w:val="28"/>
          <w:szCs w:val="28"/>
        </w:rPr>
        <w:t xml:space="preserve">контрольных и экспертно-аналитических </w:t>
      </w:r>
      <w:r w:rsidRPr="00F748F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……………………</w:t>
      </w:r>
      <w:r w:rsidR="00E775DC">
        <w:rPr>
          <w:rFonts w:ascii="Times New Roman" w:hAnsi="Times New Roman"/>
          <w:sz w:val="28"/>
          <w:szCs w:val="28"/>
        </w:rPr>
        <w:t>…………………………………..</w:t>
      </w:r>
      <w:r>
        <w:rPr>
          <w:rFonts w:ascii="Times New Roman" w:hAnsi="Times New Roman"/>
          <w:sz w:val="28"/>
          <w:szCs w:val="28"/>
        </w:rPr>
        <w:t>…………….8</w:t>
      </w:r>
    </w:p>
    <w:p w:rsidR="00F748FA" w:rsidRPr="00F748FA" w:rsidRDefault="00F748FA" w:rsidP="00E775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48FA" w:rsidRPr="00F748FA" w:rsidRDefault="00F748FA" w:rsidP="00E775DC">
      <w:pPr>
        <w:pStyle w:val="af3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748FA">
        <w:rPr>
          <w:rFonts w:ascii="Times New Roman" w:hAnsi="Times New Roman"/>
          <w:sz w:val="28"/>
          <w:szCs w:val="28"/>
        </w:rPr>
        <w:t xml:space="preserve">Оформление результатов совместного </w:t>
      </w:r>
      <w:r w:rsidR="00E775DC" w:rsidRPr="0084248B">
        <w:rPr>
          <w:rFonts w:ascii="Times New Roman" w:hAnsi="Times New Roman"/>
          <w:sz w:val="28"/>
          <w:szCs w:val="28"/>
        </w:rPr>
        <w:t>контрольн</w:t>
      </w:r>
      <w:r w:rsidR="00E775DC">
        <w:rPr>
          <w:rFonts w:ascii="Times New Roman" w:hAnsi="Times New Roman"/>
          <w:sz w:val="28"/>
          <w:szCs w:val="28"/>
        </w:rPr>
        <w:t>ого</w:t>
      </w:r>
      <w:r w:rsidR="00E775DC" w:rsidRPr="0084248B">
        <w:rPr>
          <w:rFonts w:ascii="Times New Roman" w:hAnsi="Times New Roman"/>
          <w:sz w:val="28"/>
          <w:szCs w:val="28"/>
        </w:rPr>
        <w:t xml:space="preserve"> и экспертно-аналитическ</w:t>
      </w:r>
      <w:r w:rsidR="00E775DC">
        <w:rPr>
          <w:rFonts w:ascii="Times New Roman" w:hAnsi="Times New Roman"/>
          <w:sz w:val="28"/>
          <w:szCs w:val="28"/>
        </w:rPr>
        <w:t>ого</w:t>
      </w:r>
      <w:r w:rsidR="00E775DC" w:rsidRPr="0084248B">
        <w:rPr>
          <w:rFonts w:ascii="Times New Roman" w:hAnsi="Times New Roman"/>
          <w:sz w:val="28"/>
          <w:szCs w:val="28"/>
        </w:rPr>
        <w:t xml:space="preserve"> </w:t>
      </w:r>
      <w:r w:rsidRPr="00F748FA">
        <w:rPr>
          <w:rFonts w:ascii="Times New Roman" w:hAnsi="Times New Roman"/>
          <w:sz w:val="28"/>
          <w:szCs w:val="28"/>
        </w:rPr>
        <w:t xml:space="preserve">мероприятия и порядок их рассмотрения </w:t>
      </w: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E775DC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…………..</w:t>
      </w:r>
      <w:r w:rsidR="00567F90">
        <w:rPr>
          <w:rFonts w:ascii="Times New Roman" w:hAnsi="Times New Roman"/>
          <w:sz w:val="28"/>
          <w:szCs w:val="28"/>
        </w:rPr>
        <w:t>9</w:t>
      </w:r>
    </w:p>
    <w:p w:rsidR="00F748FA" w:rsidRPr="00F748FA" w:rsidRDefault="00F748FA" w:rsidP="00E775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51DF" w:rsidRPr="00BC2D24" w:rsidRDefault="00B351DF" w:rsidP="00E775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240FE" w:rsidRPr="00DA4563" w:rsidRDefault="004240FE" w:rsidP="004240FE">
      <w:pPr>
        <w:rPr>
          <w:sz w:val="28"/>
          <w:szCs w:val="28"/>
        </w:rPr>
      </w:pPr>
    </w:p>
    <w:p w:rsidR="00D63792" w:rsidRPr="00D63792" w:rsidRDefault="00D63792" w:rsidP="00E82FB5">
      <w:pPr>
        <w:jc w:val="center"/>
        <w:rPr>
          <w:rFonts w:ascii="Times New Roman" w:hAnsi="Times New Roman"/>
          <w:b/>
          <w:sz w:val="28"/>
          <w:szCs w:val="28"/>
        </w:rPr>
      </w:pPr>
      <w:r w:rsidRPr="00DA4563">
        <w:rPr>
          <w:bCs/>
          <w:sz w:val="28"/>
          <w:szCs w:val="28"/>
        </w:rPr>
        <w:br w:type="page"/>
      </w:r>
      <w:r w:rsidRPr="00D63792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D63792" w:rsidRPr="00DA4563" w:rsidRDefault="00D63792" w:rsidP="00D63792">
      <w:pPr>
        <w:pStyle w:val="12"/>
        <w:tabs>
          <w:tab w:val="clear" w:pos="360"/>
          <w:tab w:val="left" w:pos="708"/>
        </w:tabs>
        <w:ind w:left="-142" w:firstLine="709"/>
        <w:rPr>
          <w:sz w:val="28"/>
          <w:szCs w:val="28"/>
        </w:rPr>
      </w:pPr>
    </w:p>
    <w:p w:rsidR="000E7236" w:rsidRPr="00253B33" w:rsidRDefault="00C051FF" w:rsidP="00714E1A">
      <w:pPr>
        <w:pStyle w:val="af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3792" w:rsidRPr="00253B33">
        <w:rPr>
          <w:rFonts w:ascii="Times New Roman" w:hAnsi="Times New Roman"/>
          <w:sz w:val="28"/>
          <w:szCs w:val="28"/>
        </w:rPr>
        <w:t xml:space="preserve">1.1. Стандарт организации деятельности «Организация контрольных и экспертно-аналитических мероприятий, проводимых контрольно-счетным органом «Счетная палата» муниципального образования Саракташский поссовет совместно с органами финансового контроля, правоохранительными, надзорными и иными органами» (далее - Стандарт) разработан в соответствии </w:t>
      </w:r>
      <w:r w:rsidR="000E7236" w:rsidRPr="00253B33">
        <w:rPr>
          <w:rFonts w:ascii="Times New Roman" w:hAnsi="Times New Roman"/>
          <w:sz w:val="28"/>
          <w:szCs w:val="28"/>
        </w:rPr>
        <w:t>с</w:t>
      </w:r>
      <w:r w:rsidR="00FA1B44" w:rsidRPr="00253B33">
        <w:rPr>
          <w:rFonts w:ascii="Times New Roman" w:hAnsi="Times New Roman"/>
          <w:sz w:val="28"/>
          <w:szCs w:val="28"/>
        </w:rPr>
        <w:t>о статьей 18</w:t>
      </w:r>
      <w:r w:rsidR="000E7236" w:rsidRPr="00253B33">
        <w:rPr>
          <w:rFonts w:ascii="Times New Roman" w:hAnsi="Times New Roman"/>
          <w:sz w:val="28"/>
          <w:szCs w:val="28"/>
        </w:rPr>
        <w:t xml:space="preserve"> Федеральн</w:t>
      </w:r>
      <w:r w:rsidR="00FA1B44" w:rsidRPr="00253B33">
        <w:rPr>
          <w:rFonts w:ascii="Times New Roman" w:hAnsi="Times New Roman"/>
          <w:sz w:val="28"/>
          <w:szCs w:val="28"/>
        </w:rPr>
        <w:t>ого</w:t>
      </w:r>
      <w:r w:rsidR="000E7236" w:rsidRPr="00253B33">
        <w:rPr>
          <w:rFonts w:ascii="Times New Roman" w:hAnsi="Times New Roman"/>
          <w:sz w:val="28"/>
          <w:szCs w:val="28"/>
        </w:rPr>
        <w:t xml:space="preserve"> закон</w:t>
      </w:r>
      <w:r w:rsidR="00FA1B44" w:rsidRPr="00253B33">
        <w:rPr>
          <w:rFonts w:ascii="Times New Roman" w:hAnsi="Times New Roman"/>
          <w:sz w:val="28"/>
          <w:szCs w:val="28"/>
        </w:rPr>
        <w:t>а</w:t>
      </w:r>
      <w:r w:rsidR="000E7236" w:rsidRPr="00253B33">
        <w:rPr>
          <w:rFonts w:ascii="Times New Roman" w:hAnsi="Times New Roman"/>
          <w:sz w:val="28"/>
          <w:szCs w:val="28"/>
        </w:rPr>
        <w:t xml:space="preserve"> </w:t>
      </w:r>
      <w:r w:rsidR="00D24CCD" w:rsidRPr="00253B33">
        <w:rPr>
          <w:rFonts w:ascii="Times New Roman" w:hAnsi="Times New Roman"/>
          <w:sz w:val="28"/>
          <w:szCs w:val="28"/>
        </w:rPr>
        <w:t xml:space="preserve">от 07.02.2011 № 6-ФЗ </w:t>
      </w:r>
      <w:r w:rsidR="00FA1B44" w:rsidRPr="00253B33">
        <w:rPr>
          <w:rFonts w:ascii="Times New Roman" w:hAnsi="Times New Roman"/>
          <w:sz w:val="28"/>
          <w:szCs w:val="28"/>
        </w:rPr>
        <w:t>«Об общих принципах организации деятельности контрольно-счетных органов субъектов Российской Федерации и муниципальных образований»</w:t>
      </w:r>
      <w:r w:rsidR="000E7236" w:rsidRPr="00253B33">
        <w:rPr>
          <w:rFonts w:ascii="Times New Roman" w:hAnsi="Times New Roman"/>
          <w:sz w:val="28"/>
          <w:szCs w:val="28"/>
        </w:rPr>
        <w:t xml:space="preserve">, </w:t>
      </w:r>
      <w:r w:rsidR="00FA1B44" w:rsidRPr="00253B33">
        <w:rPr>
          <w:rFonts w:ascii="Times New Roman" w:hAnsi="Times New Roman"/>
          <w:sz w:val="28"/>
          <w:szCs w:val="28"/>
        </w:rPr>
        <w:t xml:space="preserve">статьей 19 </w:t>
      </w:r>
      <w:r w:rsidR="000E7236" w:rsidRPr="00253B33">
        <w:rPr>
          <w:rFonts w:ascii="Times New Roman" w:hAnsi="Times New Roman"/>
          <w:sz w:val="28"/>
          <w:szCs w:val="28"/>
        </w:rPr>
        <w:t>Положени</w:t>
      </w:r>
      <w:r w:rsidR="00FA1B44" w:rsidRPr="00253B33">
        <w:rPr>
          <w:rFonts w:ascii="Times New Roman" w:hAnsi="Times New Roman"/>
          <w:sz w:val="28"/>
          <w:szCs w:val="28"/>
        </w:rPr>
        <w:t>я</w:t>
      </w:r>
      <w:r w:rsidR="000E7236" w:rsidRPr="00253B33">
        <w:rPr>
          <w:rFonts w:ascii="Times New Roman" w:hAnsi="Times New Roman"/>
          <w:sz w:val="28"/>
          <w:szCs w:val="28"/>
        </w:rPr>
        <w:t xml:space="preserve">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</w:t>
      </w:r>
      <w:r w:rsidR="00FA1B44" w:rsidRPr="00253B33">
        <w:rPr>
          <w:rFonts w:ascii="Times New Roman" w:hAnsi="Times New Roman"/>
          <w:sz w:val="28"/>
          <w:szCs w:val="28"/>
        </w:rPr>
        <w:t>ого</w:t>
      </w:r>
      <w:r w:rsidR="000E7236" w:rsidRPr="00253B33">
        <w:rPr>
          <w:rFonts w:ascii="Times New Roman" w:hAnsi="Times New Roman"/>
          <w:sz w:val="28"/>
          <w:szCs w:val="28"/>
        </w:rPr>
        <w:t xml:space="preserve"> решением Совета депутатов муниципального образования Саракташский поссовет №29 от 26.11.2015 года, Регламентом контрольно-счетного органа «Счетная палата» муниципального образования Саракташский поссовет, а также с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12.05.2012 № 21К (854)).</w:t>
      </w:r>
    </w:p>
    <w:p w:rsidR="00D63792" w:rsidRPr="00253B33" w:rsidRDefault="00C051FF" w:rsidP="00714E1A">
      <w:pPr>
        <w:pStyle w:val="af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3792" w:rsidRPr="00253B33">
        <w:rPr>
          <w:rFonts w:ascii="Times New Roman" w:hAnsi="Times New Roman"/>
          <w:sz w:val="28"/>
          <w:szCs w:val="28"/>
        </w:rPr>
        <w:t>1.2. Целью настоящего Стандарта явля</w:t>
      </w:r>
      <w:r w:rsidR="006D1A4E" w:rsidRPr="00253B33">
        <w:rPr>
          <w:rFonts w:ascii="Times New Roman" w:hAnsi="Times New Roman"/>
          <w:sz w:val="28"/>
          <w:szCs w:val="28"/>
        </w:rPr>
        <w:t>ется регламентация деятельности контрольно-счетного органа</w:t>
      </w:r>
      <w:r w:rsidR="003A7956" w:rsidRPr="00253B33">
        <w:rPr>
          <w:rFonts w:ascii="Times New Roman" w:hAnsi="Times New Roman"/>
          <w:sz w:val="28"/>
          <w:szCs w:val="28"/>
        </w:rPr>
        <w:t xml:space="preserve"> «Счетная палата» муниципального образования Саракташский поссовет Саракташского района Оренбургской области </w:t>
      </w:r>
      <w:r w:rsidR="0052112B" w:rsidRPr="00253B33">
        <w:rPr>
          <w:rFonts w:ascii="Times New Roman" w:hAnsi="Times New Roman"/>
          <w:sz w:val="28"/>
          <w:szCs w:val="28"/>
        </w:rPr>
        <w:t>(далее - С</w:t>
      </w:r>
      <w:r w:rsidR="00D63792" w:rsidRPr="00253B33">
        <w:rPr>
          <w:rFonts w:ascii="Times New Roman" w:hAnsi="Times New Roman"/>
          <w:sz w:val="28"/>
          <w:szCs w:val="28"/>
        </w:rPr>
        <w:t>четная палата) по организации и проведению контрольных</w:t>
      </w:r>
      <w:r w:rsidR="001D0C51">
        <w:rPr>
          <w:rFonts w:ascii="Times New Roman" w:hAnsi="Times New Roman"/>
          <w:sz w:val="28"/>
          <w:szCs w:val="28"/>
        </w:rPr>
        <w:t xml:space="preserve"> </w:t>
      </w:r>
      <w:r w:rsidR="00C456E3">
        <w:rPr>
          <w:rFonts w:ascii="Times New Roman" w:hAnsi="Times New Roman"/>
          <w:sz w:val="28"/>
          <w:szCs w:val="28"/>
        </w:rPr>
        <w:t>и э</w:t>
      </w:r>
      <w:r w:rsidR="00D63792" w:rsidRPr="00253B33">
        <w:rPr>
          <w:rFonts w:ascii="Times New Roman" w:hAnsi="Times New Roman"/>
          <w:sz w:val="28"/>
          <w:szCs w:val="28"/>
        </w:rPr>
        <w:t xml:space="preserve">кспертно-аналитических мероприятий совместно с органами финансового контроля, </w:t>
      </w:r>
      <w:r w:rsidR="001D0C51">
        <w:rPr>
          <w:rFonts w:ascii="Times New Roman" w:hAnsi="Times New Roman"/>
          <w:sz w:val="28"/>
          <w:szCs w:val="28"/>
        </w:rPr>
        <w:t xml:space="preserve">налоговыми органами, органами прокуратуры, </w:t>
      </w:r>
      <w:r w:rsidR="00D63792" w:rsidRPr="00253B33">
        <w:rPr>
          <w:rFonts w:ascii="Times New Roman" w:hAnsi="Times New Roman"/>
          <w:sz w:val="28"/>
          <w:szCs w:val="28"/>
        </w:rPr>
        <w:t>правоохранительными, надзорными и иными органами</w:t>
      </w:r>
      <w:r w:rsidR="001D0C51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 о взаимодействии между </w:t>
      </w:r>
      <w:r w:rsidR="0052112B" w:rsidRPr="00253B33">
        <w:rPr>
          <w:rFonts w:ascii="Times New Roman" w:hAnsi="Times New Roman"/>
          <w:sz w:val="28"/>
          <w:szCs w:val="28"/>
        </w:rPr>
        <w:t xml:space="preserve">Счетной </w:t>
      </w:r>
      <w:r w:rsidR="00D63792" w:rsidRPr="00253B33">
        <w:rPr>
          <w:rFonts w:ascii="Times New Roman" w:hAnsi="Times New Roman"/>
          <w:sz w:val="28"/>
          <w:szCs w:val="28"/>
        </w:rPr>
        <w:t xml:space="preserve">палатой и указанными органами (далее </w:t>
      </w:r>
      <w:r w:rsidR="001D0C51">
        <w:rPr>
          <w:rFonts w:ascii="Times New Roman" w:hAnsi="Times New Roman"/>
          <w:sz w:val="28"/>
          <w:szCs w:val="28"/>
        </w:rPr>
        <w:t>–</w:t>
      </w:r>
      <w:r w:rsidR="00D63792" w:rsidRPr="00253B33">
        <w:rPr>
          <w:rFonts w:ascii="Times New Roman" w:hAnsi="Times New Roman"/>
          <w:sz w:val="28"/>
          <w:szCs w:val="28"/>
        </w:rPr>
        <w:t xml:space="preserve"> </w:t>
      </w:r>
      <w:r w:rsidR="001D0C51">
        <w:rPr>
          <w:rFonts w:ascii="Times New Roman" w:hAnsi="Times New Roman"/>
          <w:sz w:val="28"/>
          <w:szCs w:val="28"/>
        </w:rPr>
        <w:t>иные органы</w:t>
      </w:r>
      <w:r w:rsidR="00D63792" w:rsidRPr="00253B33">
        <w:rPr>
          <w:rFonts w:ascii="Times New Roman" w:hAnsi="Times New Roman"/>
          <w:sz w:val="28"/>
          <w:szCs w:val="28"/>
        </w:rPr>
        <w:t>).</w:t>
      </w:r>
    </w:p>
    <w:p w:rsidR="00D63792" w:rsidRPr="00D63792" w:rsidRDefault="00C051FF" w:rsidP="00714E1A">
      <w:pPr>
        <w:pStyle w:val="12"/>
        <w:tabs>
          <w:tab w:val="clear" w:pos="360"/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3792" w:rsidRPr="00D63792">
        <w:rPr>
          <w:sz w:val="28"/>
          <w:szCs w:val="28"/>
        </w:rPr>
        <w:t>1.3. Задачами Стандарта являются:</w:t>
      </w:r>
    </w:p>
    <w:p w:rsidR="00D63792" w:rsidRPr="00D63792" w:rsidRDefault="00C051FF" w:rsidP="00714E1A">
      <w:pPr>
        <w:pStyle w:val="12"/>
        <w:tabs>
          <w:tab w:val="clear" w:pos="360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792" w:rsidRPr="00D63792">
        <w:rPr>
          <w:sz w:val="28"/>
          <w:szCs w:val="28"/>
        </w:rPr>
        <w:t xml:space="preserve">- определение порядка организации и подготовки </w:t>
      </w:r>
      <w:r w:rsidR="00C456E3">
        <w:rPr>
          <w:sz w:val="28"/>
          <w:szCs w:val="28"/>
        </w:rPr>
        <w:t xml:space="preserve">проведения контрольных и </w:t>
      </w:r>
      <w:r w:rsidR="001D0C51">
        <w:rPr>
          <w:sz w:val="28"/>
          <w:szCs w:val="28"/>
        </w:rPr>
        <w:t xml:space="preserve">экспертно-аналитических </w:t>
      </w:r>
      <w:r w:rsidR="00D63792" w:rsidRPr="00D63792">
        <w:rPr>
          <w:sz w:val="28"/>
          <w:szCs w:val="28"/>
        </w:rPr>
        <w:t>мероприятий</w:t>
      </w:r>
      <w:r w:rsidR="001D0C51">
        <w:rPr>
          <w:sz w:val="28"/>
          <w:szCs w:val="28"/>
        </w:rPr>
        <w:t xml:space="preserve"> с участием иных органов</w:t>
      </w:r>
      <w:r w:rsidR="00D63792" w:rsidRPr="00D63792">
        <w:rPr>
          <w:sz w:val="28"/>
          <w:szCs w:val="28"/>
        </w:rPr>
        <w:t>;</w:t>
      </w:r>
    </w:p>
    <w:p w:rsidR="00D63792" w:rsidRPr="00D63792" w:rsidRDefault="00C051FF" w:rsidP="00714E1A">
      <w:pPr>
        <w:pStyle w:val="12"/>
        <w:tabs>
          <w:tab w:val="clear" w:pos="360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792" w:rsidRPr="00D63792">
        <w:rPr>
          <w:sz w:val="28"/>
          <w:szCs w:val="28"/>
        </w:rPr>
        <w:t xml:space="preserve">- определение порядка взаимодействия </w:t>
      </w:r>
      <w:r w:rsidR="00733B4C">
        <w:rPr>
          <w:sz w:val="28"/>
          <w:szCs w:val="28"/>
        </w:rPr>
        <w:t>С</w:t>
      </w:r>
      <w:r w:rsidR="00D63792" w:rsidRPr="00D63792">
        <w:rPr>
          <w:sz w:val="28"/>
          <w:szCs w:val="28"/>
        </w:rPr>
        <w:t xml:space="preserve">четной палаты с </w:t>
      </w:r>
      <w:r w:rsidR="001D0C51">
        <w:rPr>
          <w:sz w:val="28"/>
          <w:szCs w:val="28"/>
        </w:rPr>
        <w:t xml:space="preserve">иными </w:t>
      </w:r>
      <w:r w:rsidR="00D63792" w:rsidRPr="00D63792">
        <w:rPr>
          <w:sz w:val="28"/>
          <w:szCs w:val="28"/>
        </w:rPr>
        <w:t>органами (далее - Стороны) в процессе проведения</w:t>
      </w:r>
      <w:r w:rsidR="001D0C51" w:rsidRPr="001D0C51">
        <w:rPr>
          <w:sz w:val="28"/>
          <w:szCs w:val="28"/>
        </w:rPr>
        <w:t xml:space="preserve"> </w:t>
      </w:r>
      <w:r w:rsidR="001D0C51">
        <w:rPr>
          <w:sz w:val="28"/>
          <w:szCs w:val="28"/>
        </w:rPr>
        <w:t xml:space="preserve">контрольных </w:t>
      </w:r>
      <w:r w:rsidR="00C456E3">
        <w:rPr>
          <w:sz w:val="28"/>
          <w:szCs w:val="28"/>
        </w:rPr>
        <w:t xml:space="preserve">и </w:t>
      </w:r>
      <w:r w:rsidR="001D0C51">
        <w:rPr>
          <w:sz w:val="28"/>
          <w:szCs w:val="28"/>
        </w:rPr>
        <w:t xml:space="preserve">экспертно-аналитических </w:t>
      </w:r>
      <w:r w:rsidR="00D63792" w:rsidRPr="00D63792">
        <w:rPr>
          <w:sz w:val="28"/>
          <w:szCs w:val="28"/>
        </w:rPr>
        <w:t>мероприятий;</w:t>
      </w:r>
    </w:p>
    <w:p w:rsidR="00D63792" w:rsidRPr="00D63792" w:rsidRDefault="00C051FF" w:rsidP="00714E1A">
      <w:pPr>
        <w:pStyle w:val="12"/>
        <w:tabs>
          <w:tab w:val="clear" w:pos="360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3792" w:rsidRPr="00D63792">
        <w:rPr>
          <w:sz w:val="28"/>
          <w:szCs w:val="28"/>
        </w:rPr>
        <w:t xml:space="preserve">- установление требований по оформлению результатов </w:t>
      </w:r>
      <w:r w:rsidR="00C456E3">
        <w:rPr>
          <w:sz w:val="28"/>
          <w:szCs w:val="28"/>
        </w:rPr>
        <w:t xml:space="preserve">контрольных и </w:t>
      </w:r>
      <w:r w:rsidR="00291783">
        <w:rPr>
          <w:sz w:val="28"/>
          <w:szCs w:val="28"/>
        </w:rPr>
        <w:t xml:space="preserve">экспертно-аналитических </w:t>
      </w:r>
      <w:r w:rsidR="00D63792" w:rsidRPr="00D63792">
        <w:rPr>
          <w:sz w:val="28"/>
          <w:szCs w:val="28"/>
        </w:rPr>
        <w:t xml:space="preserve">мероприятий, </w:t>
      </w:r>
      <w:r w:rsidR="00291783">
        <w:rPr>
          <w:sz w:val="28"/>
          <w:szCs w:val="28"/>
        </w:rPr>
        <w:t xml:space="preserve">проведенных с участием иных органов, </w:t>
      </w:r>
      <w:r w:rsidR="00D63792" w:rsidRPr="00D63792">
        <w:rPr>
          <w:sz w:val="28"/>
          <w:szCs w:val="28"/>
        </w:rPr>
        <w:t>порядка их рассмотрения</w:t>
      </w:r>
      <w:r w:rsidR="00291783">
        <w:rPr>
          <w:sz w:val="28"/>
          <w:szCs w:val="28"/>
        </w:rPr>
        <w:t xml:space="preserve"> и утверждения</w:t>
      </w:r>
      <w:r w:rsidR="00D63792" w:rsidRPr="00D63792">
        <w:rPr>
          <w:sz w:val="28"/>
          <w:szCs w:val="28"/>
        </w:rPr>
        <w:t>.</w:t>
      </w:r>
    </w:p>
    <w:p w:rsidR="00D63792" w:rsidRPr="00D63792" w:rsidRDefault="00C051FF" w:rsidP="00714E1A">
      <w:pPr>
        <w:pStyle w:val="12"/>
        <w:tabs>
          <w:tab w:val="clear" w:pos="360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3792" w:rsidRPr="00D63792">
        <w:rPr>
          <w:sz w:val="28"/>
          <w:szCs w:val="28"/>
        </w:rPr>
        <w:t xml:space="preserve">1.4. Правовой основой участия </w:t>
      </w:r>
      <w:r w:rsidR="00733B4C">
        <w:rPr>
          <w:sz w:val="28"/>
          <w:szCs w:val="28"/>
        </w:rPr>
        <w:t>С</w:t>
      </w:r>
      <w:r w:rsidR="00D63792" w:rsidRPr="00D63792">
        <w:rPr>
          <w:sz w:val="28"/>
          <w:szCs w:val="28"/>
        </w:rPr>
        <w:t>четной палаты в совместных мероприятиях являются:</w:t>
      </w:r>
    </w:p>
    <w:p w:rsidR="00D63792" w:rsidRPr="00D63792" w:rsidRDefault="00C051FF" w:rsidP="00714E1A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3792" w:rsidRPr="00D63792">
        <w:rPr>
          <w:rFonts w:ascii="Times New Roman" w:hAnsi="Times New Roman"/>
          <w:sz w:val="28"/>
          <w:szCs w:val="28"/>
        </w:rPr>
        <w:t>-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63792" w:rsidRPr="00D63792" w:rsidRDefault="00C051FF" w:rsidP="00714E1A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63792" w:rsidRPr="00D63792">
        <w:rPr>
          <w:rFonts w:ascii="Times New Roman" w:hAnsi="Times New Roman"/>
          <w:sz w:val="28"/>
          <w:szCs w:val="28"/>
        </w:rPr>
        <w:t xml:space="preserve">- Положение о </w:t>
      </w:r>
      <w:r w:rsidR="00733B4C">
        <w:rPr>
          <w:rFonts w:ascii="Times New Roman" w:hAnsi="Times New Roman"/>
          <w:sz w:val="28"/>
          <w:szCs w:val="28"/>
        </w:rPr>
        <w:t>к</w:t>
      </w:r>
      <w:r w:rsidR="00D63792" w:rsidRPr="00D63792">
        <w:rPr>
          <w:rFonts w:ascii="Times New Roman" w:hAnsi="Times New Roman"/>
          <w:sz w:val="28"/>
          <w:szCs w:val="28"/>
        </w:rPr>
        <w:t>онтрольно-счетно</w:t>
      </w:r>
      <w:r w:rsidR="00733B4C">
        <w:rPr>
          <w:rFonts w:ascii="Times New Roman" w:hAnsi="Times New Roman"/>
          <w:sz w:val="28"/>
          <w:szCs w:val="28"/>
        </w:rPr>
        <w:t>м органе «Счетная палата» муниципального образования Сара</w:t>
      </w:r>
      <w:r w:rsidR="00287A79">
        <w:rPr>
          <w:rFonts w:ascii="Times New Roman" w:hAnsi="Times New Roman"/>
          <w:sz w:val="28"/>
          <w:szCs w:val="28"/>
        </w:rPr>
        <w:t>кташский поссовет Саракташского района Оренбургской области</w:t>
      </w:r>
      <w:r w:rsidR="00D63792" w:rsidRPr="00D63792">
        <w:rPr>
          <w:rFonts w:ascii="Times New Roman" w:hAnsi="Times New Roman"/>
          <w:sz w:val="28"/>
          <w:szCs w:val="28"/>
        </w:rPr>
        <w:t xml:space="preserve">, утвержденное решением </w:t>
      </w:r>
      <w:r w:rsidR="00287A79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Саракташский поссовет </w:t>
      </w:r>
      <w:r w:rsidR="00D73158">
        <w:rPr>
          <w:rFonts w:ascii="Times New Roman" w:hAnsi="Times New Roman"/>
          <w:sz w:val="28"/>
          <w:szCs w:val="28"/>
        </w:rPr>
        <w:t xml:space="preserve">от 26.11.2015 года </w:t>
      </w:r>
      <w:r w:rsidR="00287A79">
        <w:rPr>
          <w:rFonts w:ascii="Times New Roman" w:hAnsi="Times New Roman"/>
          <w:sz w:val="28"/>
          <w:szCs w:val="28"/>
        </w:rPr>
        <w:t>№29</w:t>
      </w:r>
      <w:r w:rsidR="00D73158">
        <w:rPr>
          <w:rFonts w:ascii="Times New Roman" w:hAnsi="Times New Roman"/>
          <w:sz w:val="28"/>
          <w:szCs w:val="28"/>
        </w:rPr>
        <w:t>;</w:t>
      </w:r>
    </w:p>
    <w:p w:rsidR="00D73158" w:rsidRDefault="00C051FF" w:rsidP="00714E1A">
      <w:pPr>
        <w:pStyle w:val="af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3792" w:rsidRPr="00D63792">
        <w:rPr>
          <w:rFonts w:ascii="Times New Roman" w:hAnsi="Times New Roman"/>
          <w:sz w:val="28"/>
          <w:szCs w:val="28"/>
        </w:rPr>
        <w:t xml:space="preserve">- Регламент </w:t>
      </w:r>
      <w:r w:rsidR="00C456E3">
        <w:rPr>
          <w:rFonts w:ascii="Times New Roman" w:hAnsi="Times New Roman"/>
          <w:sz w:val="28"/>
          <w:szCs w:val="28"/>
        </w:rPr>
        <w:t>Счетной палаты</w:t>
      </w:r>
      <w:r w:rsidR="00D63792" w:rsidRPr="00D63792">
        <w:rPr>
          <w:rFonts w:ascii="Times New Roman" w:hAnsi="Times New Roman"/>
          <w:sz w:val="28"/>
          <w:szCs w:val="28"/>
        </w:rPr>
        <w:t xml:space="preserve">, утвержденный </w:t>
      </w:r>
      <w:r w:rsidR="00287A79">
        <w:rPr>
          <w:rFonts w:ascii="Times New Roman" w:hAnsi="Times New Roman"/>
          <w:sz w:val="28"/>
          <w:szCs w:val="28"/>
        </w:rPr>
        <w:t>распоряжением председателя контрольно-счетного органа «Счетная палата» муниципального образования Саракташский поссовет от 23.12.2015г. №1</w:t>
      </w:r>
      <w:r w:rsidR="00D73158">
        <w:rPr>
          <w:rFonts w:ascii="Times New Roman" w:hAnsi="Times New Roman"/>
          <w:sz w:val="28"/>
          <w:szCs w:val="28"/>
        </w:rPr>
        <w:t>;</w:t>
      </w:r>
      <w:r w:rsidR="00287A79">
        <w:rPr>
          <w:rFonts w:ascii="Times New Roman" w:hAnsi="Times New Roman"/>
          <w:sz w:val="28"/>
          <w:szCs w:val="28"/>
        </w:rPr>
        <w:t xml:space="preserve"> </w:t>
      </w:r>
    </w:p>
    <w:p w:rsidR="00D63792" w:rsidRPr="00D63792" w:rsidRDefault="00D63792" w:rsidP="00714E1A">
      <w:pPr>
        <w:pStyle w:val="af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792">
        <w:rPr>
          <w:rFonts w:ascii="Times New Roman" w:hAnsi="Times New Roman"/>
          <w:sz w:val="28"/>
          <w:szCs w:val="28"/>
        </w:rPr>
        <w:t xml:space="preserve"> </w:t>
      </w:r>
      <w:r w:rsidR="00C051FF">
        <w:rPr>
          <w:rFonts w:ascii="Times New Roman" w:hAnsi="Times New Roman"/>
          <w:sz w:val="28"/>
          <w:szCs w:val="28"/>
        </w:rPr>
        <w:t xml:space="preserve">      </w:t>
      </w:r>
      <w:r w:rsidRPr="00D63792">
        <w:rPr>
          <w:rFonts w:ascii="Times New Roman" w:hAnsi="Times New Roman"/>
          <w:sz w:val="28"/>
          <w:szCs w:val="28"/>
        </w:rPr>
        <w:t xml:space="preserve">- </w:t>
      </w:r>
      <w:r w:rsidR="00C456E3">
        <w:rPr>
          <w:rFonts w:ascii="Times New Roman" w:hAnsi="Times New Roman"/>
          <w:sz w:val="28"/>
          <w:szCs w:val="28"/>
        </w:rPr>
        <w:t>С</w:t>
      </w:r>
      <w:r w:rsidRPr="00D63792">
        <w:rPr>
          <w:rFonts w:ascii="Times New Roman" w:hAnsi="Times New Roman"/>
          <w:sz w:val="28"/>
          <w:szCs w:val="28"/>
        </w:rPr>
        <w:t>оглашения о сотрудничестве.</w:t>
      </w:r>
    </w:p>
    <w:p w:rsidR="00D63792" w:rsidRPr="00D63792" w:rsidRDefault="00C051FF" w:rsidP="00714E1A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3792" w:rsidRPr="00D63792">
        <w:rPr>
          <w:rFonts w:ascii="Times New Roman" w:hAnsi="Times New Roman"/>
          <w:sz w:val="28"/>
          <w:szCs w:val="28"/>
        </w:rPr>
        <w:t xml:space="preserve">1.5. </w:t>
      </w:r>
      <w:r w:rsidR="00D24CCD">
        <w:rPr>
          <w:rFonts w:ascii="Times New Roman" w:hAnsi="Times New Roman"/>
          <w:sz w:val="28"/>
          <w:szCs w:val="28"/>
        </w:rPr>
        <w:t xml:space="preserve">Положения </w:t>
      </w:r>
      <w:r w:rsidR="007E6669">
        <w:rPr>
          <w:rFonts w:ascii="Times New Roman" w:hAnsi="Times New Roman"/>
          <w:sz w:val="28"/>
          <w:szCs w:val="28"/>
        </w:rPr>
        <w:t xml:space="preserve">и требования настоящего Стандарта являются обязательными для должностных лиц Счетной палаты. </w:t>
      </w:r>
    </w:p>
    <w:p w:rsidR="00D63792" w:rsidRPr="00D63792" w:rsidRDefault="00D63792" w:rsidP="00714E1A">
      <w:pPr>
        <w:pStyle w:val="12"/>
        <w:tabs>
          <w:tab w:val="clear" w:pos="360"/>
          <w:tab w:val="left" w:pos="708"/>
        </w:tabs>
        <w:spacing w:line="276" w:lineRule="auto"/>
        <w:ind w:left="-142" w:firstLine="709"/>
        <w:jc w:val="both"/>
        <w:rPr>
          <w:sz w:val="28"/>
          <w:szCs w:val="28"/>
        </w:rPr>
      </w:pPr>
    </w:p>
    <w:p w:rsidR="00E775DC" w:rsidRDefault="00D63792" w:rsidP="00E775DC">
      <w:pPr>
        <w:pStyle w:val="12"/>
        <w:tabs>
          <w:tab w:val="clear" w:pos="360"/>
          <w:tab w:val="left" w:pos="708"/>
        </w:tabs>
        <w:ind w:left="-142"/>
        <w:jc w:val="center"/>
        <w:rPr>
          <w:b/>
          <w:sz w:val="28"/>
          <w:szCs w:val="28"/>
        </w:rPr>
      </w:pPr>
      <w:r w:rsidRPr="00E775DC">
        <w:rPr>
          <w:b/>
          <w:sz w:val="28"/>
          <w:szCs w:val="28"/>
        </w:rPr>
        <w:t>2. Содержание</w:t>
      </w:r>
      <w:r w:rsidR="007E6669" w:rsidRPr="00E775DC">
        <w:rPr>
          <w:b/>
          <w:sz w:val="28"/>
          <w:szCs w:val="28"/>
        </w:rPr>
        <w:t xml:space="preserve"> и формы </w:t>
      </w:r>
      <w:r w:rsidRPr="00E775DC">
        <w:rPr>
          <w:b/>
          <w:sz w:val="28"/>
          <w:szCs w:val="28"/>
        </w:rPr>
        <w:t>совместных</w:t>
      </w:r>
    </w:p>
    <w:p w:rsidR="00D63792" w:rsidRPr="00E775DC" w:rsidRDefault="00D63792" w:rsidP="00E775DC">
      <w:pPr>
        <w:pStyle w:val="12"/>
        <w:tabs>
          <w:tab w:val="clear" w:pos="360"/>
          <w:tab w:val="left" w:pos="708"/>
        </w:tabs>
        <w:ind w:left="-142"/>
        <w:jc w:val="center"/>
        <w:rPr>
          <w:b/>
          <w:sz w:val="28"/>
          <w:szCs w:val="28"/>
        </w:rPr>
      </w:pPr>
      <w:r w:rsidRPr="00E775DC">
        <w:rPr>
          <w:b/>
          <w:sz w:val="28"/>
          <w:szCs w:val="28"/>
        </w:rPr>
        <w:t xml:space="preserve"> </w:t>
      </w:r>
      <w:r w:rsidR="00E775DC" w:rsidRPr="00E775DC">
        <w:rPr>
          <w:b/>
          <w:sz w:val="28"/>
          <w:szCs w:val="28"/>
        </w:rPr>
        <w:t xml:space="preserve">контрольных и экспертно-аналитических </w:t>
      </w:r>
      <w:r w:rsidRPr="00E775DC">
        <w:rPr>
          <w:b/>
          <w:sz w:val="28"/>
          <w:szCs w:val="28"/>
        </w:rPr>
        <w:t>мероприятий</w:t>
      </w:r>
    </w:p>
    <w:p w:rsidR="00D63792" w:rsidRPr="00D63792" w:rsidRDefault="00D63792" w:rsidP="00D63792">
      <w:pPr>
        <w:pStyle w:val="12"/>
        <w:tabs>
          <w:tab w:val="clear" w:pos="360"/>
          <w:tab w:val="left" w:pos="708"/>
        </w:tabs>
        <w:ind w:firstLine="709"/>
        <w:jc w:val="both"/>
        <w:rPr>
          <w:sz w:val="28"/>
          <w:szCs w:val="28"/>
        </w:rPr>
      </w:pPr>
    </w:p>
    <w:p w:rsidR="00A21AD0" w:rsidRPr="00A21AD0" w:rsidRDefault="00C051FF" w:rsidP="00C051FF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21AD0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Совместные контрольные мероприятия - это форма организации контрольных</w:t>
      </w:r>
      <w:r w:rsidR="00A21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 xml:space="preserve">действий, осуществляемых </w:t>
      </w:r>
      <w:r w:rsidR="00A21AD0">
        <w:rPr>
          <w:rFonts w:ascii="Times New Roman" w:hAnsi="Times New Roman"/>
          <w:sz w:val="28"/>
          <w:szCs w:val="28"/>
          <w:lang w:eastAsia="ru-RU"/>
        </w:rPr>
        <w:t xml:space="preserve">Счетной палатой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совместно с иными органами на двусторонней</w:t>
      </w:r>
      <w:r w:rsidR="00A21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и многосторонней основе в соответствии с заключенными соглашениями, по общей программе и в</w:t>
      </w:r>
      <w:r w:rsidR="00A21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согласованные сроки посредством ревизии, проверки.</w:t>
      </w:r>
    </w:p>
    <w:p w:rsidR="00A21AD0" w:rsidRPr="00A21AD0" w:rsidRDefault="00C051FF" w:rsidP="00C05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 xml:space="preserve">2.2. Совместные экспертно-аналитические мероприятия – </w:t>
      </w:r>
      <w:r w:rsidR="00A21AD0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форма организации</w:t>
      </w:r>
      <w:r w:rsidR="00A21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 xml:space="preserve">аналитического исследования по вопросам </w:t>
      </w:r>
      <w:r w:rsidR="008E6656" w:rsidRPr="00A21AD0">
        <w:rPr>
          <w:rFonts w:ascii="Times New Roman" w:hAnsi="Times New Roman"/>
          <w:sz w:val="28"/>
          <w:szCs w:val="28"/>
          <w:lang w:eastAsia="ru-RU"/>
        </w:rPr>
        <w:t xml:space="preserve">использования средств бюджета муниципального образования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или экспертизы проектов нормативных правовых актов по</w:t>
      </w:r>
      <w:r w:rsidR="008E6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бюджетно-финансовым вопросам.</w:t>
      </w:r>
    </w:p>
    <w:p w:rsidR="00A21AD0" w:rsidRPr="00A21AD0" w:rsidRDefault="00C051FF" w:rsidP="00C05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2.3. Совместные контрольные и экспертно-аналитические мероприятия</w:t>
      </w:r>
      <w:r w:rsidR="008E6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проводятся в следующих организационных формах:</w:t>
      </w:r>
    </w:p>
    <w:p w:rsidR="00A21AD0" w:rsidRPr="00A21AD0" w:rsidRDefault="00C051FF" w:rsidP="00C05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 xml:space="preserve">- посредством формирования рабочей группы из представителей </w:t>
      </w:r>
      <w:r w:rsidR="008E6656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и</w:t>
      </w:r>
      <w:r w:rsidR="008E6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иных органов;</w:t>
      </w:r>
    </w:p>
    <w:p w:rsidR="00D63792" w:rsidRDefault="00C051FF" w:rsidP="00C051F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- каждой стороной самостоятельно с последующим обменом результатами и подготовкой</w:t>
      </w:r>
      <w:r w:rsidR="008E6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AD0" w:rsidRPr="00A21AD0">
        <w:rPr>
          <w:rFonts w:ascii="Times New Roman" w:hAnsi="Times New Roman"/>
          <w:sz w:val="28"/>
          <w:szCs w:val="28"/>
          <w:lang w:eastAsia="ru-RU"/>
        </w:rPr>
        <w:t>совместного итогового документа по результатам проведенного контрольного и экспертно-аналитического мероприятия.</w:t>
      </w:r>
    </w:p>
    <w:p w:rsidR="008E6656" w:rsidRDefault="008E6656" w:rsidP="008E66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3792" w:rsidRPr="00E775DC" w:rsidRDefault="00D63792" w:rsidP="00E775D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775DC">
        <w:rPr>
          <w:rFonts w:ascii="Times New Roman" w:hAnsi="Times New Roman"/>
          <w:b/>
          <w:sz w:val="28"/>
          <w:szCs w:val="28"/>
        </w:rPr>
        <w:t xml:space="preserve">3. Планирование совместных </w:t>
      </w:r>
      <w:r w:rsidR="00E775DC" w:rsidRPr="00E775DC">
        <w:rPr>
          <w:rFonts w:ascii="Times New Roman" w:hAnsi="Times New Roman"/>
          <w:b/>
          <w:sz w:val="28"/>
          <w:szCs w:val="28"/>
        </w:rPr>
        <w:t xml:space="preserve">контрольных и экспертно-аналитических </w:t>
      </w:r>
      <w:r w:rsidRPr="00E775DC">
        <w:rPr>
          <w:rFonts w:ascii="Times New Roman" w:hAnsi="Times New Roman"/>
          <w:b/>
          <w:sz w:val="28"/>
          <w:szCs w:val="28"/>
        </w:rPr>
        <w:t>мероприятий</w:t>
      </w:r>
    </w:p>
    <w:p w:rsidR="00D63792" w:rsidRPr="00D73158" w:rsidRDefault="00D63792" w:rsidP="00D7315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912FD1" w:rsidRPr="00B8199F" w:rsidRDefault="00C051FF" w:rsidP="00714E1A">
      <w:pPr>
        <w:tabs>
          <w:tab w:val="left" w:pos="567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199F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912FD1" w:rsidRPr="00B8199F">
        <w:rPr>
          <w:rFonts w:ascii="Times New Roman" w:hAnsi="Times New Roman"/>
          <w:b/>
          <w:sz w:val="28"/>
          <w:szCs w:val="28"/>
          <w:lang w:eastAsia="ru-RU"/>
        </w:rPr>
        <w:t>3.1. Подготовка предложений Счетной палаты в адрес иных органов о проведении совместных мероприятий при формировании плана работы Счетной палаты.</w:t>
      </w:r>
    </w:p>
    <w:p w:rsidR="00832464" w:rsidRDefault="00C051FF" w:rsidP="00617453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12FD1" w:rsidRPr="00912FD1">
        <w:rPr>
          <w:rFonts w:ascii="Times New Roman" w:hAnsi="Times New Roman"/>
          <w:sz w:val="28"/>
          <w:szCs w:val="28"/>
          <w:lang w:eastAsia="ru-RU"/>
        </w:rPr>
        <w:t xml:space="preserve">3.1.1. </w:t>
      </w:r>
      <w:r w:rsidR="00236DD8">
        <w:rPr>
          <w:rFonts w:ascii="Times New Roman" w:hAnsi="Times New Roman"/>
          <w:sz w:val="28"/>
          <w:szCs w:val="28"/>
          <w:lang w:eastAsia="ru-RU"/>
        </w:rPr>
        <w:t>Совместные</w:t>
      </w:r>
      <w:r w:rsidR="00912FD1" w:rsidRPr="00912FD1">
        <w:rPr>
          <w:rFonts w:ascii="Times New Roman" w:hAnsi="Times New Roman"/>
          <w:sz w:val="28"/>
          <w:szCs w:val="28"/>
          <w:lang w:eastAsia="ru-RU"/>
        </w:rPr>
        <w:t xml:space="preserve"> мероприятий </w:t>
      </w:r>
      <w:r w:rsidR="00832464"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="00236DD8">
        <w:rPr>
          <w:rFonts w:ascii="Times New Roman" w:hAnsi="Times New Roman"/>
          <w:sz w:val="28"/>
          <w:szCs w:val="28"/>
          <w:lang w:eastAsia="ru-RU"/>
        </w:rPr>
        <w:t xml:space="preserve"> и иных органов проводятся в соответствии с </w:t>
      </w:r>
      <w:r w:rsidR="00EA13EB">
        <w:rPr>
          <w:rFonts w:ascii="Times New Roman" w:hAnsi="Times New Roman"/>
          <w:sz w:val="28"/>
          <w:szCs w:val="28"/>
          <w:lang w:eastAsia="ru-RU"/>
        </w:rPr>
        <w:t xml:space="preserve">утвержденными планами работы Счетной палаты. </w:t>
      </w:r>
    </w:p>
    <w:p w:rsidR="00617453" w:rsidRPr="00617453" w:rsidRDefault="00617453" w:rsidP="0061745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12FD1" w:rsidRPr="00912FD1">
        <w:rPr>
          <w:rFonts w:ascii="Times New Roman" w:hAnsi="Times New Roman"/>
          <w:sz w:val="28"/>
          <w:szCs w:val="28"/>
          <w:lang w:eastAsia="ru-RU"/>
        </w:rPr>
        <w:t>3.1.2.</w:t>
      </w:r>
      <w:r w:rsidRPr="00617453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617453">
        <w:rPr>
          <w:rFonts w:ascii="Times New Roman" w:hAnsi="Times New Roman"/>
          <w:sz w:val="28"/>
          <w:szCs w:val="28"/>
          <w:lang w:eastAsia="ru-RU"/>
        </w:rPr>
        <w:t>Предложения о проведении совместных мероприятий на очередной</w:t>
      </w:r>
    </w:p>
    <w:p w:rsidR="00617453" w:rsidRPr="00617453" w:rsidRDefault="00617453" w:rsidP="006174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453">
        <w:rPr>
          <w:rFonts w:ascii="Times New Roman" w:hAnsi="Times New Roman"/>
          <w:sz w:val="28"/>
          <w:szCs w:val="28"/>
          <w:lang w:eastAsia="ru-RU"/>
        </w:rPr>
        <w:t xml:space="preserve">год подготавливаются </w:t>
      </w:r>
      <w:r w:rsidR="00084362">
        <w:rPr>
          <w:rFonts w:ascii="Times New Roman" w:hAnsi="Times New Roman"/>
          <w:sz w:val="28"/>
          <w:szCs w:val="28"/>
          <w:lang w:eastAsia="ru-RU"/>
        </w:rPr>
        <w:t xml:space="preserve">сотрудниками </w:t>
      </w:r>
      <w:r>
        <w:rPr>
          <w:rFonts w:ascii="Times New Roman" w:hAnsi="Times New Roman"/>
          <w:sz w:val="28"/>
          <w:szCs w:val="28"/>
          <w:lang w:eastAsia="ru-RU"/>
        </w:rPr>
        <w:t>Счетной палат</w:t>
      </w:r>
      <w:r w:rsidR="00084362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7453">
        <w:rPr>
          <w:rFonts w:ascii="Times New Roman" w:hAnsi="Times New Roman"/>
          <w:sz w:val="28"/>
          <w:szCs w:val="28"/>
          <w:lang w:eastAsia="ru-RU"/>
        </w:rPr>
        <w:t>и направляются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7453">
        <w:rPr>
          <w:rFonts w:ascii="Times New Roman" w:hAnsi="Times New Roman"/>
          <w:sz w:val="28"/>
          <w:szCs w:val="28"/>
          <w:lang w:eastAsia="ru-RU"/>
        </w:rPr>
        <w:t>подписью председателя в адрес иных органов.</w:t>
      </w:r>
    </w:p>
    <w:p w:rsidR="00912FD1" w:rsidRDefault="00617453" w:rsidP="00617453">
      <w:pPr>
        <w:tabs>
          <w:tab w:val="left" w:pos="567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3.1.3. </w:t>
      </w:r>
      <w:r w:rsidR="00912FD1" w:rsidRPr="00912FD1">
        <w:rPr>
          <w:rFonts w:ascii="Times New Roman" w:hAnsi="Times New Roman"/>
          <w:sz w:val="28"/>
          <w:szCs w:val="28"/>
          <w:lang w:eastAsia="ru-RU"/>
        </w:rPr>
        <w:t xml:space="preserve">При получении от иного органа положительного ответа на предложение </w:t>
      </w:r>
      <w:r w:rsidR="00832464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912FD1" w:rsidRPr="00912FD1">
        <w:rPr>
          <w:rFonts w:ascii="Times New Roman" w:hAnsi="Times New Roman"/>
          <w:sz w:val="28"/>
          <w:szCs w:val="28"/>
          <w:lang w:eastAsia="ru-RU"/>
        </w:rPr>
        <w:t>о проведении совместного мероприятия данное предложе</w:t>
      </w:r>
      <w:r>
        <w:rPr>
          <w:rFonts w:ascii="Times New Roman" w:hAnsi="Times New Roman"/>
          <w:sz w:val="28"/>
          <w:szCs w:val="28"/>
          <w:lang w:eastAsia="ru-RU"/>
        </w:rPr>
        <w:t>ние включается в</w:t>
      </w:r>
      <w:r w:rsidR="00832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2FD1" w:rsidRPr="00912FD1">
        <w:rPr>
          <w:rFonts w:ascii="Times New Roman" w:hAnsi="Times New Roman"/>
          <w:sz w:val="28"/>
          <w:szCs w:val="28"/>
          <w:lang w:eastAsia="ru-RU"/>
        </w:rPr>
        <w:t xml:space="preserve">план работы </w:t>
      </w:r>
      <w:r w:rsidR="00832464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912FD1" w:rsidRPr="00912FD1">
        <w:rPr>
          <w:rFonts w:ascii="Times New Roman" w:hAnsi="Times New Roman"/>
          <w:sz w:val="28"/>
          <w:szCs w:val="28"/>
          <w:lang w:eastAsia="ru-RU"/>
        </w:rPr>
        <w:t>на очередной год.</w:t>
      </w:r>
      <w:r w:rsidR="00027C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13EB" w:rsidRDefault="00C051FF" w:rsidP="00617453">
      <w:pPr>
        <w:tabs>
          <w:tab w:val="left" w:pos="567"/>
          <w:tab w:val="left" w:pos="9637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A13EB" w:rsidRPr="00EA13EB">
        <w:rPr>
          <w:rFonts w:ascii="Times New Roman" w:hAnsi="Times New Roman"/>
          <w:sz w:val="28"/>
          <w:szCs w:val="28"/>
          <w:lang w:eastAsia="ru-RU"/>
        </w:rPr>
        <w:t>Руководителю иного органа направляется письмо, содержащее</w:t>
      </w:r>
      <w:r w:rsidR="00A16F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3EB" w:rsidRPr="00EA13EB">
        <w:rPr>
          <w:rFonts w:ascii="Times New Roman" w:hAnsi="Times New Roman"/>
          <w:sz w:val="28"/>
          <w:szCs w:val="28"/>
          <w:lang w:eastAsia="ru-RU"/>
        </w:rPr>
        <w:t xml:space="preserve">информацию о включении совместного мероприятия в план работы </w:t>
      </w:r>
      <w:r w:rsidR="00A16F17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EA13EB" w:rsidRPr="00EA13EB">
        <w:rPr>
          <w:rFonts w:ascii="Times New Roman" w:hAnsi="Times New Roman"/>
          <w:sz w:val="28"/>
          <w:szCs w:val="28"/>
          <w:lang w:eastAsia="ru-RU"/>
        </w:rPr>
        <w:t>на очередной год и согласовании сроков проведения совместного мероприятия.</w:t>
      </w:r>
    </w:p>
    <w:p w:rsidR="00B37A38" w:rsidRPr="00B8199F" w:rsidRDefault="00C051FF" w:rsidP="00714E1A">
      <w:pPr>
        <w:tabs>
          <w:tab w:val="left" w:pos="567"/>
        </w:tabs>
        <w:spacing w:after="0"/>
        <w:ind w:left="-57"/>
        <w:jc w:val="both"/>
        <w:rPr>
          <w:rFonts w:ascii="Times New Roman" w:hAnsi="Times New Roman"/>
          <w:b/>
          <w:sz w:val="28"/>
          <w:szCs w:val="28"/>
        </w:rPr>
      </w:pPr>
      <w:r w:rsidRPr="00B8199F">
        <w:rPr>
          <w:rFonts w:ascii="Times New Roman" w:hAnsi="Times New Roman"/>
          <w:b/>
          <w:sz w:val="28"/>
          <w:szCs w:val="28"/>
        </w:rPr>
        <w:t xml:space="preserve">        </w:t>
      </w:r>
      <w:r w:rsidR="00D63792" w:rsidRPr="00B8199F">
        <w:rPr>
          <w:rFonts w:ascii="Times New Roman" w:hAnsi="Times New Roman"/>
          <w:b/>
          <w:sz w:val="28"/>
          <w:szCs w:val="28"/>
        </w:rPr>
        <w:t>3.</w:t>
      </w:r>
      <w:r w:rsidR="00BF13CA" w:rsidRPr="00B8199F">
        <w:rPr>
          <w:rFonts w:ascii="Times New Roman" w:hAnsi="Times New Roman"/>
          <w:b/>
          <w:sz w:val="28"/>
          <w:szCs w:val="28"/>
        </w:rPr>
        <w:t>2</w:t>
      </w:r>
      <w:r w:rsidR="00D63792" w:rsidRPr="00B8199F">
        <w:rPr>
          <w:rFonts w:ascii="Times New Roman" w:hAnsi="Times New Roman"/>
          <w:b/>
          <w:sz w:val="28"/>
          <w:szCs w:val="28"/>
        </w:rPr>
        <w:t xml:space="preserve">. </w:t>
      </w:r>
      <w:r w:rsidR="008643D4" w:rsidRPr="00B8199F">
        <w:rPr>
          <w:rFonts w:ascii="Times New Roman" w:hAnsi="Times New Roman"/>
          <w:b/>
          <w:sz w:val="28"/>
          <w:szCs w:val="28"/>
        </w:rPr>
        <w:t xml:space="preserve">Рассмотрение предложений иных органов о проведении совместных мероприятий, направляемых в адрес Счетной палаты при формировании плана работы на очередной год. </w:t>
      </w:r>
    </w:p>
    <w:p w:rsidR="00C915C2" w:rsidRDefault="00B37A38" w:rsidP="00714E1A">
      <w:pPr>
        <w:tabs>
          <w:tab w:val="left" w:pos="567"/>
          <w:tab w:val="left" w:pos="709"/>
        </w:tabs>
        <w:spacing w:after="0"/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="00D63792" w:rsidRPr="00D63792">
        <w:rPr>
          <w:rFonts w:ascii="Times New Roman" w:hAnsi="Times New Roman"/>
          <w:sz w:val="28"/>
          <w:szCs w:val="28"/>
        </w:rPr>
        <w:t xml:space="preserve">При поступлении в </w:t>
      </w:r>
      <w:r w:rsidR="00E05DB4">
        <w:rPr>
          <w:rFonts w:ascii="Times New Roman" w:hAnsi="Times New Roman"/>
          <w:sz w:val="28"/>
          <w:szCs w:val="28"/>
        </w:rPr>
        <w:t xml:space="preserve">адрес </w:t>
      </w:r>
      <w:r w:rsidR="00D73158">
        <w:rPr>
          <w:rFonts w:ascii="Times New Roman" w:hAnsi="Times New Roman"/>
          <w:sz w:val="28"/>
          <w:szCs w:val="28"/>
        </w:rPr>
        <w:t>С</w:t>
      </w:r>
      <w:r w:rsidR="00E05DB4">
        <w:rPr>
          <w:rFonts w:ascii="Times New Roman" w:hAnsi="Times New Roman"/>
          <w:sz w:val="28"/>
          <w:szCs w:val="28"/>
        </w:rPr>
        <w:t>четной</w:t>
      </w:r>
      <w:r w:rsidR="00D63792" w:rsidRPr="00D63792">
        <w:rPr>
          <w:rFonts w:ascii="Times New Roman" w:hAnsi="Times New Roman"/>
          <w:sz w:val="28"/>
          <w:szCs w:val="28"/>
        </w:rPr>
        <w:t xml:space="preserve"> палат</w:t>
      </w:r>
      <w:r w:rsidR="00E05DB4">
        <w:rPr>
          <w:rFonts w:ascii="Times New Roman" w:hAnsi="Times New Roman"/>
          <w:sz w:val="28"/>
          <w:szCs w:val="28"/>
        </w:rPr>
        <w:t>ы</w:t>
      </w:r>
      <w:r w:rsidR="00D63792" w:rsidRPr="00D63792">
        <w:rPr>
          <w:rFonts w:ascii="Times New Roman" w:hAnsi="Times New Roman"/>
          <w:sz w:val="28"/>
          <w:szCs w:val="28"/>
        </w:rPr>
        <w:t xml:space="preserve"> </w:t>
      </w:r>
      <w:r w:rsidR="00E05DB4">
        <w:rPr>
          <w:rFonts w:ascii="Times New Roman" w:hAnsi="Times New Roman"/>
          <w:sz w:val="28"/>
          <w:szCs w:val="28"/>
        </w:rPr>
        <w:t xml:space="preserve">предложений </w:t>
      </w:r>
      <w:r w:rsidR="008643D4" w:rsidRPr="00D63792">
        <w:rPr>
          <w:rFonts w:ascii="Times New Roman" w:hAnsi="Times New Roman"/>
          <w:sz w:val="28"/>
          <w:szCs w:val="28"/>
        </w:rPr>
        <w:t xml:space="preserve"> </w:t>
      </w:r>
      <w:r w:rsidR="008643D4">
        <w:rPr>
          <w:rFonts w:ascii="Times New Roman" w:hAnsi="Times New Roman"/>
          <w:sz w:val="28"/>
          <w:szCs w:val="28"/>
        </w:rPr>
        <w:t>ин</w:t>
      </w:r>
      <w:r w:rsidR="00E05DB4">
        <w:rPr>
          <w:rFonts w:ascii="Times New Roman" w:hAnsi="Times New Roman"/>
          <w:sz w:val="28"/>
          <w:szCs w:val="28"/>
        </w:rPr>
        <w:t>ого</w:t>
      </w:r>
      <w:r w:rsidR="008643D4">
        <w:rPr>
          <w:rFonts w:ascii="Times New Roman" w:hAnsi="Times New Roman"/>
          <w:sz w:val="28"/>
          <w:szCs w:val="28"/>
        </w:rPr>
        <w:t xml:space="preserve"> орган</w:t>
      </w:r>
      <w:r w:rsidR="0064772A">
        <w:rPr>
          <w:rFonts w:ascii="Times New Roman" w:hAnsi="Times New Roman"/>
          <w:sz w:val="28"/>
          <w:szCs w:val="28"/>
        </w:rPr>
        <w:t>а</w:t>
      </w:r>
      <w:r w:rsidR="008643D4">
        <w:rPr>
          <w:rFonts w:ascii="Times New Roman" w:hAnsi="Times New Roman"/>
          <w:sz w:val="28"/>
          <w:szCs w:val="28"/>
        </w:rPr>
        <w:t xml:space="preserve"> </w:t>
      </w:r>
      <w:r w:rsidR="00D63792" w:rsidRPr="00D63792">
        <w:rPr>
          <w:rFonts w:ascii="Times New Roman" w:hAnsi="Times New Roman"/>
          <w:sz w:val="28"/>
          <w:szCs w:val="28"/>
        </w:rPr>
        <w:t>о проведении совместн</w:t>
      </w:r>
      <w:r w:rsidR="00E05DB4">
        <w:rPr>
          <w:rFonts w:ascii="Times New Roman" w:hAnsi="Times New Roman"/>
          <w:sz w:val="28"/>
          <w:szCs w:val="28"/>
        </w:rPr>
        <w:t>ого мероприятия</w:t>
      </w:r>
      <w:r w:rsidR="008643D4">
        <w:rPr>
          <w:rFonts w:ascii="Times New Roman" w:hAnsi="Times New Roman"/>
          <w:sz w:val="28"/>
          <w:szCs w:val="28"/>
        </w:rPr>
        <w:t xml:space="preserve"> в </w:t>
      </w:r>
      <w:r w:rsidR="00E05DB4">
        <w:rPr>
          <w:rFonts w:ascii="Times New Roman" w:hAnsi="Times New Roman"/>
          <w:sz w:val="28"/>
          <w:szCs w:val="28"/>
        </w:rPr>
        <w:t xml:space="preserve">период формирования и утверждения плана работы на очередной год </w:t>
      </w:r>
      <w:r w:rsidR="008643D4">
        <w:rPr>
          <w:rFonts w:ascii="Times New Roman" w:hAnsi="Times New Roman"/>
          <w:sz w:val="28"/>
          <w:szCs w:val="28"/>
        </w:rPr>
        <w:t xml:space="preserve">председатель Счетной палаты поручает сотруднику </w:t>
      </w:r>
      <w:r w:rsidR="0064772A">
        <w:rPr>
          <w:rFonts w:ascii="Times New Roman" w:hAnsi="Times New Roman"/>
          <w:sz w:val="28"/>
          <w:szCs w:val="28"/>
        </w:rPr>
        <w:t xml:space="preserve">Счетной </w:t>
      </w:r>
      <w:r w:rsidR="00C915C2">
        <w:rPr>
          <w:rFonts w:ascii="Times New Roman" w:hAnsi="Times New Roman"/>
          <w:sz w:val="28"/>
          <w:szCs w:val="28"/>
        </w:rPr>
        <w:t>палаты,</w:t>
      </w:r>
      <w:r w:rsidR="0064772A">
        <w:rPr>
          <w:rFonts w:ascii="Times New Roman" w:hAnsi="Times New Roman"/>
          <w:sz w:val="28"/>
          <w:szCs w:val="28"/>
        </w:rPr>
        <w:t xml:space="preserve"> к компетенции которого относятся вопросы обращения, </w:t>
      </w:r>
      <w:r w:rsidR="008643D4">
        <w:rPr>
          <w:rFonts w:ascii="Times New Roman" w:hAnsi="Times New Roman"/>
          <w:sz w:val="28"/>
          <w:szCs w:val="28"/>
        </w:rPr>
        <w:t xml:space="preserve">подготовить предложения </w:t>
      </w:r>
      <w:r w:rsidR="0064772A">
        <w:rPr>
          <w:rFonts w:ascii="Times New Roman" w:hAnsi="Times New Roman"/>
          <w:sz w:val="28"/>
          <w:szCs w:val="28"/>
        </w:rPr>
        <w:t>п</w:t>
      </w:r>
      <w:r w:rsidR="008643D4">
        <w:rPr>
          <w:rFonts w:ascii="Times New Roman" w:hAnsi="Times New Roman"/>
          <w:sz w:val="28"/>
          <w:szCs w:val="28"/>
        </w:rPr>
        <w:t xml:space="preserve">о </w:t>
      </w:r>
      <w:r w:rsidR="0064772A">
        <w:rPr>
          <w:rFonts w:ascii="Times New Roman" w:hAnsi="Times New Roman"/>
          <w:sz w:val="28"/>
          <w:szCs w:val="28"/>
        </w:rPr>
        <w:t xml:space="preserve">данному вопросу. </w:t>
      </w:r>
    </w:p>
    <w:p w:rsidR="00D63792" w:rsidRPr="00D63792" w:rsidRDefault="00452502" w:rsidP="00714E1A">
      <w:pPr>
        <w:tabs>
          <w:tab w:val="left" w:pos="567"/>
          <w:tab w:val="left" w:pos="709"/>
        </w:tabs>
        <w:spacing w:after="0"/>
        <w:ind w:lef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C915C2">
        <w:rPr>
          <w:rFonts w:ascii="Times New Roman" w:hAnsi="Times New Roman"/>
          <w:sz w:val="28"/>
          <w:szCs w:val="28"/>
        </w:rPr>
        <w:t xml:space="preserve">Сотрудник Счетной палаты, получивший указанное поручение, организует проработку и согласование с органом – инициатором обращения всех вопросов, связанных с проведением совместного мероприятия </w:t>
      </w:r>
      <w:r w:rsidR="008643D4">
        <w:rPr>
          <w:rFonts w:ascii="Times New Roman" w:hAnsi="Times New Roman"/>
          <w:sz w:val="28"/>
          <w:szCs w:val="28"/>
        </w:rPr>
        <w:t>и представ</w:t>
      </w:r>
      <w:r>
        <w:rPr>
          <w:rFonts w:ascii="Times New Roman" w:hAnsi="Times New Roman"/>
          <w:sz w:val="28"/>
          <w:szCs w:val="28"/>
        </w:rPr>
        <w:t xml:space="preserve">ляет </w:t>
      </w:r>
      <w:r w:rsidR="008643D4">
        <w:rPr>
          <w:rFonts w:ascii="Times New Roman" w:hAnsi="Times New Roman"/>
          <w:sz w:val="28"/>
          <w:szCs w:val="28"/>
        </w:rPr>
        <w:t xml:space="preserve">на </w:t>
      </w:r>
      <w:r w:rsidR="008643D4" w:rsidRPr="00C75374">
        <w:rPr>
          <w:rFonts w:ascii="Times New Roman" w:hAnsi="Times New Roman"/>
          <w:sz w:val="28"/>
          <w:szCs w:val="28"/>
        </w:rPr>
        <w:t xml:space="preserve">рассмотрение </w:t>
      </w:r>
      <w:r w:rsidR="00BC5026" w:rsidRPr="00BC5026">
        <w:rPr>
          <w:rFonts w:ascii="Times New Roman" w:hAnsi="Times New Roman"/>
          <w:sz w:val="28"/>
          <w:szCs w:val="28"/>
        </w:rPr>
        <w:t>председателю</w:t>
      </w:r>
      <w:r w:rsidR="00B37A38">
        <w:rPr>
          <w:rFonts w:ascii="Times New Roman" w:hAnsi="Times New Roman"/>
          <w:sz w:val="28"/>
          <w:szCs w:val="28"/>
        </w:rPr>
        <w:t xml:space="preserve"> С</w:t>
      </w:r>
      <w:r w:rsidR="008643D4">
        <w:rPr>
          <w:rFonts w:ascii="Times New Roman" w:hAnsi="Times New Roman"/>
          <w:sz w:val="28"/>
          <w:szCs w:val="28"/>
        </w:rPr>
        <w:t>четной палаты</w:t>
      </w:r>
      <w:r>
        <w:rPr>
          <w:rFonts w:ascii="Times New Roman" w:hAnsi="Times New Roman"/>
          <w:sz w:val="28"/>
          <w:szCs w:val="28"/>
        </w:rPr>
        <w:t>.</w:t>
      </w:r>
      <w:r w:rsidR="008643D4">
        <w:rPr>
          <w:rFonts w:ascii="Times New Roman" w:hAnsi="Times New Roman"/>
          <w:sz w:val="28"/>
          <w:szCs w:val="28"/>
        </w:rPr>
        <w:t xml:space="preserve"> </w:t>
      </w:r>
    </w:p>
    <w:p w:rsidR="00D63792" w:rsidRPr="00D63792" w:rsidRDefault="00013E13" w:rsidP="00F17FBB">
      <w:pPr>
        <w:tabs>
          <w:tab w:val="left" w:pos="567"/>
        </w:tabs>
        <w:spacing w:after="0"/>
        <w:ind w:left="-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Счетной п</w:t>
      </w:r>
      <w:r w:rsidR="00D63792" w:rsidRPr="00D63792">
        <w:rPr>
          <w:rFonts w:ascii="Times New Roman" w:hAnsi="Times New Roman"/>
          <w:sz w:val="28"/>
          <w:szCs w:val="28"/>
          <w:lang w:eastAsia="ru-RU"/>
        </w:rPr>
        <w:t>алаты принимает одно из следующих решений:</w:t>
      </w:r>
    </w:p>
    <w:p w:rsidR="00D63792" w:rsidRPr="00D63792" w:rsidRDefault="00D63792" w:rsidP="00F17FBB">
      <w:pPr>
        <w:tabs>
          <w:tab w:val="left" w:pos="567"/>
        </w:tabs>
        <w:spacing w:after="0"/>
        <w:ind w:left="-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792">
        <w:rPr>
          <w:rFonts w:ascii="Times New Roman" w:hAnsi="Times New Roman"/>
          <w:sz w:val="28"/>
          <w:szCs w:val="28"/>
          <w:lang w:eastAsia="ru-RU"/>
        </w:rPr>
        <w:t xml:space="preserve">а) включить в план работы </w:t>
      </w:r>
      <w:r w:rsidR="00013E13">
        <w:rPr>
          <w:rFonts w:ascii="Times New Roman" w:hAnsi="Times New Roman"/>
          <w:sz w:val="28"/>
          <w:szCs w:val="28"/>
          <w:lang w:eastAsia="ru-RU"/>
        </w:rPr>
        <w:t>С</w:t>
      </w:r>
      <w:r w:rsidRPr="00D63792">
        <w:rPr>
          <w:rFonts w:ascii="Times New Roman" w:hAnsi="Times New Roman"/>
          <w:sz w:val="28"/>
          <w:szCs w:val="28"/>
          <w:lang w:eastAsia="ru-RU"/>
        </w:rPr>
        <w:t>четной палаты на очередной год проведение совместного мероприятия</w:t>
      </w:r>
      <w:r w:rsidR="000879ED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452502">
        <w:rPr>
          <w:rFonts w:ascii="Times New Roman" w:hAnsi="Times New Roman"/>
          <w:sz w:val="28"/>
          <w:szCs w:val="28"/>
          <w:lang w:eastAsia="ru-RU"/>
        </w:rPr>
        <w:t>предложением</w:t>
      </w:r>
      <w:r w:rsidRPr="00D63792">
        <w:rPr>
          <w:rFonts w:ascii="Times New Roman" w:hAnsi="Times New Roman"/>
          <w:sz w:val="28"/>
          <w:szCs w:val="28"/>
          <w:lang w:eastAsia="ru-RU"/>
        </w:rPr>
        <w:t>;</w:t>
      </w:r>
    </w:p>
    <w:p w:rsidR="00D63792" w:rsidRPr="00D63792" w:rsidRDefault="00D63792" w:rsidP="00F17FBB">
      <w:pPr>
        <w:tabs>
          <w:tab w:val="left" w:pos="567"/>
        </w:tabs>
        <w:spacing w:after="0"/>
        <w:ind w:left="-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792">
        <w:rPr>
          <w:rFonts w:ascii="Times New Roman" w:hAnsi="Times New Roman"/>
          <w:sz w:val="28"/>
          <w:szCs w:val="28"/>
          <w:lang w:eastAsia="ru-RU"/>
        </w:rPr>
        <w:t xml:space="preserve">б) учесть отдельные вопросы </w:t>
      </w:r>
      <w:r w:rsidR="00452502">
        <w:rPr>
          <w:rFonts w:ascii="Times New Roman" w:hAnsi="Times New Roman"/>
          <w:sz w:val="28"/>
          <w:szCs w:val="28"/>
          <w:lang w:eastAsia="ru-RU"/>
        </w:rPr>
        <w:t xml:space="preserve">из предложения иного органа </w:t>
      </w:r>
      <w:r w:rsidRPr="00D63792">
        <w:rPr>
          <w:rFonts w:ascii="Times New Roman" w:hAnsi="Times New Roman"/>
          <w:sz w:val="28"/>
          <w:szCs w:val="28"/>
          <w:lang w:eastAsia="ru-RU"/>
        </w:rPr>
        <w:t>при проведении контрольных</w:t>
      </w:r>
      <w:r w:rsidR="00452502">
        <w:rPr>
          <w:rFonts w:ascii="Times New Roman" w:hAnsi="Times New Roman"/>
          <w:sz w:val="28"/>
          <w:szCs w:val="28"/>
          <w:lang w:eastAsia="ru-RU"/>
        </w:rPr>
        <w:t xml:space="preserve"> и (или) </w:t>
      </w:r>
      <w:r w:rsidRPr="00D63792">
        <w:rPr>
          <w:rFonts w:ascii="Times New Roman" w:hAnsi="Times New Roman"/>
          <w:sz w:val="28"/>
          <w:szCs w:val="28"/>
          <w:lang w:eastAsia="ru-RU"/>
        </w:rPr>
        <w:t xml:space="preserve">экспертно-аналитических мероприятий, которые </w:t>
      </w:r>
      <w:r w:rsidR="00452502">
        <w:rPr>
          <w:rFonts w:ascii="Times New Roman" w:hAnsi="Times New Roman"/>
          <w:sz w:val="28"/>
          <w:szCs w:val="28"/>
          <w:lang w:eastAsia="ru-RU"/>
        </w:rPr>
        <w:t xml:space="preserve">предусматриваются планом работы </w:t>
      </w:r>
      <w:r w:rsidRPr="00D63792">
        <w:rPr>
          <w:rFonts w:ascii="Times New Roman" w:hAnsi="Times New Roman"/>
          <w:sz w:val="28"/>
          <w:szCs w:val="28"/>
          <w:lang w:eastAsia="ru-RU"/>
        </w:rPr>
        <w:t>на очередной год;</w:t>
      </w:r>
    </w:p>
    <w:p w:rsidR="00D63792" w:rsidRPr="00D63792" w:rsidRDefault="00D63792" w:rsidP="00F17FBB">
      <w:pPr>
        <w:tabs>
          <w:tab w:val="left" w:pos="567"/>
        </w:tabs>
        <w:spacing w:after="0"/>
        <w:ind w:left="-11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792">
        <w:rPr>
          <w:rFonts w:ascii="Times New Roman" w:hAnsi="Times New Roman"/>
          <w:sz w:val="28"/>
          <w:szCs w:val="28"/>
          <w:lang w:eastAsia="ru-RU"/>
        </w:rPr>
        <w:t>в) отклонить</w:t>
      </w:r>
      <w:r w:rsidR="004C45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502">
        <w:rPr>
          <w:rFonts w:ascii="Times New Roman" w:hAnsi="Times New Roman"/>
          <w:sz w:val="28"/>
          <w:szCs w:val="28"/>
          <w:lang w:eastAsia="ru-RU"/>
        </w:rPr>
        <w:t>предложение</w:t>
      </w:r>
      <w:r w:rsidRPr="00D63792">
        <w:rPr>
          <w:rFonts w:ascii="Times New Roman" w:hAnsi="Times New Roman"/>
          <w:sz w:val="28"/>
          <w:szCs w:val="28"/>
          <w:lang w:eastAsia="ru-RU"/>
        </w:rPr>
        <w:t>.</w:t>
      </w:r>
    </w:p>
    <w:p w:rsidR="002B3BEC" w:rsidRDefault="00D63792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3792">
        <w:rPr>
          <w:rFonts w:ascii="Times New Roman" w:hAnsi="Times New Roman"/>
          <w:sz w:val="28"/>
          <w:szCs w:val="28"/>
        </w:rPr>
        <w:t>3.</w:t>
      </w:r>
      <w:r w:rsidR="002B3BEC">
        <w:rPr>
          <w:rFonts w:ascii="Times New Roman" w:hAnsi="Times New Roman"/>
          <w:sz w:val="28"/>
          <w:szCs w:val="28"/>
        </w:rPr>
        <w:t>2</w:t>
      </w:r>
      <w:r w:rsidRPr="00D63792">
        <w:rPr>
          <w:rFonts w:ascii="Times New Roman" w:hAnsi="Times New Roman"/>
          <w:sz w:val="28"/>
          <w:szCs w:val="28"/>
        </w:rPr>
        <w:t>.</w:t>
      </w:r>
      <w:r w:rsidR="00B37A38">
        <w:rPr>
          <w:rFonts w:ascii="Times New Roman" w:hAnsi="Times New Roman"/>
          <w:sz w:val="28"/>
          <w:szCs w:val="28"/>
        </w:rPr>
        <w:t xml:space="preserve">3. Если председатель Счетной палаты принимает решение о проведении </w:t>
      </w:r>
      <w:r w:rsidR="002B3BEC">
        <w:rPr>
          <w:rFonts w:ascii="Times New Roman" w:hAnsi="Times New Roman"/>
          <w:sz w:val="28"/>
          <w:szCs w:val="28"/>
        </w:rPr>
        <w:t>совместног</w:t>
      </w:r>
      <w:r w:rsidR="00452502">
        <w:rPr>
          <w:rFonts w:ascii="Times New Roman" w:hAnsi="Times New Roman"/>
          <w:sz w:val="28"/>
          <w:szCs w:val="28"/>
        </w:rPr>
        <w:t>о мероприятия в соответствии с предложением</w:t>
      </w:r>
      <w:r w:rsidR="002B3BEC">
        <w:rPr>
          <w:rFonts w:ascii="Times New Roman" w:hAnsi="Times New Roman"/>
          <w:sz w:val="28"/>
          <w:szCs w:val="28"/>
        </w:rPr>
        <w:t xml:space="preserve"> иного органа, то данное мероприятие включается в план работы Счетной палаты на очередной год, а автору обращения направляется ответ о согласии на проведение совместного мероприятия в соответствии с поступившим</w:t>
      </w:r>
      <w:r w:rsidR="00452502">
        <w:rPr>
          <w:rFonts w:ascii="Times New Roman" w:hAnsi="Times New Roman"/>
          <w:sz w:val="28"/>
          <w:szCs w:val="28"/>
        </w:rPr>
        <w:t xml:space="preserve"> </w:t>
      </w:r>
      <w:r w:rsidR="004C451A">
        <w:rPr>
          <w:rFonts w:ascii="Times New Roman" w:hAnsi="Times New Roman"/>
          <w:sz w:val="28"/>
          <w:szCs w:val="28"/>
        </w:rPr>
        <w:t>предложением</w:t>
      </w:r>
      <w:r w:rsidR="002B3BEC">
        <w:rPr>
          <w:rFonts w:ascii="Times New Roman" w:hAnsi="Times New Roman"/>
          <w:sz w:val="28"/>
          <w:szCs w:val="28"/>
        </w:rPr>
        <w:t>.</w:t>
      </w:r>
      <w:r w:rsidRPr="00D63792">
        <w:rPr>
          <w:rFonts w:ascii="Times New Roman" w:hAnsi="Times New Roman"/>
          <w:sz w:val="28"/>
          <w:szCs w:val="28"/>
        </w:rPr>
        <w:t xml:space="preserve"> </w:t>
      </w:r>
    </w:p>
    <w:p w:rsidR="002B3BEC" w:rsidRDefault="00C051FF" w:rsidP="00BC502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3BEC">
        <w:rPr>
          <w:rFonts w:ascii="Times New Roman" w:hAnsi="Times New Roman"/>
          <w:sz w:val="28"/>
          <w:szCs w:val="28"/>
        </w:rPr>
        <w:t>3.2.4. Если председатель Счетной палаты принимает решение учесть отдельные вопросы предлагаемого в обращении совместного мероприятия при проведении контрольных и (или) экспертно-аналитических мероприятий, планируемых для включения в план работы Счетной палаты на очередной год, автору обращения направляется ответ с соответствующим предложением.</w:t>
      </w:r>
    </w:p>
    <w:p w:rsidR="00B6263D" w:rsidRDefault="00C051FF" w:rsidP="00F17FB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3BEC">
        <w:rPr>
          <w:rFonts w:ascii="Times New Roman" w:hAnsi="Times New Roman"/>
          <w:sz w:val="28"/>
          <w:szCs w:val="28"/>
        </w:rPr>
        <w:t xml:space="preserve">3.2.5. Если председатель Счетной палаты принимает решение об отказе в проведении </w:t>
      </w:r>
      <w:r w:rsidR="00B6263D">
        <w:rPr>
          <w:rFonts w:ascii="Times New Roman" w:hAnsi="Times New Roman"/>
          <w:sz w:val="28"/>
          <w:szCs w:val="28"/>
        </w:rPr>
        <w:t>совместного мероприятия в соответствии с поступившим обращением, автору обращения направляется мотивированный ответ.</w:t>
      </w:r>
    </w:p>
    <w:p w:rsidR="002B3BEC" w:rsidRDefault="00C051FF" w:rsidP="00714E1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263D">
        <w:rPr>
          <w:rFonts w:ascii="Times New Roman" w:hAnsi="Times New Roman"/>
          <w:sz w:val="28"/>
          <w:szCs w:val="28"/>
        </w:rPr>
        <w:t xml:space="preserve">3.2.6. Ответ на обращение направляется за подписью председателя Счетной палаты в течении </w:t>
      </w:r>
      <w:r w:rsidR="004F483F">
        <w:rPr>
          <w:rFonts w:ascii="Times New Roman" w:hAnsi="Times New Roman"/>
          <w:sz w:val="28"/>
          <w:szCs w:val="28"/>
        </w:rPr>
        <w:t>30 календарных дней со дня поступления предложения о проведении совместного мероприятия.</w:t>
      </w:r>
      <w:r w:rsidR="00B6263D">
        <w:rPr>
          <w:rFonts w:ascii="Times New Roman" w:hAnsi="Times New Roman"/>
          <w:sz w:val="28"/>
          <w:szCs w:val="28"/>
        </w:rPr>
        <w:t xml:space="preserve">  </w:t>
      </w:r>
    </w:p>
    <w:p w:rsidR="00D63792" w:rsidRPr="00013E13" w:rsidRDefault="00D63792" w:rsidP="00013E1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013E13">
        <w:rPr>
          <w:rFonts w:ascii="Times New Roman" w:hAnsi="Times New Roman"/>
          <w:b/>
          <w:sz w:val="28"/>
          <w:szCs w:val="28"/>
        </w:rPr>
        <w:lastRenderedPageBreak/>
        <w:t>4. Подготовка и рассмотрение обращений о проведении внеплановых</w:t>
      </w:r>
    </w:p>
    <w:p w:rsidR="00D63792" w:rsidRDefault="00D63792" w:rsidP="00013E1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013E13">
        <w:rPr>
          <w:rFonts w:ascii="Times New Roman" w:hAnsi="Times New Roman"/>
          <w:b/>
          <w:sz w:val="28"/>
          <w:szCs w:val="28"/>
        </w:rPr>
        <w:t>совместных контрольных и экспертно-аналитических мероприятий</w:t>
      </w:r>
    </w:p>
    <w:p w:rsidR="00E775DC" w:rsidRPr="00013E13" w:rsidRDefault="00E775DC" w:rsidP="00013E1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4F483F" w:rsidRPr="00BC5026" w:rsidRDefault="00714E1A" w:rsidP="00567F90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5026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C75374" w:rsidRPr="00BC50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F483F" w:rsidRPr="00BC5026">
        <w:rPr>
          <w:rFonts w:ascii="Times New Roman" w:hAnsi="Times New Roman"/>
          <w:b/>
          <w:sz w:val="28"/>
          <w:szCs w:val="28"/>
          <w:lang w:eastAsia="ru-RU"/>
        </w:rPr>
        <w:t xml:space="preserve">4.1. Подготовка обращений </w:t>
      </w:r>
      <w:r w:rsidR="00543227" w:rsidRPr="00BC5026">
        <w:rPr>
          <w:rFonts w:ascii="Times New Roman" w:hAnsi="Times New Roman"/>
          <w:b/>
          <w:sz w:val="28"/>
          <w:szCs w:val="28"/>
          <w:lang w:eastAsia="ru-RU"/>
        </w:rPr>
        <w:t xml:space="preserve">Счетной палаты </w:t>
      </w:r>
      <w:r w:rsidR="004F483F" w:rsidRPr="00BC5026">
        <w:rPr>
          <w:rFonts w:ascii="Times New Roman" w:hAnsi="Times New Roman"/>
          <w:b/>
          <w:sz w:val="28"/>
          <w:szCs w:val="28"/>
          <w:lang w:eastAsia="ru-RU"/>
        </w:rPr>
        <w:t>в адрес иных органов о проведении</w:t>
      </w:r>
      <w:r w:rsidR="00C75374" w:rsidRPr="00BC50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F483F" w:rsidRPr="00BC5026">
        <w:rPr>
          <w:rFonts w:ascii="Times New Roman" w:hAnsi="Times New Roman"/>
          <w:b/>
          <w:sz w:val="28"/>
          <w:szCs w:val="28"/>
          <w:lang w:eastAsia="ru-RU"/>
        </w:rPr>
        <w:t>внеплановых совместных мероприятий.</w:t>
      </w:r>
    </w:p>
    <w:p w:rsidR="004F483F" w:rsidRPr="004F483F" w:rsidRDefault="00C75374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14E1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4.1.1. Если в ходе выполнения плана работы в 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Счетную палату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поступило поручение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или обращение (далее - поручение), обязательное для включения в план работы, исполнение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которого требует проведения совместного мероприятия, сотрудник 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вносит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на рассмотрение председателя обоснованные предложения о проведении совместного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мероприятия и проект программы единого контрольного и (или) экспертно-аналитического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мероприятия.</w:t>
      </w:r>
    </w:p>
    <w:p w:rsidR="004F483F" w:rsidRPr="004F483F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4.1.2. При рассмотрении председателем 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предложения о проведении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внепланового совместного мероприятия в соответствии с поручением</w:t>
      </w:r>
      <w:r w:rsidR="00707C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 в адрес иного органа</w:t>
      </w:r>
      <w:r w:rsidR="00543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направляется обращение за подписью председателя </w:t>
      </w:r>
      <w:r w:rsidR="00C75374">
        <w:rPr>
          <w:rFonts w:ascii="Times New Roman" w:hAnsi="Times New Roman"/>
          <w:sz w:val="28"/>
          <w:szCs w:val="28"/>
          <w:lang w:eastAsia="ru-RU"/>
        </w:rPr>
        <w:t>Счетной палаты,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 к которому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прилагается проект программы единого контрольного и (или) экспертно-аналитического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мероприятия.</w:t>
      </w:r>
    </w:p>
    <w:p w:rsidR="004F483F" w:rsidRPr="004F483F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4.1.3. При получении положительного ответа на обращение 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внеплановое совместное мероприятие в установленном поря</w:t>
      </w:r>
      <w:r w:rsidR="00C75374">
        <w:rPr>
          <w:rFonts w:ascii="Times New Roman" w:hAnsi="Times New Roman"/>
          <w:sz w:val="28"/>
          <w:szCs w:val="28"/>
          <w:lang w:eastAsia="ru-RU"/>
        </w:rPr>
        <w:t>дке включается в план работы Счетной палаты.</w:t>
      </w:r>
    </w:p>
    <w:p w:rsidR="004F483F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4.1.4. При получении отрицательного ответа на предложение 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о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проведении внепланового совмест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ного мероприятия председателем Счетной палаты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принимается решение о проведении контрольного </w:t>
      </w:r>
      <w:r w:rsidR="00707CAC">
        <w:rPr>
          <w:rFonts w:ascii="Times New Roman" w:hAnsi="Times New Roman"/>
          <w:sz w:val="28"/>
          <w:szCs w:val="28"/>
          <w:lang w:eastAsia="ru-RU"/>
        </w:rPr>
        <w:t>и (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или</w:t>
      </w:r>
      <w:r w:rsidR="00707CAC">
        <w:rPr>
          <w:rFonts w:ascii="Times New Roman" w:hAnsi="Times New Roman"/>
          <w:sz w:val="28"/>
          <w:szCs w:val="28"/>
          <w:lang w:eastAsia="ru-RU"/>
        </w:rPr>
        <w:t>)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экспертно-аналитического мероприятия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4F483F">
        <w:rPr>
          <w:rFonts w:ascii="Times New Roman" w:hAnsi="Times New Roman"/>
          <w:sz w:val="28"/>
          <w:szCs w:val="28"/>
          <w:lang w:eastAsia="ru-RU"/>
        </w:rPr>
        <w:t>самостоятельно, без участия иного органа.</w:t>
      </w:r>
    </w:p>
    <w:p w:rsidR="00C75374" w:rsidRPr="007838D1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18C9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4F483F" w:rsidRPr="004E18C9">
        <w:rPr>
          <w:rFonts w:ascii="Times New Roman" w:hAnsi="Times New Roman"/>
          <w:b/>
          <w:sz w:val="28"/>
          <w:szCs w:val="28"/>
          <w:lang w:eastAsia="ru-RU"/>
        </w:rPr>
        <w:t>4.2.</w:t>
      </w:r>
      <w:r w:rsidR="004F483F" w:rsidRP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83F" w:rsidRPr="007838D1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Рассмотрение обращений иных органов в адрес </w:t>
      </w:r>
      <w:r w:rsidR="00C75374" w:rsidRPr="007838D1">
        <w:rPr>
          <w:rFonts w:ascii="Times New Roman" w:hAnsi="Times New Roman"/>
          <w:b/>
          <w:sz w:val="28"/>
          <w:szCs w:val="28"/>
          <w:lang w:eastAsia="ru-RU"/>
        </w:rPr>
        <w:t xml:space="preserve">Счетной палаты </w:t>
      </w:r>
      <w:r w:rsidR="004F483F" w:rsidRPr="007838D1">
        <w:rPr>
          <w:rFonts w:ascii="Times New Roman" w:hAnsi="Times New Roman"/>
          <w:b/>
          <w:sz w:val="28"/>
          <w:szCs w:val="28"/>
          <w:lang w:eastAsia="ru-RU"/>
        </w:rPr>
        <w:t>о проведении</w:t>
      </w:r>
      <w:r w:rsidR="004F483F" w:rsidRPr="007838D1">
        <w:rPr>
          <w:rFonts w:ascii="Times New Roman" w:hAnsi="Times New Roman"/>
          <w:b/>
          <w:sz w:val="28"/>
          <w:szCs w:val="28"/>
        </w:rPr>
        <w:t xml:space="preserve"> </w:t>
      </w:r>
      <w:r w:rsidR="00C75374" w:rsidRPr="007838D1">
        <w:rPr>
          <w:rFonts w:ascii="Times New Roman" w:hAnsi="Times New Roman"/>
          <w:b/>
          <w:sz w:val="28"/>
          <w:szCs w:val="28"/>
          <w:lang w:eastAsia="ru-RU"/>
        </w:rPr>
        <w:t>внеплановых совместных контрольных и экспертно-аналитических мероприятий.</w:t>
      </w:r>
    </w:p>
    <w:p w:rsidR="00707CAC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4.2.1. При поступлении в 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Счетную палату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обращения о проведении совместного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мероприятия в ходе выполнения плана на очередной год председатель 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поручает сотруднику подготовить предложения о возможности проведения совместного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мероприятия в соответствии с обращением и</w:t>
      </w:r>
      <w:r w:rsidR="00707CAC">
        <w:rPr>
          <w:rFonts w:ascii="Times New Roman" w:hAnsi="Times New Roman"/>
          <w:sz w:val="28"/>
          <w:szCs w:val="28"/>
          <w:lang w:eastAsia="ru-RU"/>
        </w:rPr>
        <w:t xml:space="preserve"> представить их на рассмотрение. </w:t>
      </w:r>
    </w:p>
    <w:p w:rsidR="00C75374" w:rsidRPr="00D63792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07CA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4.2.2. </w:t>
      </w:r>
      <w:r w:rsidR="00C75374">
        <w:rPr>
          <w:rFonts w:ascii="Times New Roman" w:hAnsi="Times New Roman"/>
          <w:sz w:val="28"/>
          <w:szCs w:val="28"/>
          <w:lang w:eastAsia="ru-RU"/>
        </w:rPr>
        <w:t>Председатель Счетной п</w:t>
      </w:r>
      <w:r w:rsidR="00C75374" w:rsidRPr="00D63792">
        <w:rPr>
          <w:rFonts w:ascii="Times New Roman" w:hAnsi="Times New Roman"/>
          <w:sz w:val="28"/>
          <w:szCs w:val="28"/>
          <w:lang w:eastAsia="ru-RU"/>
        </w:rPr>
        <w:t>алаты принимает одно из следующих решений:</w:t>
      </w:r>
    </w:p>
    <w:p w:rsidR="00C75374" w:rsidRPr="00C75374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- включить в план работы 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Счетной палаты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и провести совместное мероприятие в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соответствии с обращением;</w:t>
      </w:r>
    </w:p>
    <w:p w:rsidR="00C75374" w:rsidRPr="00C75374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- включить вопросы совместного мероприятия в программы проведения иных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контрольных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7CAC">
        <w:rPr>
          <w:rFonts w:ascii="Times New Roman" w:hAnsi="Times New Roman"/>
          <w:sz w:val="28"/>
          <w:szCs w:val="28"/>
          <w:lang w:eastAsia="ru-RU"/>
        </w:rPr>
        <w:t>и (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или</w:t>
      </w:r>
      <w:r w:rsidR="00707CAC">
        <w:rPr>
          <w:rFonts w:ascii="Times New Roman" w:hAnsi="Times New Roman"/>
          <w:sz w:val="28"/>
          <w:szCs w:val="28"/>
          <w:lang w:eastAsia="ru-RU"/>
        </w:rPr>
        <w:t>)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 мероприятий, предусмотренных планом работы </w:t>
      </w:r>
      <w:r w:rsidR="00C75374"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;</w:t>
      </w:r>
    </w:p>
    <w:p w:rsidR="00C75374" w:rsidRPr="00C75374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- отклонить обращение.</w:t>
      </w:r>
    </w:p>
    <w:p w:rsidR="00C75374" w:rsidRPr="00C75374" w:rsidRDefault="00714E1A" w:rsidP="00567F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4.2.3. </w:t>
      </w:r>
      <w:r w:rsidR="00C75374">
        <w:rPr>
          <w:rFonts w:ascii="Times New Roman" w:hAnsi="Times New Roman"/>
          <w:sz w:val="28"/>
          <w:szCs w:val="28"/>
        </w:rPr>
        <w:t xml:space="preserve">Если председатель Счетной палаты принимает решение о проведении совместного мероприятия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в соответствии с обращением 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иного органа, </w:t>
      </w:r>
      <w:r w:rsidR="00C75374">
        <w:rPr>
          <w:rFonts w:ascii="Times New Roman" w:hAnsi="Times New Roman"/>
          <w:sz w:val="28"/>
          <w:szCs w:val="28"/>
        </w:rPr>
        <w:t xml:space="preserve">то данное мероприятие включается в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план работы,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а  </w:t>
      </w:r>
      <w:r w:rsidR="00C75374">
        <w:rPr>
          <w:rFonts w:ascii="Times New Roman" w:hAnsi="Times New Roman"/>
          <w:sz w:val="28"/>
          <w:szCs w:val="28"/>
        </w:rPr>
        <w:t>автору обращения направля</w:t>
      </w:r>
      <w:r w:rsidR="00C75374">
        <w:rPr>
          <w:rFonts w:ascii="Times New Roman" w:hAnsi="Times New Roman"/>
          <w:sz w:val="28"/>
          <w:szCs w:val="28"/>
        </w:rPr>
        <w:lastRenderedPageBreak/>
        <w:t>ется ответ о согласии на проведение совместного мероприятия в соответствии с поступившим обращением.</w:t>
      </w:r>
      <w:r w:rsidR="00C75374" w:rsidRPr="00D63792">
        <w:rPr>
          <w:rFonts w:ascii="Times New Roman" w:hAnsi="Times New Roman"/>
          <w:sz w:val="28"/>
          <w:szCs w:val="28"/>
        </w:rPr>
        <w:t xml:space="preserve"> </w:t>
      </w:r>
    </w:p>
    <w:p w:rsidR="00C75374" w:rsidRDefault="00714E1A" w:rsidP="00714E1A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4.2.4. Если 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председатель Счетной палаты принимает решение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о включении отдельных вопросов предлагаемого в соответствии с обращением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совместного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мероприятия в программы проведения иных мероприятий, предусмотренных планом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C75374"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, или об отказе в проведении совместного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 мероприятия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, то </w:t>
      </w:r>
      <w:r w:rsidR="00C75374">
        <w:rPr>
          <w:rFonts w:ascii="Times New Roman" w:hAnsi="Times New Roman"/>
          <w:sz w:val="28"/>
          <w:szCs w:val="28"/>
          <w:lang w:eastAsia="ru-RU"/>
        </w:rPr>
        <w:t xml:space="preserve">автору обращения направляется 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 xml:space="preserve"> соответствующ</w:t>
      </w:r>
      <w:r w:rsidR="00C75374">
        <w:rPr>
          <w:rFonts w:ascii="Times New Roman" w:hAnsi="Times New Roman"/>
          <w:sz w:val="28"/>
          <w:szCs w:val="28"/>
          <w:lang w:eastAsia="ru-RU"/>
        </w:rPr>
        <w:t>ий ответ</w:t>
      </w:r>
      <w:r w:rsidR="00C75374" w:rsidRPr="00C75374">
        <w:rPr>
          <w:rFonts w:ascii="Times New Roman" w:hAnsi="Times New Roman"/>
          <w:sz w:val="28"/>
          <w:szCs w:val="28"/>
          <w:lang w:eastAsia="ru-RU"/>
        </w:rPr>
        <w:t>.</w:t>
      </w:r>
    </w:p>
    <w:p w:rsidR="00767E90" w:rsidRDefault="00767E90" w:rsidP="00767E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Ответы, содержащие информацию о соответствующих решениях, подготавливаются специалистами Счетной палаты, к компетенции которых относятся вопросы обращения, и направляются иному органу – инициатору обращения за подписью председателя Счетной палаты.</w:t>
      </w:r>
    </w:p>
    <w:p w:rsidR="00767E90" w:rsidRDefault="00767E90" w:rsidP="008059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D31368" w:rsidRDefault="00D63792" w:rsidP="008059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80592E">
        <w:rPr>
          <w:rFonts w:ascii="Times New Roman" w:hAnsi="Times New Roman"/>
          <w:b/>
          <w:sz w:val="28"/>
          <w:szCs w:val="28"/>
        </w:rPr>
        <w:t xml:space="preserve">5. Подготовка </w:t>
      </w:r>
      <w:r w:rsidR="00042463">
        <w:rPr>
          <w:rFonts w:ascii="Times New Roman" w:hAnsi="Times New Roman"/>
          <w:b/>
          <w:sz w:val="28"/>
          <w:szCs w:val="28"/>
        </w:rPr>
        <w:t xml:space="preserve">и подписание распорядительных документов на право </w:t>
      </w:r>
    </w:p>
    <w:p w:rsidR="00D31368" w:rsidRDefault="00042463" w:rsidP="00ED364E">
      <w:pPr>
        <w:pStyle w:val="af3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совместных </w:t>
      </w:r>
      <w:r w:rsidR="00D31368" w:rsidRPr="00D31368">
        <w:rPr>
          <w:rFonts w:ascii="Times New Roman" w:hAnsi="Times New Roman"/>
          <w:b/>
          <w:sz w:val="28"/>
          <w:szCs w:val="28"/>
        </w:rPr>
        <w:t xml:space="preserve">контрольных и экспертно-аналитических </w:t>
      </w:r>
    </w:p>
    <w:p w:rsidR="00042463" w:rsidRDefault="00042463" w:rsidP="008059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объектах</w:t>
      </w:r>
    </w:p>
    <w:p w:rsidR="00767E90" w:rsidRDefault="00767E90" w:rsidP="008059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D63792" w:rsidRPr="00D63792" w:rsidRDefault="00D63792" w:rsidP="00767E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3792">
        <w:rPr>
          <w:rFonts w:ascii="Times New Roman" w:hAnsi="Times New Roman"/>
          <w:sz w:val="28"/>
          <w:szCs w:val="28"/>
        </w:rPr>
        <w:t xml:space="preserve">5.1. Участие сотрудников </w:t>
      </w:r>
      <w:r w:rsidR="00923E7B">
        <w:rPr>
          <w:rFonts w:ascii="Times New Roman" w:hAnsi="Times New Roman"/>
          <w:sz w:val="28"/>
          <w:szCs w:val="28"/>
        </w:rPr>
        <w:t>С</w:t>
      </w:r>
      <w:r w:rsidRPr="00D63792">
        <w:rPr>
          <w:rFonts w:ascii="Times New Roman" w:hAnsi="Times New Roman"/>
          <w:sz w:val="28"/>
          <w:szCs w:val="28"/>
        </w:rPr>
        <w:t xml:space="preserve">четной палаты в совместных контрольных и </w:t>
      </w:r>
      <w:r w:rsidR="00042463">
        <w:rPr>
          <w:rFonts w:ascii="Times New Roman" w:hAnsi="Times New Roman"/>
          <w:sz w:val="28"/>
          <w:szCs w:val="28"/>
        </w:rPr>
        <w:t xml:space="preserve">(или) </w:t>
      </w:r>
      <w:r w:rsidRPr="00D63792">
        <w:rPr>
          <w:rFonts w:ascii="Times New Roman" w:hAnsi="Times New Roman"/>
          <w:sz w:val="28"/>
          <w:szCs w:val="28"/>
        </w:rPr>
        <w:t xml:space="preserve">экспертно-аналитических мероприятиях, инициированных как </w:t>
      </w:r>
      <w:r w:rsidR="00B4043F">
        <w:rPr>
          <w:rFonts w:ascii="Times New Roman" w:hAnsi="Times New Roman"/>
          <w:sz w:val="28"/>
          <w:szCs w:val="28"/>
        </w:rPr>
        <w:t>С</w:t>
      </w:r>
      <w:r w:rsidRPr="00D63792">
        <w:rPr>
          <w:rFonts w:ascii="Times New Roman" w:hAnsi="Times New Roman"/>
          <w:sz w:val="28"/>
          <w:szCs w:val="28"/>
        </w:rPr>
        <w:t xml:space="preserve">четной палатой, так и </w:t>
      </w:r>
      <w:r w:rsidR="00042463">
        <w:rPr>
          <w:rFonts w:ascii="Times New Roman" w:hAnsi="Times New Roman"/>
          <w:sz w:val="28"/>
          <w:szCs w:val="28"/>
        </w:rPr>
        <w:t xml:space="preserve">иными </w:t>
      </w:r>
      <w:r w:rsidRPr="00D63792">
        <w:rPr>
          <w:rFonts w:ascii="Times New Roman" w:hAnsi="Times New Roman"/>
          <w:sz w:val="28"/>
          <w:szCs w:val="28"/>
        </w:rPr>
        <w:t xml:space="preserve">органами, осуществляется на основании </w:t>
      </w:r>
      <w:r w:rsidR="00B4043F">
        <w:rPr>
          <w:rFonts w:ascii="Times New Roman" w:hAnsi="Times New Roman"/>
          <w:sz w:val="28"/>
          <w:szCs w:val="28"/>
        </w:rPr>
        <w:t>распоряжения пре</w:t>
      </w:r>
      <w:r w:rsidRPr="00D63792">
        <w:rPr>
          <w:rFonts w:ascii="Times New Roman" w:hAnsi="Times New Roman"/>
          <w:sz w:val="28"/>
          <w:szCs w:val="28"/>
        </w:rPr>
        <w:t xml:space="preserve">дседателя </w:t>
      </w:r>
      <w:r w:rsidR="00B4043F">
        <w:rPr>
          <w:rFonts w:ascii="Times New Roman" w:hAnsi="Times New Roman"/>
          <w:sz w:val="28"/>
          <w:szCs w:val="28"/>
        </w:rPr>
        <w:t>С</w:t>
      </w:r>
      <w:r w:rsidRPr="00D63792">
        <w:rPr>
          <w:rFonts w:ascii="Times New Roman" w:hAnsi="Times New Roman"/>
          <w:sz w:val="28"/>
          <w:szCs w:val="28"/>
        </w:rPr>
        <w:t>четной палаты.</w:t>
      </w:r>
    </w:p>
    <w:p w:rsidR="006B6C69" w:rsidRPr="00D63792" w:rsidRDefault="00D63792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3792">
        <w:rPr>
          <w:rFonts w:ascii="Times New Roman" w:hAnsi="Times New Roman"/>
          <w:sz w:val="28"/>
          <w:szCs w:val="28"/>
        </w:rPr>
        <w:t xml:space="preserve">5.2. </w:t>
      </w:r>
      <w:r w:rsidR="006B6C69" w:rsidRPr="00D63792">
        <w:rPr>
          <w:rFonts w:ascii="Times New Roman" w:hAnsi="Times New Roman"/>
          <w:sz w:val="28"/>
          <w:szCs w:val="28"/>
        </w:rPr>
        <w:t xml:space="preserve">Проведение совместного контрольного и </w:t>
      </w:r>
      <w:r w:rsidR="00FE1F9F">
        <w:rPr>
          <w:rFonts w:ascii="Times New Roman" w:hAnsi="Times New Roman"/>
          <w:sz w:val="28"/>
          <w:szCs w:val="28"/>
        </w:rPr>
        <w:t xml:space="preserve">(или) </w:t>
      </w:r>
      <w:r w:rsidR="006B6C69" w:rsidRPr="00D63792">
        <w:rPr>
          <w:rFonts w:ascii="Times New Roman" w:hAnsi="Times New Roman"/>
          <w:sz w:val="28"/>
          <w:szCs w:val="28"/>
        </w:rPr>
        <w:t>экспертно-аналитического мероприятия осуществляется в соответствии с программой.</w:t>
      </w:r>
    </w:p>
    <w:p w:rsidR="00042463" w:rsidRDefault="00FE1F9F" w:rsidP="00FE1F9F">
      <w:pPr>
        <w:pStyle w:val="af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B6C69">
        <w:rPr>
          <w:rFonts w:ascii="Times New Roman" w:hAnsi="Times New Roman"/>
          <w:sz w:val="28"/>
          <w:szCs w:val="28"/>
        </w:rPr>
        <w:t xml:space="preserve">5.3. </w:t>
      </w:r>
      <w:r w:rsidR="00042463">
        <w:rPr>
          <w:rFonts w:ascii="Times New Roman" w:hAnsi="Times New Roman"/>
          <w:sz w:val="28"/>
          <w:szCs w:val="28"/>
        </w:rPr>
        <w:t>Подготовка программы и распоряжения о проведении совместного мероприятия на объектах, удостоверения на право проведения совместного контрольного и (ил</w:t>
      </w:r>
      <w:r w:rsidR="006B6C69">
        <w:rPr>
          <w:rFonts w:ascii="Times New Roman" w:hAnsi="Times New Roman"/>
          <w:sz w:val="28"/>
          <w:szCs w:val="28"/>
        </w:rPr>
        <w:t>и)</w:t>
      </w:r>
      <w:r w:rsidR="00042463">
        <w:rPr>
          <w:rFonts w:ascii="Times New Roman" w:hAnsi="Times New Roman"/>
          <w:sz w:val="28"/>
          <w:szCs w:val="28"/>
        </w:rPr>
        <w:t xml:space="preserve"> экспертно-аналитического меро</w:t>
      </w:r>
      <w:r w:rsidR="006B6C69">
        <w:rPr>
          <w:rFonts w:ascii="Times New Roman" w:hAnsi="Times New Roman"/>
          <w:sz w:val="28"/>
          <w:szCs w:val="28"/>
        </w:rPr>
        <w:t>приятия участниками со стороны С</w:t>
      </w:r>
      <w:r w:rsidR="00042463">
        <w:rPr>
          <w:rFonts w:ascii="Times New Roman" w:hAnsi="Times New Roman"/>
          <w:sz w:val="28"/>
          <w:szCs w:val="28"/>
        </w:rPr>
        <w:t>четной палаты осуществляется в порядке, установленном Регламентом, Стандарт</w:t>
      </w:r>
      <w:r>
        <w:rPr>
          <w:rFonts w:ascii="Times New Roman" w:hAnsi="Times New Roman"/>
          <w:sz w:val="28"/>
          <w:szCs w:val="28"/>
        </w:rPr>
        <w:t>о</w:t>
      </w:r>
      <w:r w:rsidR="00042463">
        <w:rPr>
          <w:rFonts w:ascii="Times New Roman" w:hAnsi="Times New Roman"/>
          <w:sz w:val="28"/>
          <w:szCs w:val="28"/>
        </w:rPr>
        <w:t xml:space="preserve">м финансового контроля </w:t>
      </w:r>
      <w:r>
        <w:rPr>
          <w:rFonts w:ascii="Times New Roman" w:hAnsi="Times New Roman"/>
          <w:sz w:val="28"/>
          <w:szCs w:val="28"/>
        </w:rPr>
        <w:t>(СФК -1</w:t>
      </w:r>
      <w:r w:rsidR="00042463" w:rsidRPr="00FE1F9F">
        <w:rPr>
          <w:rFonts w:ascii="Times New Roman" w:hAnsi="Times New Roman"/>
          <w:sz w:val="28"/>
          <w:szCs w:val="28"/>
        </w:rPr>
        <w:t>)</w:t>
      </w:r>
      <w:r w:rsidRPr="00FE1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E1F9F">
        <w:rPr>
          <w:rFonts w:ascii="Times New Roman" w:hAnsi="Times New Roman"/>
          <w:sz w:val="28"/>
          <w:szCs w:val="28"/>
        </w:rPr>
        <w:t>Общие правила проведения контрольного мероприятия контрольно-счетным органом «Счетная палата» муниципального образования Саракташский поссовет</w:t>
      </w:r>
      <w:r>
        <w:rPr>
          <w:rFonts w:ascii="Times New Roman" w:hAnsi="Times New Roman"/>
          <w:sz w:val="28"/>
          <w:szCs w:val="28"/>
        </w:rPr>
        <w:t xml:space="preserve">, Стандартом финансового контроля </w:t>
      </w:r>
      <w:r w:rsidRPr="00FE1F9F">
        <w:rPr>
          <w:rFonts w:ascii="Times New Roman" w:hAnsi="Times New Roman"/>
          <w:sz w:val="28"/>
          <w:szCs w:val="28"/>
        </w:rPr>
        <w:t>(СФК -</w:t>
      </w:r>
      <w:r>
        <w:rPr>
          <w:rFonts w:ascii="Times New Roman" w:hAnsi="Times New Roman"/>
          <w:sz w:val="28"/>
          <w:szCs w:val="28"/>
        </w:rPr>
        <w:t>2</w:t>
      </w:r>
      <w:r w:rsidRPr="00FE1F9F">
        <w:rPr>
          <w:rFonts w:ascii="Times New Roman" w:hAnsi="Times New Roman"/>
          <w:sz w:val="28"/>
          <w:szCs w:val="28"/>
        </w:rPr>
        <w:t>) «Проведение экспертно-аналитического мероприятия  контрольно-счетным органом «Счетная палата» муниципального образования Саракташский поссовет»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B6C69">
        <w:rPr>
          <w:rFonts w:ascii="Times New Roman" w:hAnsi="Times New Roman"/>
          <w:sz w:val="28"/>
          <w:szCs w:val="28"/>
        </w:rPr>
        <w:t>а также иными нормативными документами Счетной палаты.</w:t>
      </w:r>
    </w:p>
    <w:p w:rsidR="00D63792" w:rsidRPr="00D63792" w:rsidRDefault="00714E1A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6B6C69">
        <w:rPr>
          <w:rFonts w:ascii="Times New Roman" w:hAnsi="Times New Roman"/>
          <w:sz w:val="28"/>
          <w:szCs w:val="28"/>
        </w:rPr>
        <w:t xml:space="preserve">. </w:t>
      </w:r>
      <w:r w:rsidR="00D63792" w:rsidRPr="00D63792">
        <w:rPr>
          <w:rFonts w:ascii="Times New Roman" w:hAnsi="Times New Roman"/>
          <w:sz w:val="28"/>
          <w:szCs w:val="28"/>
        </w:rPr>
        <w:t xml:space="preserve">В программе </w:t>
      </w:r>
      <w:r w:rsidR="006B6C69">
        <w:rPr>
          <w:rFonts w:ascii="Times New Roman" w:hAnsi="Times New Roman"/>
          <w:sz w:val="28"/>
          <w:szCs w:val="28"/>
        </w:rPr>
        <w:t xml:space="preserve">о проведении совместного </w:t>
      </w:r>
      <w:r w:rsidR="00D63792" w:rsidRPr="00D63792">
        <w:rPr>
          <w:rFonts w:ascii="Times New Roman" w:hAnsi="Times New Roman"/>
          <w:sz w:val="28"/>
          <w:szCs w:val="28"/>
        </w:rPr>
        <w:t>мероприятия дополнительно указываются:</w:t>
      </w:r>
    </w:p>
    <w:p w:rsidR="00D63792" w:rsidRPr="00D63792" w:rsidRDefault="00D63792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3792">
        <w:rPr>
          <w:rFonts w:ascii="Times New Roman" w:hAnsi="Times New Roman"/>
          <w:sz w:val="28"/>
          <w:szCs w:val="28"/>
        </w:rPr>
        <w:t xml:space="preserve">- должностное лицо </w:t>
      </w:r>
      <w:r w:rsidR="006B6C69">
        <w:rPr>
          <w:rFonts w:ascii="Times New Roman" w:hAnsi="Times New Roman"/>
          <w:sz w:val="28"/>
          <w:szCs w:val="28"/>
        </w:rPr>
        <w:t>иного органа</w:t>
      </w:r>
      <w:r w:rsidRPr="00D63792">
        <w:rPr>
          <w:rFonts w:ascii="Times New Roman" w:hAnsi="Times New Roman"/>
          <w:sz w:val="28"/>
          <w:szCs w:val="28"/>
        </w:rPr>
        <w:t>, ответственное за проведение совместного мероприятия;</w:t>
      </w:r>
    </w:p>
    <w:p w:rsidR="00D63792" w:rsidRDefault="00D63792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3792">
        <w:rPr>
          <w:rFonts w:ascii="Times New Roman" w:hAnsi="Times New Roman"/>
          <w:sz w:val="28"/>
          <w:szCs w:val="28"/>
        </w:rPr>
        <w:t xml:space="preserve">- дата согласования программы </w:t>
      </w:r>
      <w:r w:rsidR="006B6C69">
        <w:rPr>
          <w:rFonts w:ascii="Times New Roman" w:hAnsi="Times New Roman"/>
          <w:sz w:val="28"/>
          <w:szCs w:val="28"/>
        </w:rPr>
        <w:t>мероприятия руководителем иного органа</w:t>
      </w:r>
      <w:r w:rsidRPr="00D63792">
        <w:rPr>
          <w:rFonts w:ascii="Times New Roman" w:hAnsi="Times New Roman"/>
          <w:sz w:val="28"/>
          <w:szCs w:val="28"/>
        </w:rPr>
        <w:t>.</w:t>
      </w:r>
    </w:p>
    <w:p w:rsidR="00B446EC" w:rsidRDefault="00B446EC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При участии сотрудников Счетной палаты в совместных мероприятиях программа составляется только в том случае, если аналогичные </w:t>
      </w:r>
      <w:r w:rsidR="008401AC">
        <w:rPr>
          <w:rFonts w:ascii="Times New Roman" w:hAnsi="Times New Roman"/>
          <w:sz w:val="28"/>
          <w:szCs w:val="28"/>
        </w:rPr>
        <w:t>документы не составляются организацией, инициирующей контрольное мероприятие.</w:t>
      </w:r>
    </w:p>
    <w:p w:rsidR="008401AC" w:rsidRPr="00D63792" w:rsidRDefault="008401AC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5.6. </w:t>
      </w:r>
      <w:r w:rsidRPr="00D63792">
        <w:rPr>
          <w:rFonts w:ascii="Times New Roman" w:hAnsi="Times New Roman"/>
          <w:sz w:val="28"/>
          <w:szCs w:val="28"/>
        </w:rPr>
        <w:t xml:space="preserve">Программа совместного контрольного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D63792">
        <w:rPr>
          <w:rFonts w:ascii="Times New Roman" w:hAnsi="Times New Roman"/>
          <w:sz w:val="28"/>
          <w:szCs w:val="28"/>
        </w:rPr>
        <w:t xml:space="preserve">экспертно-аналитического мероприятия утверждается председателем </w:t>
      </w:r>
      <w:r>
        <w:rPr>
          <w:rFonts w:ascii="Times New Roman" w:hAnsi="Times New Roman"/>
          <w:sz w:val="28"/>
          <w:szCs w:val="28"/>
        </w:rPr>
        <w:t>С</w:t>
      </w:r>
      <w:r w:rsidRPr="00D63792">
        <w:rPr>
          <w:rFonts w:ascii="Times New Roman" w:hAnsi="Times New Roman"/>
          <w:sz w:val="28"/>
          <w:szCs w:val="28"/>
        </w:rPr>
        <w:t>четной палаты.</w:t>
      </w:r>
    </w:p>
    <w:p w:rsidR="00D63792" w:rsidRPr="00D63792" w:rsidRDefault="008401AC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D63792" w:rsidRPr="00D63792">
        <w:rPr>
          <w:rFonts w:ascii="Times New Roman" w:hAnsi="Times New Roman"/>
          <w:sz w:val="28"/>
          <w:szCs w:val="28"/>
        </w:rPr>
        <w:t>. При проведении совместного контрольного мероприятия контрольные действия могут проводиться как сформированной рабочей группой из представителей Сторон на каждом объекте контроля, так и рабочими группами из Сторон на разных объектах контроля, что должно быть отражено в программе.</w:t>
      </w:r>
    </w:p>
    <w:p w:rsidR="00D63792" w:rsidRPr="00D63792" w:rsidRDefault="008401AC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3792" w:rsidRPr="00D63792">
        <w:rPr>
          <w:rFonts w:ascii="Times New Roman" w:hAnsi="Times New Roman"/>
          <w:sz w:val="28"/>
          <w:szCs w:val="28"/>
        </w:rPr>
        <w:t>.</w:t>
      </w:r>
      <w:r w:rsidR="00567F90">
        <w:rPr>
          <w:rFonts w:ascii="Times New Roman" w:hAnsi="Times New Roman"/>
          <w:sz w:val="28"/>
          <w:szCs w:val="28"/>
        </w:rPr>
        <w:t>8</w:t>
      </w:r>
      <w:r w:rsidR="00D63792" w:rsidRPr="00D63792">
        <w:rPr>
          <w:rFonts w:ascii="Times New Roman" w:hAnsi="Times New Roman"/>
          <w:sz w:val="28"/>
          <w:szCs w:val="28"/>
        </w:rPr>
        <w:t xml:space="preserve">. </w:t>
      </w:r>
      <w:r w:rsidR="00780A73">
        <w:rPr>
          <w:rFonts w:ascii="Times New Roman" w:hAnsi="Times New Roman"/>
          <w:sz w:val="28"/>
          <w:szCs w:val="28"/>
        </w:rPr>
        <w:t xml:space="preserve">Распоряжение </w:t>
      </w:r>
      <w:r w:rsidR="00D63792" w:rsidRPr="00D63792">
        <w:rPr>
          <w:rFonts w:ascii="Times New Roman" w:hAnsi="Times New Roman"/>
          <w:sz w:val="28"/>
          <w:szCs w:val="28"/>
        </w:rPr>
        <w:t xml:space="preserve">о проведении контрольного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>экспертно-аналитического мероприятия, поручение (удостоверение) на право их проведения оформляются каждой Стороной самостоятельно.</w:t>
      </w:r>
    </w:p>
    <w:p w:rsidR="008401AC" w:rsidRDefault="008401AC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3792" w:rsidRPr="00D63792">
        <w:rPr>
          <w:rFonts w:ascii="Times New Roman" w:hAnsi="Times New Roman"/>
          <w:sz w:val="28"/>
          <w:szCs w:val="28"/>
        </w:rPr>
        <w:t>.</w:t>
      </w:r>
      <w:r w:rsidR="00567F90">
        <w:rPr>
          <w:rFonts w:ascii="Times New Roman" w:hAnsi="Times New Roman"/>
          <w:sz w:val="28"/>
          <w:szCs w:val="28"/>
        </w:rPr>
        <w:t>9</w:t>
      </w:r>
      <w:r w:rsidR="00D63792" w:rsidRPr="00D63792">
        <w:rPr>
          <w:rFonts w:ascii="Times New Roman" w:hAnsi="Times New Roman"/>
          <w:sz w:val="28"/>
          <w:szCs w:val="28"/>
        </w:rPr>
        <w:t xml:space="preserve">. В </w:t>
      </w:r>
      <w:r w:rsidR="00780A73">
        <w:rPr>
          <w:rFonts w:ascii="Times New Roman" w:hAnsi="Times New Roman"/>
          <w:sz w:val="28"/>
          <w:szCs w:val="28"/>
        </w:rPr>
        <w:t>распоряжении С</w:t>
      </w:r>
      <w:r w:rsidR="00D63792" w:rsidRPr="00D63792">
        <w:rPr>
          <w:rFonts w:ascii="Times New Roman" w:hAnsi="Times New Roman"/>
          <w:sz w:val="28"/>
          <w:szCs w:val="28"/>
        </w:rPr>
        <w:t xml:space="preserve">четной палаты о проведении совместного контрольного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>экспертно-аналитического мероприятия на объектах дополнительно указыва</w:t>
      </w:r>
      <w:r>
        <w:rPr>
          <w:rFonts w:ascii="Times New Roman" w:hAnsi="Times New Roman"/>
          <w:sz w:val="28"/>
          <w:szCs w:val="28"/>
        </w:rPr>
        <w:t>ю</w:t>
      </w:r>
      <w:r w:rsidR="00D63792" w:rsidRPr="00D63792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8401AC" w:rsidRDefault="008401AC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иной орган, участвующий в проведении совместного мероприятия;</w:t>
      </w:r>
    </w:p>
    <w:p w:rsidR="00D63792" w:rsidRPr="00D63792" w:rsidRDefault="008401AC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3792" w:rsidRPr="00D63792">
        <w:rPr>
          <w:rFonts w:ascii="Times New Roman" w:hAnsi="Times New Roman"/>
          <w:sz w:val="28"/>
          <w:szCs w:val="28"/>
        </w:rPr>
        <w:t>состав сотрудников второй Стороны, участвующий в проведении совместного мероприятия.</w:t>
      </w:r>
    </w:p>
    <w:p w:rsidR="00D63792" w:rsidRPr="00D63792" w:rsidRDefault="00D63792" w:rsidP="00F17F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A73" w:rsidRDefault="00567F90" w:rsidP="00780A7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63792" w:rsidRPr="00780A73">
        <w:rPr>
          <w:rFonts w:ascii="Times New Roman" w:hAnsi="Times New Roman"/>
          <w:b/>
          <w:sz w:val="28"/>
          <w:szCs w:val="28"/>
        </w:rPr>
        <w:t xml:space="preserve">. Проведение совместных </w:t>
      </w:r>
    </w:p>
    <w:p w:rsidR="00D63792" w:rsidRPr="00780A73" w:rsidRDefault="00D63792" w:rsidP="00780A7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780A73">
        <w:rPr>
          <w:rFonts w:ascii="Times New Roman" w:hAnsi="Times New Roman"/>
          <w:b/>
          <w:sz w:val="28"/>
          <w:szCs w:val="28"/>
        </w:rPr>
        <w:t>контрольных и</w:t>
      </w:r>
      <w:r w:rsidR="00780A73">
        <w:rPr>
          <w:rFonts w:ascii="Times New Roman" w:hAnsi="Times New Roman"/>
          <w:b/>
          <w:sz w:val="28"/>
          <w:szCs w:val="28"/>
        </w:rPr>
        <w:t xml:space="preserve"> </w:t>
      </w:r>
      <w:r w:rsidRPr="00780A73">
        <w:rPr>
          <w:rFonts w:ascii="Times New Roman" w:hAnsi="Times New Roman"/>
          <w:b/>
          <w:sz w:val="28"/>
          <w:szCs w:val="28"/>
        </w:rPr>
        <w:t>экспертно-аналитических мероприятий</w:t>
      </w:r>
    </w:p>
    <w:p w:rsidR="00D31368" w:rsidRDefault="00D31368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3792" w:rsidRPr="00D63792">
        <w:rPr>
          <w:rFonts w:ascii="Times New Roman" w:hAnsi="Times New Roman"/>
          <w:sz w:val="28"/>
          <w:szCs w:val="28"/>
        </w:rPr>
        <w:t xml:space="preserve">.1. Проведение совместных контрольных и </w:t>
      </w:r>
      <w:r w:rsidR="008401AC"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 xml:space="preserve">экспертно-аналитических мероприятий осуществляется в соответствии с общими положениями и требованиями к проведению контрольных и </w:t>
      </w:r>
      <w:r w:rsidR="008401AC"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 xml:space="preserve">экспертно-аналитических мероприятий, установленными в </w:t>
      </w:r>
      <w:r w:rsidR="00AF64B0">
        <w:rPr>
          <w:rFonts w:ascii="Times New Roman" w:hAnsi="Times New Roman"/>
          <w:sz w:val="28"/>
          <w:szCs w:val="28"/>
        </w:rPr>
        <w:t>С</w:t>
      </w:r>
      <w:r w:rsidR="00D63792" w:rsidRPr="00D63792">
        <w:rPr>
          <w:rFonts w:ascii="Times New Roman" w:hAnsi="Times New Roman"/>
          <w:sz w:val="28"/>
          <w:szCs w:val="28"/>
        </w:rPr>
        <w:t>четной палате.</w:t>
      </w: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3792" w:rsidRPr="00D63792">
        <w:rPr>
          <w:rFonts w:ascii="Times New Roman" w:hAnsi="Times New Roman"/>
          <w:sz w:val="28"/>
          <w:szCs w:val="28"/>
        </w:rPr>
        <w:t xml:space="preserve">.2. Если совместное контрольное и </w:t>
      </w:r>
      <w:r w:rsidR="00973852"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 xml:space="preserve">экспертно-аналитическое мероприятие проводится по инициативе </w:t>
      </w:r>
      <w:r w:rsidR="00AF64B0">
        <w:rPr>
          <w:rFonts w:ascii="Times New Roman" w:hAnsi="Times New Roman"/>
          <w:sz w:val="28"/>
          <w:szCs w:val="28"/>
        </w:rPr>
        <w:t>С</w:t>
      </w:r>
      <w:r w:rsidR="00D63792" w:rsidRPr="00D63792">
        <w:rPr>
          <w:rFonts w:ascii="Times New Roman" w:hAnsi="Times New Roman"/>
          <w:sz w:val="28"/>
          <w:szCs w:val="28"/>
        </w:rPr>
        <w:t xml:space="preserve">четной палаты, в случае формирования рабочих групп из представителей Сторон, руководство проведением данного контрольного мероприятия осуществляет председатель </w:t>
      </w:r>
      <w:r w:rsidR="00AF64B0">
        <w:rPr>
          <w:rFonts w:ascii="Times New Roman" w:hAnsi="Times New Roman"/>
          <w:sz w:val="28"/>
          <w:szCs w:val="28"/>
        </w:rPr>
        <w:t>С</w:t>
      </w:r>
      <w:r w:rsidR="00D63792" w:rsidRPr="00D63792">
        <w:rPr>
          <w:rFonts w:ascii="Times New Roman" w:hAnsi="Times New Roman"/>
          <w:sz w:val="28"/>
          <w:szCs w:val="28"/>
        </w:rPr>
        <w:t>четной палаты.</w:t>
      </w: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3792" w:rsidRPr="00D63792">
        <w:rPr>
          <w:rFonts w:ascii="Times New Roman" w:hAnsi="Times New Roman"/>
          <w:sz w:val="28"/>
          <w:szCs w:val="28"/>
        </w:rPr>
        <w:t xml:space="preserve">.3. Если совместное контрольное и </w:t>
      </w:r>
      <w:r w:rsidR="00973852"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>экспертно-аналитическое мероприятие проводится по инициативе другой Стороны, то руководитель мероприятия определяется по согласованию Сторон.</w:t>
      </w:r>
    </w:p>
    <w:p w:rsid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3792" w:rsidRPr="00D63792">
        <w:rPr>
          <w:rFonts w:ascii="Times New Roman" w:hAnsi="Times New Roman"/>
          <w:sz w:val="28"/>
          <w:szCs w:val="28"/>
        </w:rPr>
        <w:t xml:space="preserve">.4. В ходе проведения совместного контрольного и </w:t>
      </w:r>
      <w:r w:rsidR="00973852"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>экспертно-аналитического мероприятия Стороны осуществляют взаимодействие путем проведения</w:t>
      </w:r>
      <w:r w:rsidR="00973852">
        <w:rPr>
          <w:rFonts w:ascii="Times New Roman" w:hAnsi="Times New Roman"/>
          <w:sz w:val="28"/>
          <w:szCs w:val="28"/>
        </w:rPr>
        <w:t xml:space="preserve"> рабочих совещаний и</w:t>
      </w:r>
      <w:r w:rsidR="00D63792" w:rsidRPr="00D63792">
        <w:rPr>
          <w:rFonts w:ascii="Times New Roman" w:hAnsi="Times New Roman"/>
          <w:sz w:val="28"/>
          <w:szCs w:val="28"/>
        </w:rPr>
        <w:t xml:space="preserve"> консультаций, обмена </w:t>
      </w:r>
      <w:r w:rsidR="00973852">
        <w:rPr>
          <w:rFonts w:ascii="Times New Roman" w:hAnsi="Times New Roman"/>
          <w:sz w:val="28"/>
          <w:szCs w:val="28"/>
        </w:rPr>
        <w:t xml:space="preserve">методическими </w:t>
      </w:r>
      <w:r w:rsidR="00D63792" w:rsidRPr="00D63792">
        <w:rPr>
          <w:rFonts w:ascii="Times New Roman" w:hAnsi="Times New Roman"/>
          <w:sz w:val="28"/>
          <w:szCs w:val="28"/>
        </w:rPr>
        <w:t>документами и информацией, согласования методов про</w:t>
      </w:r>
      <w:r w:rsidR="00973852">
        <w:rPr>
          <w:rFonts w:ascii="Times New Roman" w:hAnsi="Times New Roman"/>
          <w:sz w:val="28"/>
          <w:szCs w:val="28"/>
        </w:rPr>
        <w:t>ведения совместного мероприятия, проблем и вопросов, возникающих в ходе его осуществления.</w:t>
      </w:r>
    </w:p>
    <w:p w:rsidR="0097385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3852">
        <w:rPr>
          <w:rFonts w:ascii="Times New Roman" w:hAnsi="Times New Roman"/>
          <w:sz w:val="28"/>
          <w:szCs w:val="28"/>
        </w:rPr>
        <w:t xml:space="preserve">.5. В случае возникновения между Счетной палатой и иным органом разногласий по вопросам организации, проведения и оформления результатов совместного мероприятия, стороны для их разрешения проводят переговоры и согласительные процедуры. </w:t>
      </w: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4E1A">
        <w:rPr>
          <w:rFonts w:ascii="Times New Roman" w:hAnsi="Times New Roman"/>
          <w:sz w:val="28"/>
          <w:szCs w:val="28"/>
        </w:rPr>
        <w:t>.6</w:t>
      </w:r>
      <w:r w:rsidR="00D63792" w:rsidRPr="00D63792">
        <w:rPr>
          <w:rFonts w:ascii="Times New Roman" w:hAnsi="Times New Roman"/>
          <w:sz w:val="28"/>
          <w:szCs w:val="28"/>
        </w:rPr>
        <w:t xml:space="preserve">. Передача информации, запрашиваемой Сторонами в ходе проведения совместного мероприятия, отнесенной к государственной или иной охраняемой </w:t>
      </w:r>
      <w:r w:rsidR="00D63792" w:rsidRPr="00D63792">
        <w:rPr>
          <w:rFonts w:ascii="Times New Roman" w:hAnsi="Times New Roman"/>
          <w:sz w:val="28"/>
          <w:szCs w:val="28"/>
        </w:rPr>
        <w:lastRenderedPageBreak/>
        <w:t>законом тайне, осуществляется в соответствии с законодательством Российской Федерации.</w:t>
      </w:r>
    </w:p>
    <w:p w:rsidR="00567F90" w:rsidRDefault="00567F90" w:rsidP="00567F90">
      <w:pPr>
        <w:pStyle w:val="af3"/>
        <w:ind w:left="720"/>
        <w:rPr>
          <w:rFonts w:ascii="Times New Roman" w:hAnsi="Times New Roman"/>
          <w:b/>
          <w:sz w:val="28"/>
          <w:szCs w:val="28"/>
        </w:rPr>
      </w:pPr>
    </w:p>
    <w:p w:rsidR="00D63792" w:rsidRDefault="00D63792" w:rsidP="00567F90">
      <w:pPr>
        <w:pStyle w:val="af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C456E3">
        <w:rPr>
          <w:rFonts w:ascii="Times New Roman" w:hAnsi="Times New Roman"/>
          <w:b/>
          <w:sz w:val="28"/>
          <w:szCs w:val="28"/>
        </w:rPr>
        <w:t>Оформление результатов совместн</w:t>
      </w:r>
      <w:r w:rsidR="00973852" w:rsidRPr="00C456E3">
        <w:rPr>
          <w:rFonts w:ascii="Times New Roman" w:hAnsi="Times New Roman"/>
          <w:b/>
          <w:sz w:val="28"/>
          <w:szCs w:val="28"/>
        </w:rPr>
        <w:t xml:space="preserve">ого </w:t>
      </w:r>
      <w:r w:rsidR="00C456E3" w:rsidRPr="00C456E3">
        <w:rPr>
          <w:rFonts w:ascii="Times New Roman" w:hAnsi="Times New Roman"/>
          <w:b/>
          <w:sz w:val="28"/>
          <w:szCs w:val="28"/>
        </w:rPr>
        <w:t xml:space="preserve">контрольного и экспертно-аналитического </w:t>
      </w:r>
      <w:r w:rsidR="00973852" w:rsidRPr="00C456E3">
        <w:rPr>
          <w:rFonts w:ascii="Times New Roman" w:hAnsi="Times New Roman"/>
          <w:b/>
          <w:sz w:val="28"/>
          <w:szCs w:val="28"/>
        </w:rPr>
        <w:t>мероприятия</w:t>
      </w:r>
      <w:r w:rsidRPr="00C456E3">
        <w:rPr>
          <w:rFonts w:ascii="Times New Roman" w:hAnsi="Times New Roman"/>
          <w:b/>
          <w:sz w:val="28"/>
          <w:szCs w:val="28"/>
        </w:rPr>
        <w:t xml:space="preserve"> </w:t>
      </w:r>
      <w:r w:rsidR="00973852" w:rsidRPr="00C456E3">
        <w:rPr>
          <w:rFonts w:ascii="Times New Roman" w:hAnsi="Times New Roman"/>
          <w:b/>
          <w:sz w:val="28"/>
          <w:szCs w:val="28"/>
        </w:rPr>
        <w:t>и порядок</w:t>
      </w:r>
      <w:r w:rsidR="00C456E3" w:rsidRPr="00C456E3">
        <w:rPr>
          <w:rFonts w:ascii="Times New Roman" w:hAnsi="Times New Roman"/>
          <w:b/>
          <w:sz w:val="28"/>
          <w:szCs w:val="28"/>
        </w:rPr>
        <w:t xml:space="preserve"> </w:t>
      </w:r>
      <w:r w:rsidR="00973852" w:rsidRPr="00C456E3">
        <w:rPr>
          <w:rFonts w:ascii="Times New Roman" w:hAnsi="Times New Roman"/>
          <w:b/>
          <w:sz w:val="28"/>
          <w:szCs w:val="28"/>
        </w:rPr>
        <w:t>их рассмотрения</w:t>
      </w:r>
    </w:p>
    <w:p w:rsidR="00C456E3" w:rsidRPr="00C456E3" w:rsidRDefault="00C456E3" w:rsidP="00C456E3">
      <w:pPr>
        <w:pStyle w:val="af3"/>
        <w:ind w:left="720"/>
        <w:rPr>
          <w:rFonts w:ascii="Times New Roman" w:hAnsi="Times New Roman"/>
          <w:b/>
          <w:sz w:val="28"/>
          <w:szCs w:val="28"/>
        </w:rPr>
      </w:pPr>
    </w:p>
    <w:p w:rsid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63792" w:rsidRPr="00D63792">
        <w:rPr>
          <w:rFonts w:ascii="Times New Roman" w:hAnsi="Times New Roman"/>
          <w:sz w:val="28"/>
          <w:szCs w:val="28"/>
        </w:rPr>
        <w:t xml:space="preserve">.1. Результаты контрольных мероприятий на объектах оформляются актами в соответствии с требованиями, установленными в </w:t>
      </w:r>
      <w:r w:rsidR="00AF64B0">
        <w:rPr>
          <w:rFonts w:ascii="Times New Roman" w:hAnsi="Times New Roman"/>
          <w:sz w:val="28"/>
          <w:szCs w:val="28"/>
        </w:rPr>
        <w:t>С</w:t>
      </w:r>
      <w:r w:rsidR="00D63792" w:rsidRPr="00D63792">
        <w:rPr>
          <w:rFonts w:ascii="Times New Roman" w:hAnsi="Times New Roman"/>
          <w:sz w:val="28"/>
          <w:szCs w:val="28"/>
        </w:rPr>
        <w:t>четной палате.</w:t>
      </w:r>
    </w:p>
    <w:p w:rsidR="005A7338" w:rsidRPr="00D63792" w:rsidRDefault="005A7338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сотрудников Счетной палаты в совместных мероприятиях, проводимых иными органами, отдельный акт составляется только в случае, если органом, инициировавшим мероприятие, не составляется комплексный акт с участием всех проверяющих должностных лиц.</w:t>
      </w: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63792" w:rsidRPr="00D63792">
        <w:rPr>
          <w:rFonts w:ascii="Times New Roman" w:hAnsi="Times New Roman"/>
          <w:sz w:val="28"/>
          <w:szCs w:val="28"/>
        </w:rPr>
        <w:t>.</w:t>
      </w:r>
      <w:r w:rsidR="005A7338">
        <w:rPr>
          <w:rFonts w:ascii="Times New Roman" w:hAnsi="Times New Roman"/>
          <w:sz w:val="28"/>
          <w:szCs w:val="28"/>
        </w:rPr>
        <w:t>2</w:t>
      </w:r>
      <w:r w:rsidR="00D63792" w:rsidRPr="00D63792">
        <w:rPr>
          <w:rFonts w:ascii="Times New Roman" w:hAnsi="Times New Roman"/>
          <w:sz w:val="28"/>
          <w:szCs w:val="28"/>
        </w:rPr>
        <w:t>. В случае если совместное контрольное мероприятие на объекте проводилось рабочей группой из представителей Сторон, акт подписывается представителями участвующих Сторон.</w:t>
      </w: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63792" w:rsidRPr="00D63792">
        <w:rPr>
          <w:rFonts w:ascii="Times New Roman" w:hAnsi="Times New Roman"/>
          <w:sz w:val="28"/>
          <w:szCs w:val="28"/>
        </w:rPr>
        <w:t>.3. При наличии разногласий Стороны вправе выразить особое мнение.</w:t>
      </w: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63792" w:rsidRPr="00D63792">
        <w:rPr>
          <w:rFonts w:ascii="Times New Roman" w:hAnsi="Times New Roman"/>
          <w:sz w:val="28"/>
          <w:szCs w:val="28"/>
        </w:rPr>
        <w:t>.</w:t>
      </w:r>
      <w:r w:rsidR="005A7338">
        <w:rPr>
          <w:rFonts w:ascii="Times New Roman" w:hAnsi="Times New Roman"/>
          <w:sz w:val="28"/>
          <w:szCs w:val="28"/>
        </w:rPr>
        <w:t>4</w:t>
      </w:r>
      <w:r w:rsidR="00D63792" w:rsidRPr="00D63792">
        <w:rPr>
          <w:rFonts w:ascii="Times New Roman" w:hAnsi="Times New Roman"/>
          <w:sz w:val="28"/>
          <w:szCs w:val="28"/>
        </w:rPr>
        <w:t xml:space="preserve">. По результатам совместного контрольного и </w:t>
      </w:r>
      <w:r w:rsidR="005A7338"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 xml:space="preserve">экспертно-аналитического мероприятия </w:t>
      </w:r>
      <w:r w:rsidR="00AF64B0">
        <w:rPr>
          <w:rFonts w:ascii="Times New Roman" w:hAnsi="Times New Roman"/>
          <w:sz w:val="28"/>
          <w:szCs w:val="28"/>
        </w:rPr>
        <w:t>С</w:t>
      </w:r>
      <w:r w:rsidR="00D63792" w:rsidRPr="00D63792">
        <w:rPr>
          <w:rFonts w:ascii="Times New Roman" w:hAnsi="Times New Roman"/>
          <w:sz w:val="28"/>
          <w:szCs w:val="28"/>
        </w:rPr>
        <w:t xml:space="preserve">четной палатой составляется отчет о результатах проведенного мероприятия в соответствии с требованиями, установленными в </w:t>
      </w:r>
      <w:r w:rsidR="00AF64B0">
        <w:rPr>
          <w:rFonts w:ascii="Times New Roman" w:hAnsi="Times New Roman"/>
          <w:sz w:val="28"/>
          <w:szCs w:val="28"/>
        </w:rPr>
        <w:t>С</w:t>
      </w:r>
      <w:r w:rsidR="00D63792" w:rsidRPr="00D63792">
        <w:rPr>
          <w:rFonts w:ascii="Times New Roman" w:hAnsi="Times New Roman"/>
          <w:sz w:val="28"/>
          <w:szCs w:val="28"/>
        </w:rPr>
        <w:t>четной палате.</w:t>
      </w: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63792" w:rsidRPr="00D63792">
        <w:rPr>
          <w:rFonts w:ascii="Times New Roman" w:hAnsi="Times New Roman"/>
          <w:sz w:val="28"/>
          <w:szCs w:val="28"/>
        </w:rPr>
        <w:t>.</w:t>
      </w:r>
      <w:r w:rsidR="005A7338">
        <w:rPr>
          <w:rFonts w:ascii="Times New Roman" w:hAnsi="Times New Roman"/>
          <w:sz w:val="28"/>
          <w:szCs w:val="28"/>
        </w:rPr>
        <w:t>5</w:t>
      </w:r>
      <w:r w:rsidR="00D63792" w:rsidRPr="00D63792">
        <w:rPr>
          <w:rFonts w:ascii="Times New Roman" w:hAnsi="Times New Roman"/>
          <w:sz w:val="28"/>
          <w:szCs w:val="28"/>
        </w:rPr>
        <w:t>. Степень и форма участия представителей Сторон в подготовке отчета и других документов, оформляемых по результатам совместного мероприятия, согласовывается между Сторонами, участвующими в его проведении.</w:t>
      </w: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63792" w:rsidRPr="00D63792">
        <w:rPr>
          <w:rFonts w:ascii="Times New Roman" w:hAnsi="Times New Roman"/>
          <w:sz w:val="28"/>
          <w:szCs w:val="28"/>
        </w:rPr>
        <w:t>.</w:t>
      </w:r>
      <w:r w:rsidR="00714E1A">
        <w:rPr>
          <w:rFonts w:ascii="Times New Roman" w:hAnsi="Times New Roman"/>
          <w:sz w:val="28"/>
          <w:szCs w:val="28"/>
        </w:rPr>
        <w:t>6</w:t>
      </w:r>
      <w:r w:rsidR="00D63792" w:rsidRPr="00D63792">
        <w:rPr>
          <w:rFonts w:ascii="Times New Roman" w:hAnsi="Times New Roman"/>
          <w:sz w:val="28"/>
          <w:szCs w:val="28"/>
        </w:rPr>
        <w:t xml:space="preserve">. В соответствии с Регламентом </w:t>
      </w:r>
      <w:r w:rsidR="00AF64B0">
        <w:rPr>
          <w:rFonts w:ascii="Times New Roman" w:hAnsi="Times New Roman"/>
          <w:sz w:val="28"/>
          <w:szCs w:val="28"/>
        </w:rPr>
        <w:t>С</w:t>
      </w:r>
      <w:r w:rsidR="00D63792" w:rsidRPr="00D63792">
        <w:rPr>
          <w:rFonts w:ascii="Times New Roman" w:hAnsi="Times New Roman"/>
          <w:sz w:val="28"/>
          <w:szCs w:val="28"/>
        </w:rPr>
        <w:t xml:space="preserve">четной палаты и при наличии соответствующих оснований по результатам совместного контрольного и </w:t>
      </w:r>
      <w:r w:rsidR="005A7338"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>экспертно-аналитического мероприятия одновременно с отчетом готовятся информационные письма, представления</w:t>
      </w:r>
      <w:r w:rsidR="005A7338">
        <w:rPr>
          <w:rFonts w:ascii="Times New Roman" w:hAnsi="Times New Roman"/>
          <w:sz w:val="28"/>
          <w:szCs w:val="28"/>
        </w:rPr>
        <w:t>, предписания</w:t>
      </w:r>
      <w:r w:rsidR="00D63792" w:rsidRPr="00D63792">
        <w:rPr>
          <w:rFonts w:ascii="Times New Roman" w:hAnsi="Times New Roman"/>
          <w:sz w:val="28"/>
          <w:szCs w:val="28"/>
        </w:rPr>
        <w:t xml:space="preserve"> и другие отчетные документы.</w:t>
      </w:r>
    </w:p>
    <w:p w:rsidR="00D63792" w:rsidRPr="00D63792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63792" w:rsidRPr="00D63792">
        <w:rPr>
          <w:rFonts w:ascii="Times New Roman" w:hAnsi="Times New Roman"/>
          <w:sz w:val="28"/>
          <w:szCs w:val="28"/>
        </w:rPr>
        <w:t>.</w:t>
      </w:r>
      <w:r w:rsidR="00714E1A">
        <w:rPr>
          <w:rFonts w:ascii="Times New Roman" w:hAnsi="Times New Roman"/>
          <w:sz w:val="28"/>
          <w:szCs w:val="28"/>
        </w:rPr>
        <w:t>7</w:t>
      </w:r>
      <w:r w:rsidR="00D63792" w:rsidRPr="00D63792">
        <w:rPr>
          <w:rFonts w:ascii="Times New Roman" w:hAnsi="Times New Roman"/>
          <w:sz w:val="28"/>
          <w:szCs w:val="28"/>
        </w:rPr>
        <w:t xml:space="preserve">. </w:t>
      </w:r>
      <w:r w:rsidR="005A7338">
        <w:rPr>
          <w:rFonts w:ascii="Times New Roman" w:hAnsi="Times New Roman"/>
          <w:sz w:val="28"/>
          <w:szCs w:val="28"/>
        </w:rPr>
        <w:t xml:space="preserve">Отчет </w:t>
      </w:r>
      <w:r w:rsidR="00D63792" w:rsidRPr="00D63792">
        <w:rPr>
          <w:rFonts w:ascii="Times New Roman" w:hAnsi="Times New Roman"/>
          <w:sz w:val="28"/>
          <w:szCs w:val="28"/>
        </w:rPr>
        <w:t xml:space="preserve">о результатах совместного контрольного и </w:t>
      </w:r>
      <w:r w:rsidR="005A7338">
        <w:rPr>
          <w:rFonts w:ascii="Times New Roman" w:hAnsi="Times New Roman"/>
          <w:sz w:val="28"/>
          <w:szCs w:val="28"/>
        </w:rPr>
        <w:t xml:space="preserve">(или) </w:t>
      </w:r>
      <w:r w:rsidR="00D63792" w:rsidRPr="00D63792">
        <w:rPr>
          <w:rFonts w:ascii="Times New Roman" w:hAnsi="Times New Roman"/>
          <w:sz w:val="28"/>
          <w:szCs w:val="28"/>
        </w:rPr>
        <w:t xml:space="preserve">экспертно-аналитического мероприятия направляется </w:t>
      </w:r>
      <w:r w:rsidR="005A7338">
        <w:rPr>
          <w:rFonts w:ascii="Times New Roman" w:hAnsi="Times New Roman"/>
          <w:sz w:val="28"/>
          <w:szCs w:val="28"/>
        </w:rPr>
        <w:t xml:space="preserve">руководителю иного органа, участвующего в мероприятии, а также </w:t>
      </w:r>
      <w:r w:rsidR="00D63792" w:rsidRPr="00D63792">
        <w:rPr>
          <w:rFonts w:ascii="Times New Roman" w:hAnsi="Times New Roman"/>
          <w:sz w:val="28"/>
          <w:szCs w:val="28"/>
        </w:rPr>
        <w:t xml:space="preserve">в </w:t>
      </w:r>
      <w:r w:rsidR="00AF64B0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Саракташский поссовет </w:t>
      </w:r>
      <w:r w:rsidR="00D63792" w:rsidRPr="00D63792">
        <w:rPr>
          <w:rFonts w:ascii="Times New Roman" w:hAnsi="Times New Roman"/>
          <w:sz w:val="28"/>
          <w:szCs w:val="28"/>
        </w:rPr>
        <w:t>и главе</w:t>
      </w:r>
      <w:r w:rsidR="00AF64B0">
        <w:rPr>
          <w:rFonts w:ascii="Times New Roman" w:hAnsi="Times New Roman"/>
          <w:sz w:val="28"/>
          <w:szCs w:val="28"/>
        </w:rPr>
        <w:t xml:space="preserve"> муниципального образования Саракташский поссовет</w:t>
      </w:r>
      <w:r w:rsidR="00D63792" w:rsidRPr="00D63792">
        <w:rPr>
          <w:rFonts w:ascii="Times New Roman" w:hAnsi="Times New Roman"/>
          <w:sz w:val="28"/>
          <w:szCs w:val="28"/>
        </w:rPr>
        <w:t>.</w:t>
      </w:r>
    </w:p>
    <w:p w:rsidR="00045653" w:rsidRDefault="00567F90" w:rsidP="00F17F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14E1A">
        <w:rPr>
          <w:rFonts w:ascii="Times New Roman" w:hAnsi="Times New Roman"/>
          <w:sz w:val="28"/>
          <w:szCs w:val="28"/>
        </w:rPr>
        <w:t>.8</w:t>
      </w:r>
      <w:r w:rsidR="00D63792" w:rsidRPr="00D63792">
        <w:rPr>
          <w:rFonts w:ascii="Times New Roman" w:hAnsi="Times New Roman"/>
          <w:sz w:val="28"/>
          <w:szCs w:val="28"/>
        </w:rPr>
        <w:t>. Контроль исполнения представлений</w:t>
      </w:r>
      <w:r w:rsidR="0084248B">
        <w:rPr>
          <w:rFonts w:ascii="Times New Roman" w:hAnsi="Times New Roman"/>
          <w:sz w:val="28"/>
          <w:szCs w:val="28"/>
        </w:rPr>
        <w:t xml:space="preserve"> предписаний</w:t>
      </w:r>
      <w:r w:rsidR="00D63792" w:rsidRPr="00D63792">
        <w:rPr>
          <w:rFonts w:ascii="Times New Roman" w:hAnsi="Times New Roman"/>
          <w:sz w:val="28"/>
          <w:szCs w:val="28"/>
        </w:rPr>
        <w:t xml:space="preserve"> осуществляется в соответствии с порядком, установленным в </w:t>
      </w:r>
      <w:r w:rsidR="00AF64B0">
        <w:rPr>
          <w:rFonts w:ascii="Times New Roman" w:hAnsi="Times New Roman"/>
          <w:sz w:val="28"/>
          <w:szCs w:val="28"/>
        </w:rPr>
        <w:t>С</w:t>
      </w:r>
      <w:r w:rsidR="00D63792" w:rsidRPr="00D63792">
        <w:rPr>
          <w:rFonts w:ascii="Times New Roman" w:hAnsi="Times New Roman"/>
          <w:sz w:val="28"/>
          <w:szCs w:val="28"/>
        </w:rPr>
        <w:t>четной палате.</w:t>
      </w:r>
    </w:p>
    <w:p w:rsidR="00045653" w:rsidRPr="0084248B" w:rsidRDefault="00567F90" w:rsidP="005C57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248B">
        <w:rPr>
          <w:rFonts w:ascii="Times New Roman" w:hAnsi="Times New Roman"/>
          <w:sz w:val="28"/>
          <w:szCs w:val="28"/>
        </w:rPr>
        <w:t xml:space="preserve">.9. Подготовка и принятие решений иных органов по результатам совместных мероприятий осуществляется в соответствии с порядком, изложенным в локальных нормативных правовых актах, регламентирующих деятельность этих органов, а также в Соглашении о взаимодействии с этими органами. </w:t>
      </w:r>
      <w:r w:rsidR="00F17FBB">
        <w:rPr>
          <w:rFonts w:ascii="Times New Roman" w:hAnsi="Times New Roman"/>
        </w:rPr>
        <w:t xml:space="preserve">                                                    </w:t>
      </w:r>
      <w:r w:rsidR="003523DB">
        <w:rPr>
          <w:rFonts w:ascii="Times New Roman" w:hAnsi="Times New Roman"/>
        </w:rPr>
        <w:t xml:space="preserve">                       </w:t>
      </w:r>
    </w:p>
    <w:p w:rsidR="00045653" w:rsidRPr="0084248B" w:rsidRDefault="00045653" w:rsidP="007001B4">
      <w:pPr>
        <w:pStyle w:val="af4"/>
        <w:spacing w:after="0" w:afterAutospacing="0"/>
        <w:jc w:val="center"/>
        <w:rPr>
          <w:rFonts w:ascii="Times New Roman" w:hAnsi="Times New Roman"/>
          <w:sz w:val="28"/>
          <w:szCs w:val="28"/>
        </w:rPr>
      </w:pPr>
    </w:p>
    <w:sectPr w:rsidR="00045653" w:rsidRPr="0084248B" w:rsidSect="00567F90">
      <w:headerReference w:type="default" r:id="rId8"/>
      <w:pgSz w:w="11906" w:h="16838"/>
      <w:pgMar w:top="851" w:right="851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5B" w:rsidRDefault="00132C5B" w:rsidP="0003531B">
      <w:pPr>
        <w:spacing w:after="0" w:line="240" w:lineRule="auto"/>
      </w:pPr>
      <w:r>
        <w:separator/>
      </w:r>
    </w:p>
  </w:endnote>
  <w:endnote w:type="continuationSeparator" w:id="0">
    <w:p w:rsidR="00132C5B" w:rsidRDefault="00132C5B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5B" w:rsidRDefault="00132C5B" w:rsidP="0003531B">
      <w:pPr>
        <w:spacing w:after="0" w:line="240" w:lineRule="auto"/>
      </w:pPr>
      <w:r>
        <w:separator/>
      </w:r>
    </w:p>
  </w:footnote>
  <w:footnote w:type="continuationSeparator" w:id="0">
    <w:p w:rsidR="00132C5B" w:rsidRDefault="00132C5B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1FF" w:rsidRDefault="00132C5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698F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39C9"/>
    <w:multiLevelType w:val="hybridMultilevel"/>
    <w:tmpl w:val="3064CC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142D5"/>
    <w:multiLevelType w:val="hybridMultilevel"/>
    <w:tmpl w:val="EAF6A88A"/>
    <w:lvl w:ilvl="0" w:tplc="8752FF82">
      <w:start w:val="3"/>
      <w:numFmt w:val="decimal"/>
      <w:lvlText w:val="%1)"/>
      <w:lvlJc w:val="left"/>
      <w:pPr>
        <w:ind w:left="135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  <w:rPr>
        <w:rFonts w:cs="Times New Roman"/>
      </w:rPr>
    </w:lvl>
  </w:abstractNum>
  <w:abstractNum w:abstractNumId="4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A671C8"/>
    <w:multiLevelType w:val="hybridMultilevel"/>
    <w:tmpl w:val="7DF22BA6"/>
    <w:lvl w:ilvl="0" w:tplc="71E8454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2BF75840"/>
    <w:multiLevelType w:val="hybridMultilevel"/>
    <w:tmpl w:val="F7C272F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5E38AE"/>
    <w:multiLevelType w:val="hybridMultilevel"/>
    <w:tmpl w:val="6122BCBE"/>
    <w:lvl w:ilvl="0" w:tplc="4DE0F5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ED7248"/>
    <w:multiLevelType w:val="hybridMultilevel"/>
    <w:tmpl w:val="0432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DF586C"/>
    <w:multiLevelType w:val="hybridMultilevel"/>
    <w:tmpl w:val="40345F50"/>
    <w:lvl w:ilvl="0" w:tplc="ECDA0A36">
      <w:start w:val="1"/>
      <w:numFmt w:val="decimal"/>
      <w:lvlText w:val="%1)"/>
      <w:lvlJc w:val="left"/>
      <w:pPr>
        <w:ind w:left="135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5"/>
    <w:rsid w:val="00002491"/>
    <w:rsid w:val="00004751"/>
    <w:rsid w:val="00013444"/>
    <w:rsid w:val="00013E13"/>
    <w:rsid w:val="00027CC9"/>
    <w:rsid w:val="00034626"/>
    <w:rsid w:val="0003531B"/>
    <w:rsid w:val="000406CC"/>
    <w:rsid w:val="00042463"/>
    <w:rsid w:val="00044E14"/>
    <w:rsid w:val="00045653"/>
    <w:rsid w:val="0004647E"/>
    <w:rsid w:val="00050685"/>
    <w:rsid w:val="0007737D"/>
    <w:rsid w:val="00084362"/>
    <w:rsid w:val="00086A41"/>
    <w:rsid w:val="000879ED"/>
    <w:rsid w:val="00091E10"/>
    <w:rsid w:val="000939F1"/>
    <w:rsid w:val="000A29D1"/>
    <w:rsid w:val="000C17F0"/>
    <w:rsid w:val="000C60E9"/>
    <w:rsid w:val="000C6B26"/>
    <w:rsid w:val="000C77EC"/>
    <w:rsid w:val="000D2529"/>
    <w:rsid w:val="000D3A4E"/>
    <w:rsid w:val="000D7F2E"/>
    <w:rsid w:val="000E0072"/>
    <w:rsid w:val="000E2E0E"/>
    <w:rsid w:val="000E5906"/>
    <w:rsid w:val="000E7236"/>
    <w:rsid w:val="000F5185"/>
    <w:rsid w:val="001003F4"/>
    <w:rsid w:val="0010177C"/>
    <w:rsid w:val="00103230"/>
    <w:rsid w:val="0010462E"/>
    <w:rsid w:val="00107D29"/>
    <w:rsid w:val="00115223"/>
    <w:rsid w:val="001207A0"/>
    <w:rsid w:val="00120F2E"/>
    <w:rsid w:val="001305BF"/>
    <w:rsid w:val="00132C5B"/>
    <w:rsid w:val="00133418"/>
    <w:rsid w:val="00134186"/>
    <w:rsid w:val="00141000"/>
    <w:rsid w:val="0014431B"/>
    <w:rsid w:val="00146C65"/>
    <w:rsid w:val="0017538A"/>
    <w:rsid w:val="00175DB8"/>
    <w:rsid w:val="00180CDD"/>
    <w:rsid w:val="001827E7"/>
    <w:rsid w:val="00183A3E"/>
    <w:rsid w:val="00190C41"/>
    <w:rsid w:val="00197094"/>
    <w:rsid w:val="001A01B9"/>
    <w:rsid w:val="001A621E"/>
    <w:rsid w:val="001B207D"/>
    <w:rsid w:val="001B5586"/>
    <w:rsid w:val="001B7586"/>
    <w:rsid w:val="001C1116"/>
    <w:rsid w:val="001C661A"/>
    <w:rsid w:val="001D0C51"/>
    <w:rsid w:val="001D5A34"/>
    <w:rsid w:val="001D5B16"/>
    <w:rsid w:val="001D7516"/>
    <w:rsid w:val="001E2F17"/>
    <w:rsid w:val="001E43E4"/>
    <w:rsid w:val="0020551D"/>
    <w:rsid w:val="002075E6"/>
    <w:rsid w:val="00210868"/>
    <w:rsid w:val="002223F9"/>
    <w:rsid w:val="002276C2"/>
    <w:rsid w:val="0023535A"/>
    <w:rsid w:val="00236DD8"/>
    <w:rsid w:val="00236FCC"/>
    <w:rsid w:val="00245C55"/>
    <w:rsid w:val="002466D1"/>
    <w:rsid w:val="00252C7D"/>
    <w:rsid w:val="00253B33"/>
    <w:rsid w:val="00254363"/>
    <w:rsid w:val="00282FE2"/>
    <w:rsid w:val="00287A79"/>
    <w:rsid w:val="00290BD1"/>
    <w:rsid w:val="00291783"/>
    <w:rsid w:val="002955CF"/>
    <w:rsid w:val="002A5E19"/>
    <w:rsid w:val="002A7526"/>
    <w:rsid w:val="002B3BEC"/>
    <w:rsid w:val="002E1ED7"/>
    <w:rsid w:val="0030157C"/>
    <w:rsid w:val="00301E8B"/>
    <w:rsid w:val="0033245B"/>
    <w:rsid w:val="003326EC"/>
    <w:rsid w:val="0033450F"/>
    <w:rsid w:val="003363A0"/>
    <w:rsid w:val="003523DB"/>
    <w:rsid w:val="00362A9B"/>
    <w:rsid w:val="003777FE"/>
    <w:rsid w:val="003A5D9C"/>
    <w:rsid w:val="003A7956"/>
    <w:rsid w:val="003B1D17"/>
    <w:rsid w:val="003B63EC"/>
    <w:rsid w:val="003C3ECF"/>
    <w:rsid w:val="003C5283"/>
    <w:rsid w:val="003C7416"/>
    <w:rsid w:val="003D0254"/>
    <w:rsid w:val="003D4212"/>
    <w:rsid w:val="003D5045"/>
    <w:rsid w:val="003E4680"/>
    <w:rsid w:val="003E7499"/>
    <w:rsid w:val="003E7FD6"/>
    <w:rsid w:val="003F3B8D"/>
    <w:rsid w:val="003F7616"/>
    <w:rsid w:val="00400214"/>
    <w:rsid w:val="00400B63"/>
    <w:rsid w:val="004147A6"/>
    <w:rsid w:val="004240FE"/>
    <w:rsid w:val="00431A6D"/>
    <w:rsid w:val="00436378"/>
    <w:rsid w:val="0044089F"/>
    <w:rsid w:val="0044275A"/>
    <w:rsid w:val="00446D5A"/>
    <w:rsid w:val="00452502"/>
    <w:rsid w:val="004702C6"/>
    <w:rsid w:val="004717F1"/>
    <w:rsid w:val="00474606"/>
    <w:rsid w:val="004765A3"/>
    <w:rsid w:val="00490343"/>
    <w:rsid w:val="00495467"/>
    <w:rsid w:val="0049633E"/>
    <w:rsid w:val="004A1FB6"/>
    <w:rsid w:val="004A3CB8"/>
    <w:rsid w:val="004A57A0"/>
    <w:rsid w:val="004C451A"/>
    <w:rsid w:val="004C519B"/>
    <w:rsid w:val="004D4427"/>
    <w:rsid w:val="004E18C9"/>
    <w:rsid w:val="004E65CA"/>
    <w:rsid w:val="004F483F"/>
    <w:rsid w:val="00500C2D"/>
    <w:rsid w:val="00514328"/>
    <w:rsid w:val="00515001"/>
    <w:rsid w:val="005156BE"/>
    <w:rsid w:val="0052112B"/>
    <w:rsid w:val="00523B77"/>
    <w:rsid w:val="005363B5"/>
    <w:rsid w:val="00537689"/>
    <w:rsid w:val="005422D7"/>
    <w:rsid w:val="00543227"/>
    <w:rsid w:val="005527FB"/>
    <w:rsid w:val="00552F54"/>
    <w:rsid w:val="00554EDA"/>
    <w:rsid w:val="005621B1"/>
    <w:rsid w:val="00564BF2"/>
    <w:rsid w:val="00567F90"/>
    <w:rsid w:val="0057779C"/>
    <w:rsid w:val="00583144"/>
    <w:rsid w:val="005907A7"/>
    <w:rsid w:val="005969EA"/>
    <w:rsid w:val="005A4C80"/>
    <w:rsid w:val="005A5118"/>
    <w:rsid w:val="005A6975"/>
    <w:rsid w:val="005A7338"/>
    <w:rsid w:val="005B1E64"/>
    <w:rsid w:val="005B3F6F"/>
    <w:rsid w:val="005B5BEA"/>
    <w:rsid w:val="005C4B3D"/>
    <w:rsid w:val="005C57B1"/>
    <w:rsid w:val="005E55DA"/>
    <w:rsid w:val="005F46E8"/>
    <w:rsid w:val="005F57EB"/>
    <w:rsid w:val="005F5D94"/>
    <w:rsid w:val="00602D50"/>
    <w:rsid w:val="00607F8E"/>
    <w:rsid w:val="00617453"/>
    <w:rsid w:val="00626B38"/>
    <w:rsid w:val="00634652"/>
    <w:rsid w:val="00636513"/>
    <w:rsid w:val="0064271B"/>
    <w:rsid w:val="006436E6"/>
    <w:rsid w:val="00645876"/>
    <w:rsid w:val="00645C43"/>
    <w:rsid w:val="0064772A"/>
    <w:rsid w:val="00650EB5"/>
    <w:rsid w:val="00654F75"/>
    <w:rsid w:val="00655019"/>
    <w:rsid w:val="0066351B"/>
    <w:rsid w:val="00667321"/>
    <w:rsid w:val="006804DA"/>
    <w:rsid w:val="00685DF9"/>
    <w:rsid w:val="006911AD"/>
    <w:rsid w:val="00695D56"/>
    <w:rsid w:val="006B6C69"/>
    <w:rsid w:val="006C650C"/>
    <w:rsid w:val="006D1A4E"/>
    <w:rsid w:val="006D53DF"/>
    <w:rsid w:val="006E29BF"/>
    <w:rsid w:val="006E2E66"/>
    <w:rsid w:val="006F01D2"/>
    <w:rsid w:val="006F5AF0"/>
    <w:rsid w:val="007001B4"/>
    <w:rsid w:val="00704F79"/>
    <w:rsid w:val="00707CAC"/>
    <w:rsid w:val="00710C09"/>
    <w:rsid w:val="00714E1A"/>
    <w:rsid w:val="0071698F"/>
    <w:rsid w:val="00725D43"/>
    <w:rsid w:val="0072601F"/>
    <w:rsid w:val="00733B4C"/>
    <w:rsid w:val="0073526A"/>
    <w:rsid w:val="00756B0A"/>
    <w:rsid w:val="007578D1"/>
    <w:rsid w:val="00765ADF"/>
    <w:rsid w:val="00767E90"/>
    <w:rsid w:val="0077250A"/>
    <w:rsid w:val="007768C6"/>
    <w:rsid w:val="00780A73"/>
    <w:rsid w:val="007838D1"/>
    <w:rsid w:val="007B2517"/>
    <w:rsid w:val="007B5FB9"/>
    <w:rsid w:val="007C128B"/>
    <w:rsid w:val="007D1F3C"/>
    <w:rsid w:val="007D2818"/>
    <w:rsid w:val="007E6669"/>
    <w:rsid w:val="008051D4"/>
    <w:rsid w:val="0080592E"/>
    <w:rsid w:val="00810FFB"/>
    <w:rsid w:val="00811BB4"/>
    <w:rsid w:val="008144DA"/>
    <w:rsid w:val="00821BE3"/>
    <w:rsid w:val="008239C8"/>
    <w:rsid w:val="00832464"/>
    <w:rsid w:val="008401AC"/>
    <w:rsid w:val="0084248B"/>
    <w:rsid w:val="0085228D"/>
    <w:rsid w:val="008547DD"/>
    <w:rsid w:val="00860EAC"/>
    <w:rsid w:val="008643D4"/>
    <w:rsid w:val="008656CE"/>
    <w:rsid w:val="00870F88"/>
    <w:rsid w:val="00880DA6"/>
    <w:rsid w:val="008826FC"/>
    <w:rsid w:val="00886795"/>
    <w:rsid w:val="008872A4"/>
    <w:rsid w:val="00892277"/>
    <w:rsid w:val="008A4D92"/>
    <w:rsid w:val="008A6037"/>
    <w:rsid w:val="008B78D8"/>
    <w:rsid w:val="008C6935"/>
    <w:rsid w:val="008E15CA"/>
    <w:rsid w:val="008E3B29"/>
    <w:rsid w:val="008E6656"/>
    <w:rsid w:val="008F42BA"/>
    <w:rsid w:val="008F459C"/>
    <w:rsid w:val="008F4878"/>
    <w:rsid w:val="008F5F13"/>
    <w:rsid w:val="008F715A"/>
    <w:rsid w:val="0090586F"/>
    <w:rsid w:val="00912FD1"/>
    <w:rsid w:val="009143D4"/>
    <w:rsid w:val="00915A03"/>
    <w:rsid w:val="00916E5F"/>
    <w:rsid w:val="00923E7B"/>
    <w:rsid w:val="009253D7"/>
    <w:rsid w:val="009363F8"/>
    <w:rsid w:val="009561AD"/>
    <w:rsid w:val="0096176D"/>
    <w:rsid w:val="00963D14"/>
    <w:rsid w:val="00965041"/>
    <w:rsid w:val="009711DF"/>
    <w:rsid w:val="00973637"/>
    <w:rsid w:val="00973852"/>
    <w:rsid w:val="00974192"/>
    <w:rsid w:val="00980856"/>
    <w:rsid w:val="009A0B86"/>
    <w:rsid w:val="009A6E12"/>
    <w:rsid w:val="009B6366"/>
    <w:rsid w:val="009B79CB"/>
    <w:rsid w:val="009C0C83"/>
    <w:rsid w:val="009C0E86"/>
    <w:rsid w:val="009C7C89"/>
    <w:rsid w:val="009D17EA"/>
    <w:rsid w:val="009D6469"/>
    <w:rsid w:val="009D77B8"/>
    <w:rsid w:val="009E0114"/>
    <w:rsid w:val="009E41BB"/>
    <w:rsid w:val="009F4325"/>
    <w:rsid w:val="00A03A0A"/>
    <w:rsid w:val="00A03DC1"/>
    <w:rsid w:val="00A16F17"/>
    <w:rsid w:val="00A21AD0"/>
    <w:rsid w:val="00A27355"/>
    <w:rsid w:val="00A27926"/>
    <w:rsid w:val="00A34C7B"/>
    <w:rsid w:val="00A60C0A"/>
    <w:rsid w:val="00A6162E"/>
    <w:rsid w:val="00A916B1"/>
    <w:rsid w:val="00AA51C2"/>
    <w:rsid w:val="00AB1A65"/>
    <w:rsid w:val="00AB5CB2"/>
    <w:rsid w:val="00AB6183"/>
    <w:rsid w:val="00AC4379"/>
    <w:rsid w:val="00AD3E48"/>
    <w:rsid w:val="00AD6B61"/>
    <w:rsid w:val="00AD6D21"/>
    <w:rsid w:val="00AF64B0"/>
    <w:rsid w:val="00AF781F"/>
    <w:rsid w:val="00AF7CAD"/>
    <w:rsid w:val="00B1556A"/>
    <w:rsid w:val="00B32119"/>
    <w:rsid w:val="00B351DF"/>
    <w:rsid w:val="00B37A38"/>
    <w:rsid w:val="00B4043F"/>
    <w:rsid w:val="00B42E21"/>
    <w:rsid w:val="00B446EC"/>
    <w:rsid w:val="00B474DF"/>
    <w:rsid w:val="00B5101E"/>
    <w:rsid w:val="00B559B2"/>
    <w:rsid w:val="00B6263D"/>
    <w:rsid w:val="00B72816"/>
    <w:rsid w:val="00B76E19"/>
    <w:rsid w:val="00B8199F"/>
    <w:rsid w:val="00B81C42"/>
    <w:rsid w:val="00B87E36"/>
    <w:rsid w:val="00B91692"/>
    <w:rsid w:val="00B9418E"/>
    <w:rsid w:val="00BA15E6"/>
    <w:rsid w:val="00BA26AB"/>
    <w:rsid w:val="00BA34D0"/>
    <w:rsid w:val="00BA7FA5"/>
    <w:rsid w:val="00BB65ED"/>
    <w:rsid w:val="00BC2D24"/>
    <w:rsid w:val="00BC5026"/>
    <w:rsid w:val="00BD62EF"/>
    <w:rsid w:val="00BD76C8"/>
    <w:rsid w:val="00BF13CA"/>
    <w:rsid w:val="00BF23EF"/>
    <w:rsid w:val="00BF4D81"/>
    <w:rsid w:val="00C051FF"/>
    <w:rsid w:val="00C05C90"/>
    <w:rsid w:val="00C117E8"/>
    <w:rsid w:val="00C1202E"/>
    <w:rsid w:val="00C23D93"/>
    <w:rsid w:val="00C456E3"/>
    <w:rsid w:val="00C53BE6"/>
    <w:rsid w:val="00C544D3"/>
    <w:rsid w:val="00C75374"/>
    <w:rsid w:val="00C76B13"/>
    <w:rsid w:val="00C857F0"/>
    <w:rsid w:val="00C913BD"/>
    <w:rsid w:val="00C915C2"/>
    <w:rsid w:val="00C955B1"/>
    <w:rsid w:val="00C9769C"/>
    <w:rsid w:val="00CA154F"/>
    <w:rsid w:val="00CA7FDB"/>
    <w:rsid w:val="00CB1823"/>
    <w:rsid w:val="00CD004A"/>
    <w:rsid w:val="00CD0AA8"/>
    <w:rsid w:val="00CD4F87"/>
    <w:rsid w:val="00CE1823"/>
    <w:rsid w:val="00CE2D41"/>
    <w:rsid w:val="00CF57E2"/>
    <w:rsid w:val="00CF5E5B"/>
    <w:rsid w:val="00D05A70"/>
    <w:rsid w:val="00D112E4"/>
    <w:rsid w:val="00D16E70"/>
    <w:rsid w:val="00D229CB"/>
    <w:rsid w:val="00D239B0"/>
    <w:rsid w:val="00D24CCD"/>
    <w:rsid w:val="00D2566A"/>
    <w:rsid w:val="00D31368"/>
    <w:rsid w:val="00D34C6A"/>
    <w:rsid w:val="00D44218"/>
    <w:rsid w:val="00D604B2"/>
    <w:rsid w:val="00D608AC"/>
    <w:rsid w:val="00D63792"/>
    <w:rsid w:val="00D63C50"/>
    <w:rsid w:val="00D73158"/>
    <w:rsid w:val="00D9031B"/>
    <w:rsid w:val="00D90D3B"/>
    <w:rsid w:val="00DA4563"/>
    <w:rsid w:val="00DB1550"/>
    <w:rsid w:val="00DB59B3"/>
    <w:rsid w:val="00DB7382"/>
    <w:rsid w:val="00DC55BE"/>
    <w:rsid w:val="00DD2B8B"/>
    <w:rsid w:val="00DD444A"/>
    <w:rsid w:val="00DE0582"/>
    <w:rsid w:val="00DE6491"/>
    <w:rsid w:val="00DE79DB"/>
    <w:rsid w:val="00DF03F8"/>
    <w:rsid w:val="00DF2675"/>
    <w:rsid w:val="00E02640"/>
    <w:rsid w:val="00E055EB"/>
    <w:rsid w:val="00E05DB4"/>
    <w:rsid w:val="00E07D4B"/>
    <w:rsid w:val="00E11FCF"/>
    <w:rsid w:val="00E17755"/>
    <w:rsid w:val="00E220A8"/>
    <w:rsid w:val="00E378E2"/>
    <w:rsid w:val="00E44F3C"/>
    <w:rsid w:val="00E47892"/>
    <w:rsid w:val="00E52AA5"/>
    <w:rsid w:val="00E542CD"/>
    <w:rsid w:val="00E707E4"/>
    <w:rsid w:val="00E775DC"/>
    <w:rsid w:val="00E82FB5"/>
    <w:rsid w:val="00E84A21"/>
    <w:rsid w:val="00EA1055"/>
    <w:rsid w:val="00EA13EB"/>
    <w:rsid w:val="00EA1638"/>
    <w:rsid w:val="00EB35BE"/>
    <w:rsid w:val="00EB5A37"/>
    <w:rsid w:val="00ED364E"/>
    <w:rsid w:val="00ED6C05"/>
    <w:rsid w:val="00EF5002"/>
    <w:rsid w:val="00EF513B"/>
    <w:rsid w:val="00EF7F95"/>
    <w:rsid w:val="00F12AFE"/>
    <w:rsid w:val="00F145E7"/>
    <w:rsid w:val="00F15477"/>
    <w:rsid w:val="00F17DBC"/>
    <w:rsid w:val="00F17FBB"/>
    <w:rsid w:val="00F24A41"/>
    <w:rsid w:val="00F25B98"/>
    <w:rsid w:val="00F34051"/>
    <w:rsid w:val="00F344CA"/>
    <w:rsid w:val="00F441AC"/>
    <w:rsid w:val="00F46D02"/>
    <w:rsid w:val="00F47DD0"/>
    <w:rsid w:val="00F5000D"/>
    <w:rsid w:val="00F50E02"/>
    <w:rsid w:val="00F51C79"/>
    <w:rsid w:val="00F55824"/>
    <w:rsid w:val="00F6159D"/>
    <w:rsid w:val="00F660E7"/>
    <w:rsid w:val="00F748FA"/>
    <w:rsid w:val="00F82A07"/>
    <w:rsid w:val="00F870C8"/>
    <w:rsid w:val="00F873CC"/>
    <w:rsid w:val="00FA1B44"/>
    <w:rsid w:val="00FA1C71"/>
    <w:rsid w:val="00FA5DA4"/>
    <w:rsid w:val="00FB20DE"/>
    <w:rsid w:val="00FB3990"/>
    <w:rsid w:val="00FB7D36"/>
    <w:rsid w:val="00FC128B"/>
    <w:rsid w:val="00FD5525"/>
    <w:rsid w:val="00FE0307"/>
    <w:rsid w:val="00FE1F9F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B6DB0B-B700-4441-BA5E-A70751B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1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B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51DF"/>
    <w:rPr>
      <w:rFonts w:ascii="Cambria" w:hAnsi="Cambria" w:cs="Times New Roman"/>
      <w:b/>
      <w:kern w:val="32"/>
      <w:sz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01B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001B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3531B"/>
    <w:rPr>
      <w:rFonts w:cs="Times New Roman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3531B"/>
    <w:rPr>
      <w:rFonts w:cs="Times New Roman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3531B"/>
    <w:rPr>
      <w:rFonts w:ascii="Tahoma" w:hAnsi="Tahoma" w:cs="Times New Roman"/>
      <w:sz w:val="16"/>
      <w:lang w:eastAsia="en-US"/>
    </w:rPr>
  </w:style>
  <w:style w:type="paragraph" w:styleId="aa">
    <w:name w:val="Body Text Indent"/>
    <w:basedOn w:val="a"/>
    <w:link w:val="ab"/>
    <w:uiPriority w:val="99"/>
    <w:rsid w:val="00BA7FA5"/>
    <w:pPr>
      <w:spacing w:after="0" w:line="240" w:lineRule="auto"/>
    </w:pPr>
    <w:rPr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7FA5"/>
    <w:rPr>
      <w:rFonts w:ascii="Times New Roman" w:hAnsi="Times New Roman" w:cs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rsid w:val="00DF2675"/>
    <w:pPr>
      <w:spacing w:after="120" w:line="240" w:lineRule="auto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DF2675"/>
    <w:rPr>
      <w:rFonts w:ascii="Times New Roman" w:hAnsi="Times New Roman" w:cs="Times New Roman"/>
      <w:sz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</w:style>
  <w:style w:type="character" w:styleId="af">
    <w:name w:val="Hyperlink"/>
    <w:basedOn w:val="a0"/>
    <w:uiPriority w:val="99"/>
    <w:unhideWhenUsed/>
    <w:rsid w:val="00B351DF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D239B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10"/>
    <w:qFormat/>
    <w:rsid w:val="00B9418E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i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locked/>
    <w:rsid w:val="00B9418E"/>
    <w:rPr>
      <w:rFonts w:ascii="Times New Roman" w:hAnsi="Times New Roman" w:cs="Times New Roman"/>
      <w:b/>
      <w:i/>
      <w:sz w:val="28"/>
    </w:rPr>
  </w:style>
  <w:style w:type="paragraph" w:styleId="af3">
    <w:name w:val="No Spacing"/>
    <w:uiPriority w:val="1"/>
    <w:qFormat/>
    <w:rsid w:val="00B9418E"/>
    <w:rPr>
      <w:rFonts w:cs="Times New Roman"/>
      <w:sz w:val="22"/>
      <w:szCs w:val="22"/>
    </w:rPr>
  </w:style>
  <w:style w:type="paragraph" w:styleId="af4">
    <w:name w:val="Normal (Web)"/>
    <w:basedOn w:val="a"/>
    <w:uiPriority w:val="99"/>
    <w:rsid w:val="009B79C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7001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f5">
    <w:name w:val="Book Title"/>
    <w:basedOn w:val="a0"/>
    <w:qFormat/>
    <w:rsid w:val="00D63792"/>
    <w:rPr>
      <w:rFonts w:cs="Times New Roman"/>
      <w:b/>
      <w:smallCaps/>
      <w:spacing w:val="5"/>
    </w:rPr>
  </w:style>
  <w:style w:type="paragraph" w:customStyle="1" w:styleId="12">
    <w:name w:val="Нумерованный список1"/>
    <w:basedOn w:val="a"/>
    <w:rsid w:val="00D63792"/>
    <w:pPr>
      <w:tabs>
        <w:tab w:val="num" w:pos="360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3">
    <w:name w:val="Должность1"/>
    <w:basedOn w:val="a"/>
    <w:rsid w:val="00CB18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af6">
    <w:name w:val="подпись"/>
    <w:basedOn w:val="a"/>
    <w:rsid w:val="00CB182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B3AC-F770-491D-BFC8-15E38DB7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S_EM</dc:creator>
  <cp:keywords/>
  <dc:description/>
  <cp:lastModifiedBy>Надежда</cp:lastModifiedBy>
  <cp:revision>3</cp:revision>
  <cp:lastPrinted>2017-07-05T06:05:00Z</cp:lastPrinted>
  <dcterms:created xsi:type="dcterms:W3CDTF">2017-07-06T02:12:00Z</dcterms:created>
  <dcterms:modified xsi:type="dcterms:W3CDTF">2017-07-06T02:12:00Z</dcterms:modified>
</cp:coreProperties>
</file>