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23" w:rsidRPr="00670E23" w:rsidRDefault="00670E23" w:rsidP="000968C6">
      <w:pPr>
        <w:spacing w:line="240" w:lineRule="auto"/>
        <w:jc w:val="right"/>
        <w:rPr>
          <w:rFonts w:ascii="Times New Roman" w:hAnsi="Times New Roman" w:cs="Times New Roman"/>
          <w:sz w:val="28"/>
          <w:szCs w:val="28"/>
        </w:rPr>
      </w:pPr>
      <w:bookmarkStart w:id="0" w:name="_GoBack"/>
      <w:bookmarkEnd w:id="0"/>
      <w:r w:rsidRPr="00670E23">
        <w:rPr>
          <w:rFonts w:ascii="Times New Roman" w:hAnsi="Times New Roman" w:cs="Times New Roman"/>
          <w:sz w:val="28"/>
          <w:szCs w:val="28"/>
        </w:rPr>
        <w:t>Приложение</w:t>
      </w:r>
      <w:r w:rsidR="00C86142">
        <w:rPr>
          <w:rFonts w:ascii="Times New Roman" w:hAnsi="Times New Roman" w:cs="Times New Roman"/>
          <w:sz w:val="28"/>
          <w:szCs w:val="28"/>
        </w:rPr>
        <w:t xml:space="preserve">                                                                                                                               </w:t>
      </w:r>
      <w:r>
        <w:rPr>
          <w:rFonts w:ascii="Times New Roman" w:hAnsi="Times New Roman" w:cs="Times New Roman"/>
          <w:sz w:val="28"/>
          <w:szCs w:val="28"/>
        </w:rPr>
        <w:t>к</w:t>
      </w:r>
      <w:r w:rsidRPr="00670E23">
        <w:rPr>
          <w:rFonts w:ascii="Times New Roman" w:hAnsi="Times New Roman" w:cs="Times New Roman"/>
          <w:sz w:val="28"/>
          <w:szCs w:val="28"/>
        </w:rPr>
        <w:t xml:space="preserve"> постановлению Администрации </w:t>
      </w:r>
      <w:r w:rsidR="00C86142">
        <w:rPr>
          <w:rFonts w:ascii="Times New Roman" w:hAnsi="Times New Roman" w:cs="Times New Roman"/>
          <w:sz w:val="28"/>
          <w:szCs w:val="28"/>
        </w:rPr>
        <w:t xml:space="preserve">                                                                                       </w:t>
      </w:r>
      <w:r w:rsidR="007E2F30">
        <w:rPr>
          <w:rFonts w:ascii="Times New Roman" w:hAnsi="Times New Roman" w:cs="Times New Roman"/>
          <w:sz w:val="28"/>
          <w:szCs w:val="28"/>
        </w:rPr>
        <w:t xml:space="preserve">МО </w:t>
      </w:r>
      <w:r w:rsidR="00C86142">
        <w:rPr>
          <w:rFonts w:ascii="Times New Roman" w:eastAsia="Calibri" w:hAnsi="Times New Roman" w:cs="Times New Roman"/>
          <w:sz w:val="28"/>
          <w:szCs w:val="28"/>
          <w:lang w:eastAsia="ru-RU"/>
        </w:rPr>
        <w:t>Саракташский поссовет Саракташского района                                                     Оренбургской области</w:t>
      </w:r>
    </w:p>
    <w:p w:rsidR="00670E23" w:rsidRDefault="00670E23" w:rsidP="000968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BD7A65">
        <w:rPr>
          <w:rFonts w:ascii="Times New Roman" w:hAnsi="Times New Roman" w:cs="Times New Roman"/>
          <w:sz w:val="28"/>
          <w:szCs w:val="28"/>
        </w:rPr>
        <w:t xml:space="preserve">т 20.11.2023  </w:t>
      </w:r>
      <w:r w:rsidRPr="00670E23">
        <w:rPr>
          <w:rFonts w:ascii="Times New Roman" w:hAnsi="Times New Roman" w:cs="Times New Roman"/>
          <w:sz w:val="28"/>
          <w:szCs w:val="28"/>
        </w:rPr>
        <w:t>№</w:t>
      </w:r>
      <w:r w:rsidR="00BD7A65">
        <w:rPr>
          <w:rFonts w:ascii="Times New Roman" w:hAnsi="Times New Roman" w:cs="Times New Roman"/>
          <w:sz w:val="28"/>
          <w:szCs w:val="28"/>
        </w:rPr>
        <w:t>453-п</w:t>
      </w:r>
    </w:p>
    <w:p w:rsidR="00670E23" w:rsidRDefault="00670E23" w:rsidP="00670E23">
      <w:pPr>
        <w:spacing w:after="0"/>
        <w:jc w:val="right"/>
        <w:rPr>
          <w:rFonts w:ascii="Times New Roman" w:hAnsi="Times New Roman" w:cs="Times New Roman"/>
          <w:sz w:val="28"/>
          <w:szCs w:val="28"/>
        </w:rPr>
      </w:pPr>
    </w:p>
    <w:p w:rsidR="00670E23" w:rsidRPr="00A2466C" w:rsidRDefault="00670E23" w:rsidP="000968C6">
      <w:pPr>
        <w:spacing w:after="0" w:line="240" w:lineRule="auto"/>
        <w:jc w:val="center"/>
        <w:rPr>
          <w:rFonts w:ascii="Times New Roman" w:hAnsi="Times New Roman" w:cs="Times New Roman"/>
          <w:b/>
          <w:sz w:val="28"/>
          <w:szCs w:val="28"/>
        </w:rPr>
      </w:pPr>
      <w:r w:rsidRPr="00A2466C">
        <w:rPr>
          <w:rFonts w:ascii="Times New Roman" w:hAnsi="Times New Roman" w:cs="Times New Roman"/>
          <w:b/>
          <w:sz w:val="28"/>
          <w:szCs w:val="28"/>
        </w:rPr>
        <w:t>Порядок</w:t>
      </w:r>
    </w:p>
    <w:p w:rsidR="00670E23" w:rsidRPr="00A2466C" w:rsidRDefault="002D68C1" w:rsidP="000968C6">
      <w:pPr>
        <w:spacing w:after="0" w:line="240" w:lineRule="auto"/>
        <w:jc w:val="center"/>
        <w:rPr>
          <w:rFonts w:ascii="Times New Roman" w:hAnsi="Times New Roman" w:cs="Times New Roman"/>
          <w:b/>
          <w:sz w:val="28"/>
          <w:szCs w:val="28"/>
        </w:rPr>
      </w:pPr>
      <w:r w:rsidRPr="00A2466C">
        <w:rPr>
          <w:rFonts w:ascii="Times New Roman" w:hAnsi="Times New Roman" w:cs="Times New Roman"/>
          <w:b/>
          <w:sz w:val="28"/>
          <w:szCs w:val="28"/>
        </w:rPr>
        <w:t>о</w:t>
      </w:r>
      <w:r w:rsidR="00670E23" w:rsidRPr="00A2466C">
        <w:rPr>
          <w:rFonts w:ascii="Times New Roman" w:hAnsi="Times New Roman" w:cs="Times New Roman"/>
          <w:b/>
          <w:sz w:val="28"/>
          <w:szCs w:val="28"/>
        </w:rPr>
        <w:t xml:space="preserve">рганизации и содержания детских игровых и спортивных площадок на территории </w:t>
      </w:r>
      <w:r w:rsidR="007E2F30" w:rsidRPr="00A2466C">
        <w:rPr>
          <w:rFonts w:ascii="Times New Roman" w:hAnsi="Times New Roman" w:cs="Times New Roman"/>
          <w:b/>
          <w:sz w:val="28"/>
          <w:szCs w:val="28"/>
        </w:rPr>
        <w:t>МО</w:t>
      </w:r>
      <w:r w:rsidR="00C86142" w:rsidRPr="00A2466C">
        <w:rPr>
          <w:rFonts w:ascii="Times New Roman" w:hAnsi="Times New Roman" w:cs="Times New Roman"/>
          <w:b/>
          <w:sz w:val="28"/>
          <w:szCs w:val="28"/>
        </w:rPr>
        <w:t xml:space="preserve"> Саракташский поссовет Саракташского района Оренбургской области </w:t>
      </w:r>
      <w:r w:rsidR="00670E23" w:rsidRPr="00A2466C">
        <w:rPr>
          <w:rFonts w:ascii="Times New Roman" w:hAnsi="Times New Roman" w:cs="Times New Roman"/>
          <w:b/>
          <w:sz w:val="28"/>
          <w:szCs w:val="28"/>
        </w:rPr>
        <w:t>(далее – Порядок)</w:t>
      </w:r>
    </w:p>
    <w:p w:rsidR="00670E23" w:rsidRDefault="00670E23" w:rsidP="00670E23">
      <w:pPr>
        <w:spacing w:after="0"/>
        <w:jc w:val="center"/>
        <w:rPr>
          <w:rFonts w:ascii="Times New Roman" w:hAnsi="Times New Roman" w:cs="Times New Roman"/>
          <w:sz w:val="28"/>
          <w:szCs w:val="28"/>
        </w:rPr>
      </w:pPr>
    </w:p>
    <w:p w:rsidR="00670E23" w:rsidRPr="00A2466C" w:rsidRDefault="00670E23" w:rsidP="00670E23">
      <w:pPr>
        <w:spacing w:after="0"/>
        <w:jc w:val="center"/>
        <w:rPr>
          <w:rFonts w:ascii="Times New Roman" w:hAnsi="Times New Roman" w:cs="Times New Roman"/>
          <w:b/>
          <w:sz w:val="28"/>
          <w:szCs w:val="28"/>
        </w:rPr>
      </w:pPr>
      <w:r w:rsidRPr="00A2466C">
        <w:rPr>
          <w:rFonts w:ascii="Times New Roman" w:hAnsi="Times New Roman" w:cs="Times New Roman"/>
          <w:b/>
          <w:sz w:val="28"/>
          <w:szCs w:val="28"/>
        </w:rPr>
        <w:t>1.Общие положения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1.1.Настоящий</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1.3.Настоящий</w:t>
      </w:r>
      <w:r w:rsidR="005C2575">
        <w:rPr>
          <w:rFonts w:ascii="Times New Roman" w:eastAsia="Times New Roman" w:hAnsi="Times New Roman" w:cs="Times New Roman"/>
          <w:sz w:val="28"/>
          <w:szCs w:val="28"/>
          <w:lang w:eastAsia="ru-RU"/>
        </w:rPr>
        <w:t xml:space="preserve"> </w:t>
      </w:r>
      <w:r w:rsidR="0017749A">
        <w:rPr>
          <w:rFonts w:ascii="Times New Roman" w:eastAsia="Times New Roman" w:hAnsi="Times New Roman" w:cs="Times New Roman"/>
          <w:sz w:val="28"/>
          <w:szCs w:val="28"/>
          <w:lang w:eastAsia="ru-RU"/>
        </w:rPr>
        <w:t>Порядок</w:t>
      </w:r>
      <w:r w:rsidRPr="00670E23">
        <w:rPr>
          <w:rFonts w:ascii="Times New Roman" w:eastAsia="Times New Roman" w:hAnsi="Times New Roman" w:cs="Times New Roman"/>
          <w:sz w:val="28"/>
          <w:szCs w:val="28"/>
          <w:lang w:eastAsia="ru-RU"/>
        </w:rPr>
        <w:t xml:space="preserve"> разработан в соответствии с:</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r w:rsidR="00EC5A55">
        <w:rPr>
          <w:rFonts w:ascii="Times New Roman" w:eastAsia="Times New Roman" w:hAnsi="Times New Roman" w:cs="Times New Roman"/>
          <w:sz w:val="28"/>
          <w:szCs w:val="28"/>
          <w:lang w:eastAsia="ru-RU"/>
        </w:rPr>
        <w:t>;</w:t>
      </w:r>
    </w:p>
    <w:p w:rsidR="00670E23" w:rsidRPr="00670E23" w:rsidRDefault="00670E23" w:rsidP="00670E23">
      <w:pPr>
        <w:spacing w:after="0" w:line="240" w:lineRule="auto"/>
        <w:ind w:firstLine="708"/>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Федеральным законом от 27.12.2002 №184-ФЗ «О техническом регулировании»;</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Федеральным законом от 30.12.2009 №384-ФЗ «Технический регламент о безопасности зданий и сооружений»;</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 xml:space="preserve">постановлением </w:t>
      </w:r>
      <w:r w:rsidR="007E2F30" w:rsidRPr="007E2F30">
        <w:rPr>
          <w:rFonts w:ascii="Times New Roman" w:eastAsia="Times New Roman" w:hAnsi="Times New Roman" w:cs="Times New Roman"/>
          <w:sz w:val="28"/>
          <w:szCs w:val="28"/>
          <w:lang w:eastAsia="ru-RU"/>
        </w:rPr>
        <w:t>Госстроя</w:t>
      </w:r>
      <w:r w:rsidRPr="00670E23">
        <w:rPr>
          <w:rFonts w:ascii="Times New Roman" w:eastAsia="Times New Roman" w:hAnsi="Times New Roman" w:cs="Times New Roman"/>
          <w:sz w:val="28"/>
          <w:szCs w:val="28"/>
          <w:lang w:eastAsia="ru-RU"/>
        </w:rPr>
        <w:t xml:space="preserve"> Российской Федерации от 27.09.2003 №170 «Об утверждении Правил и ном технической эксплуатации жилищного фонда»;</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eastAsia="Times New Roman" w:hAnsi="Times New Roman" w:cs="Times New Roman"/>
          <w:sz w:val="28"/>
          <w:szCs w:val="28"/>
          <w:lang w:eastAsia="ru-RU"/>
        </w:rPr>
        <w:t xml:space="preserve">СП 42.13330.2016. Свод правил. Градостроительство. </w:t>
      </w:r>
      <w:r w:rsidRPr="00670E23">
        <w:rPr>
          <w:rFonts w:ascii="Times New Roman" w:hAnsi="Times New Roman" w:cs="Times New Roman"/>
          <w:sz w:val="28"/>
          <w:szCs w:val="28"/>
        </w:rPr>
        <w:t>Планировка и застройка городских и сельских поселений. Актуализированная редакция СНиП 2.07.01-89*;</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lastRenderedPageBreak/>
        <w:t>ГОСТ Р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52301-2013. Национальный стандарт Российской Федераци</w:t>
      </w:r>
      <w:r w:rsidR="00EC5A55">
        <w:rPr>
          <w:rFonts w:ascii="Times New Roman" w:eastAsia="Times New Roman" w:hAnsi="Times New Roman" w:cs="Times New Roman"/>
          <w:sz w:val="28"/>
          <w:szCs w:val="28"/>
          <w:lang w:eastAsia="ru-RU"/>
        </w:rPr>
        <w:t>и</w:t>
      </w:r>
      <w:r w:rsidRPr="00670E23">
        <w:rPr>
          <w:rFonts w:ascii="Times New Roman" w:eastAsia="Times New Roman" w:hAnsi="Times New Roman" w:cs="Times New Roman"/>
          <w:sz w:val="28"/>
          <w:szCs w:val="28"/>
          <w:lang w:eastAsia="ru-RU"/>
        </w:rPr>
        <w:t xml:space="preserve"> Оборудование и покрытия детских игровых площадок. Безопасность при эксплуатации. Общие требования;</w:t>
      </w:r>
    </w:p>
    <w:p w:rsidR="00670E23" w:rsidRPr="00670E23" w:rsidRDefault="00670E23" w:rsidP="00670E23">
      <w:pPr>
        <w:spacing w:after="0" w:line="240" w:lineRule="auto"/>
        <w:ind w:firstLine="709"/>
        <w:contextualSpacing/>
        <w:jc w:val="both"/>
        <w:rPr>
          <w:rFonts w:ascii="Times New Roman" w:hAnsi="Times New Roman" w:cs="Times New Roman"/>
          <w:sz w:val="28"/>
          <w:szCs w:val="28"/>
        </w:rPr>
      </w:pPr>
      <w:r w:rsidRPr="00670E23">
        <w:rPr>
          <w:rFonts w:ascii="Times New Roman" w:hAnsi="Times New Roman" w:cs="Times New Roman"/>
          <w:sz w:val="28"/>
          <w:szCs w:val="28"/>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hAnsi="Times New Roman" w:cs="Times New Roman"/>
          <w:sz w:val="28"/>
          <w:szCs w:val="28"/>
        </w:rPr>
        <w:t>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Р 55679-2013. Национальный стандарт Российской Федерации. Оборудование детских спортивных площадок. Безопасность при эксплуатации;</w:t>
      </w:r>
    </w:p>
    <w:p w:rsidR="00670E23" w:rsidRPr="00670E23" w:rsidRDefault="00670E23" w:rsidP="00670E23">
      <w:pPr>
        <w:spacing w:after="0" w:line="240" w:lineRule="auto"/>
        <w:ind w:firstLine="709"/>
        <w:contextualSpacing/>
        <w:jc w:val="both"/>
        <w:rPr>
          <w:rFonts w:ascii="Times New Roman" w:eastAsia="Times New Roman" w:hAnsi="Times New Roman" w:cs="Times New Roman"/>
          <w:sz w:val="28"/>
          <w:szCs w:val="28"/>
          <w:lang w:eastAsia="ru-RU"/>
        </w:rPr>
      </w:pPr>
      <w:r w:rsidRPr="00670E23">
        <w:rPr>
          <w:rFonts w:ascii="Times New Roman" w:eastAsia="Times New Roman" w:hAnsi="Times New Roman" w:cs="Times New Roman"/>
          <w:sz w:val="28"/>
          <w:szCs w:val="28"/>
          <w:lang w:eastAsia="ru-RU"/>
        </w:rPr>
        <w:t>ГОСТ 33602-2015. Национальный стандарт Российской Федерации Оборудование и покрытия детских игровых площадок. Термины и определения;</w:t>
      </w:r>
    </w:p>
    <w:p w:rsidR="00670E23" w:rsidRPr="00670E23" w:rsidRDefault="00670E23" w:rsidP="00670E23">
      <w:pPr>
        <w:autoSpaceDE w:val="0"/>
        <w:autoSpaceDN w:val="0"/>
        <w:adjustRightInd w:val="0"/>
        <w:spacing w:after="0" w:line="240" w:lineRule="auto"/>
        <w:ind w:firstLine="708"/>
        <w:jc w:val="both"/>
        <w:rPr>
          <w:rFonts w:ascii="Times New Roman" w:hAnsi="Times New Roman" w:cs="Times New Roman"/>
          <w:sz w:val="28"/>
          <w:szCs w:val="28"/>
        </w:rPr>
      </w:pPr>
      <w:r w:rsidRPr="00670E23">
        <w:rPr>
          <w:rFonts w:ascii="Times New Roman" w:hAnsi="Times New Roman" w:cs="Times New Roman"/>
          <w:sz w:val="28"/>
          <w:szCs w:val="28"/>
        </w:rPr>
        <w:t>ГОСТ Р ЕН 1177-2013. Национальный стандарт Российской Федерации. Покрытия игровых площадок ударопоглощающие. Определение критической высоты падения;</w:t>
      </w:r>
    </w:p>
    <w:p w:rsidR="00670E23" w:rsidRPr="00670E23" w:rsidRDefault="00670E23" w:rsidP="00670E23">
      <w:pPr>
        <w:spacing w:after="0" w:line="240" w:lineRule="auto"/>
        <w:ind w:firstLine="709"/>
        <w:jc w:val="both"/>
        <w:rPr>
          <w:rFonts w:ascii="Times New Roman" w:eastAsia="Times New Roman" w:hAnsi="Times New Roman" w:cs="Times New Roman"/>
          <w:sz w:val="28"/>
          <w:szCs w:val="28"/>
          <w:lang w:eastAsia="ru-RU"/>
        </w:rPr>
      </w:pPr>
      <w:r w:rsidRPr="00670E23">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86142" w:rsidRDefault="00C86142" w:rsidP="001774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Р</w:t>
      </w:r>
      <w:r w:rsidRPr="007F3A95">
        <w:rPr>
          <w:rFonts w:ascii="Times New Roman" w:eastAsia="Calibri" w:hAnsi="Times New Roman" w:cs="Times New Roman"/>
          <w:sz w:val="28"/>
          <w:szCs w:val="28"/>
          <w:lang w:eastAsia="ru-RU"/>
        </w:rPr>
        <w:t xml:space="preserve">ешением </w:t>
      </w:r>
      <w:r w:rsidRPr="003E44B5">
        <w:rPr>
          <w:rFonts w:ascii="Times New Roman" w:hAnsi="Times New Roman" w:cs="Times New Roman"/>
          <w:sz w:val="28"/>
          <w:szCs w:val="28"/>
        </w:rPr>
        <w:t xml:space="preserve">Совета депутатов </w:t>
      </w:r>
      <w:r>
        <w:rPr>
          <w:rFonts w:ascii="Times New Roman" w:hAnsi="Times New Roman" w:cs="Times New Roman"/>
          <w:sz w:val="28"/>
          <w:szCs w:val="28"/>
        </w:rPr>
        <w:t>МО Саракташский поссовет  Саракташского района Оренбургской области №88 от 27.09.2012 г. «Об утверждении Положения о благоустройстве, озеленении  и санитарном состоянии  п.Саракташ».</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 xml:space="preserve">1.4.В настоящем </w:t>
      </w:r>
      <w:r>
        <w:rPr>
          <w:rFonts w:ascii="Times New Roman" w:hAnsi="Times New Roman" w:cs="Times New Roman"/>
          <w:sz w:val="28"/>
          <w:szCs w:val="28"/>
        </w:rPr>
        <w:t>Порядке</w:t>
      </w:r>
      <w:r w:rsidRPr="0017749A">
        <w:rPr>
          <w:rFonts w:ascii="Times New Roman" w:hAnsi="Times New Roman" w:cs="Times New Roman"/>
          <w:sz w:val="28"/>
          <w:szCs w:val="28"/>
        </w:rPr>
        <w:t xml:space="preserve"> используются следующие понятия: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lastRenderedPageBreak/>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спортивная площадка – это территория, предназначенная для занятий физкультурой и спортом всех возрастных групп населения;</w:t>
      </w:r>
    </w:p>
    <w:p w:rsidR="0017749A" w:rsidRP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17749A" w:rsidRDefault="0017749A" w:rsidP="0017749A">
      <w:pPr>
        <w:autoSpaceDE w:val="0"/>
        <w:autoSpaceDN w:val="0"/>
        <w:adjustRightInd w:val="0"/>
        <w:spacing w:after="0" w:line="240" w:lineRule="auto"/>
        <w:ind w:firstLine="709"/>
        <w:jc w:val="both"/>
        <w:rPr>
          <w:rFonts w:ascii="Times New Roman" w:hAnsi="Times New Roman" w:cs="Times New Roman"/>
          <w:sz w:val="28"/>
          <w:szCs w:val="28"/>
        </w:rPr>
      </w:pPr>
      <w:r w:rsidRPr="0017749A">
        <w:rPr>
          <w:rFonts w:ascii="Times New Roman" w:hAnsi="Times New Roman" w:cs="Times New Roman"/>
          <w:sz w:val="28"/>
          <w:szCs w:val="28"/>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804304" w:rsidRPr="0004303F" w:rsidRDefault="00804304" w:rsidP="0080430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303F">
        <w:rPr>
          <w:rFonts w:ascii="Times New Roman" w:eastAsia="Times New Roman" w:hAnsi="Times New Roman" w:cs="Times New Roman"/>
          <w:color w:val="000000" w:themeColor="text1"/>
          <w:sz w:val="28"/>
          <w:szCs w:val="28"/>
          <w:lang w:eastAsia="ru-RU"/>
        </w:rPr>
        <w:t>1.</w:t>
      </w:r>
      <w:r w:rsidR="00B3503A">
        <w:rPr>
          <w:rFonts w:ascii="Times New Roman" w:eastAsia="Times New Roman" w:hAnsi="Times New Roman" w:cs="Times New Roman"/>
          <w:color w:val="000000" w:themeColor="text1"/>
          <w:sz w:val="28"/>
          <w:szCs w:val="28"/>
          <w:lang w:eastAsia="ru-RU"/>
        </w:rPr>
        <w:t>5</w:t>
      </w:r>
      <w:r w:rsidR="000F4292" w:rsidRPr="0004303F">
        <w:rPr>
          <w:rFonts w:ascii="Times New Roman" w:eastAsia="Times New Roman" w:hAnsi="Times New Roman" w:cs="Times New Roman"/>
          <w:color w:val="000000" w:themeColor="text1"/>
          <w:sz w:val="28"/>
          <w:szCs w:val="28"/>
          <w:lang w:eastAsia="ru-RU"/>
        </w:rPr>
        <w:t>.</w:t>
      </w:r>
      <w:r w:rsidRPr="0004303F">
        <w:rPr>
          <w:rFonts w:ascii="Times New Roman" w:eastAsia="Times New Roman" w:hAnsi="Times New Roman" w:cs="Times New Roman"/>
          <w:color w:val="000000" w:themeColor="text1"/>
          <w:sz w:val="28"/>
          <w:szCs w:val="28"/>
          <w:lang w:eastAsia="ru-RU"/>
        </w:rPr>
        <w:t>Организацию деятельности в части установки и содержания спортивных площадок осуществляет</w:t>
      </w:r>
      <w:r w:rsidR="00C46C06">
        <w:rPr>
          <w:rFonts w:ascii="Times New Roman" w:eastAsia="Times New Roman" w:hAnsi="Times New Roman" w:cs="Times New Roman"/>
          <w:color w:val="000000" w:themeColor="text1"/>
          <w:sz w:val="28"/>
          <w:szCs w:val="28"/>
          <w:lang w:eastAsia="ru-RU"/>
        </w:rPr>
        <w:t xml:space="preserve"> </w:t>
      </w:r>
      <w:r w:rsidR="00A2466C">
        <w:rPr>
          <w:rFonts w:ascii="Times New Roman" w:eastAsia="Times New Roman" w:hAnsi="Times New Roman" w:cs="Times New Roman"/>
          <w:color w:val="000000" w:themeColor="text1"/>
          <w:sz w:val="28"/>
          <w:szCs w:val="28"/>
          <w:lang w:eastAsia="ru-RU"/>
        </w:rPr>
        <w:t xml:space="preserve">администрация МО Саракташский поссовет Саракташского района Оренбургской области </w:t>
      </w:r>
      <w:r w:rsidR="00B3503A">
        <w:rPr>
          <w:rFonts w:ascii="Times New Roman" w:eastAsia="Times New Roman" w:hAnsi="Times New Roman" w:cs="Times New Roman"/>
          <w:color w:val="000000" w:themeColor="text1"/>
          <w:sz w:val="28"/>
          <w:szCs w:val="28"/>
          <w:lang w:eastAsia="ru-RU"/>
        </w:rPr>
        <w:t>(далее – Исполнитель).</w:t>
      </w:r>
    </w:p>
    <w:p w:rsidR="00804304" w:rsidRDefault="00804304" w:rsidP="008043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96FB0" w:rsidRPr="00A2466C" w:rsidRDefault="00DA70B0" w:rsidP="00896FB0">
      <w:pPr>
        <w:widowControl w:val="0"/>
        <w:autoSpaceDE w:val="0"/>
        <w:autoSpaceDN w:val="0"/>
        <w:spacing w:after="0" w:line="240" w:lineRule="auto"/>
        <w:ind w:firstLine="709"/>
        <w:jc w:val="center"/>
        <w:rPr>
          <w:rFonts w:ascii="Times New Roman" w:hAnsi="Times New Roman" w:cs="Times New Roman"/>
          <w:b/>
          <w:sz w:val="28"/>
          <w:szCs w:val="28"/>
        </w:rPr>
      </w:pPr>
      <w:r w:rsidRPr="00A2466C">
        <w:rPr>
          <w:rFonts w:ascii="Times New Roman" w:hAnsi="Times New Roman" w:cs="Times New Roman"/>
          <w:b/>
          <w:sz w:val="28"/>
          <w:szCs w:val="28"/>
        </w:rPr>
        <w:t>2</w:t>
      </w:r>
      <w:r w:rsidR="00896FB0" w:rsidRPr="00A2466C">
        <w:rPr>
          <w:rFonts w:ascii="Times New Roman" w:hAnsi="Times New Roman" w:cs="Times New Roman"/>
          <w:b/>
          <w:sz w:val="28"/>
          <w:szCs w:val="28"/>
        </w:rPr>
        <w:t>.</w:t>
      </w:r>
      <w:r w:rsidR="000E691F" w:rsidRPr="00A2466C">
        <w:rPr>
          <w:rFonts w:ascii="Times New Roman" w:hAnsi="Times New Roman" w:cs="Times New Roman"/>
          <w:b/>
          <w:sz w:val="28"/>
          <w:szCs w:val="28"/>
        </w:rPr>
        <w:t xml:space="preserve">Порядок закрепления детских </w:t>
      </w:r>
      <w:r w:rsidRPr="00A2466C">
        <w:rPr>
          <w:rFonts w:ascii="Times New Roman" w:hAnsi="Times New Roman" w:cs="Times New Roman"/>
          <w:b/>
          <w:sz w:val="28"/>
          <w:szCs w:val="28"/>
        </w:rPr>
        <w:t xml:space="preserve">игровых и спортивных </w:t>
      </w:r>
      <w:r w:rsidR="000E691F" w:rsidRPr="00A2466C">
        <w:rPr>
          <w:rFonts w:ascii="Times New Roman" w:hAnsi="Times New Roman" w:cs="Times New Roman"/>
          <w:b/>
          <w:sz w:val="28"/>
          <w:szCs w:val="28"/>
        </w:rPr>
        <w:t>площадок</w:t>
      </w:r>
    </w:p>
    <w:p w:rsidR="000E691F" w:rsidRPr="00A2466C" w:rsidRDefault="00896FB0" w:rsidP="00A2466C">
      <w:pPr>
        <w:widowControl w:val="0"/>
        <w:autoSpaceDE w:val="0"/>
        <w:autoSpaceDN w:val="0"/>
        <w:spacing w:after="0" w:line="240" w:lineRule="auto"/>
        <w:ind w:firstLine="709"/>
        <w:jc w:val="center"/>
        <w:rPr>
          <w:rFonts w:ascii="Times New Roman" w:hAnsi="Times New Roman" w:cs="Times New Roman"/>
          <w:b/>
          <w:sz w:val="28"/>
          <w:szCs w:val="28"/>
        </w:rPr>
      </w:pPr>
      <w:r w:rsidRPr="00A2466C">
        <w:rPr>
          <w:rFonts w:ascii="Times New Roman" w:hAnsi="Times New Roman" w:cs="Times New Roman"/>
          <w:b/>
          <w:sz w:val="28"/>
          <w:szCs w:val="28"/>
        </w:rPr>
        <w:t xml:space="preserve">в муниципальную собственность </w:t>
      </w:r>
      <w:r w:rsidR="00A2466C">
        <w:rPr>
          <w:rFonts w:ascii="Times New Roman" w:hAnsi="Times New Roman" w:cs="Times New Roman"/>
          <w:b/>
          <w:sz w:val="28"/>
          <w:szCs w:val="28"/>
        </w:rPr>
        <w:t xml:space="preserve">и эксплуатационная </w:t>
      </w:r>
      <w:r w:rsidR="000E691F" w:rsidRPr="00A2466C">
        <w:rPr>
          <w:rFonts w:ascii="Times New Roman" w:hAnsi="Times New Roman" w:cs="Times New Roman"/>
          <w:b/>
          <w:sz w:val="28"/>
          <w:szCs w:val="28"/>
        </w:rPr>
        <w:t>ответственность по их содержанию</w:t>
      </w:r>
    </w:p>
    <w:p w:rsidR="00A2466C" w:rsidRDefault="00A2466C" w:rsidP="002D5B64">
      <w:pPr>
        <w:pStyle w:val="ConsPlusNormal"/>
        <w:ind w:firstLine="540"/>
        <w:jc w:val="both"/>
        <w:rPr>
          <w:rFonts w:ascii="Times New Roman" w:hAnsi="Times New Roman" w:cs="Times New Roman"/>
          <w:sz w:val="28"/>
          <w:szCs w:val="28"/>
        </w:rPr>
      </w:pPr>
    </w:p>
    <w:p w:rsidR="001117FF" w:rsidRPr="001117FF" w:rsidRDefault="00DA70B0" w:rsidP="002D5B64">
      <w:pPr>
        <w:pStyle w:val="ConsPlusNormal"/>
        <w:ind w:firstLine="540"/>
        <w:jc w:val="both"/>
        <w:rPr>
          <w:rFonts w:ascii="Times New Roman" w:hAnsi="Times New Roman" w:cs="Times New Roman"/>
          <w:sz w:val="28"/>
          <w:szCs w:val="28"/>
        </w:rPr>
      </w:pPr>
      <w:r w:rsidRPr="001117FF">
        <w:rPr>
          <w:rFonts w:ascii="Times New Roman" w:hAnsi="Times New Roman" w:cs="Times New Roman"/>
          <w:sz w:val="28"/>
          <w:szCs w:val="28"/>
        </w:rPr>
        <w:t>2</w:t>
      </w:r>
      <w:r w:rsidR="000E691F" w:rsidRPr="001117FF">
        <w:rPr>
          <w:rFonts w:ascii="Times New Roman" w:hAnsi="Times New Roman" w:cs="Times New Roman"/>
          <w:sz w:val="28"/>
          <w:szCs w:val="28"/>
        </w:rPr>
        <w:t>.</w:t>
      </w:r>
      <w:r w:rsidR="000F4A21">
        <w:rPr>
          <w:rFonts w:ascii="Times New Roman" w:hAnsi="Times New Roman" w:cs="Times New Roman"/>
          <w:sz w:val="28"/>
          <w:szCs w:val="28"/>
        </w:rPr>
        <w:t>1</w:t>
      </w:r>
      <w:r w:rsidR="002D5B64">
        <w:rPr>
          <w:rFonts w:ascii="Times New Roman" w:hAnsi="Times New Roman" w:cs="Times New Roman"/>
          <w:sz w:val="28"/>
          <w:szCs w:val="28"/>
        </w:rPr>
        <w:t>.</w:t>
      </w:r>
      <w:r w:rsidR="001F1620" w:rsidRPr="001F1620">
        <w:rPr>
          <w:rFonts w:ascii="Times New Roman" w:hAnsi="Times New Roman" w:cs="Times New Roman"/>
          <w:sz w:val="28"/>
          <w:szCs w:val="28"/>
        </w:rPr>
        <w:t>Детские игровые и спортивные площадки</w:t>
      </w:r>
      <w:r w:rsidR="001F1620">
        <w:rPr>
          <w:rFonts w:ascii="Times New Roman" w:hAnsi="Times New Roman" w:cs="Times New Roman"/>
          <w:sz w:val="28"/>
          <w:szCs w:val="28"/>
        </w:rPr>
        <w:t>,</w:t>
      </w:r>
      <w:r w:rsidR="00A2466C">
        <w:rPr>
          <w:rFonts w:ascii="Times New Roman" w:hAnsi="Times New Roman" w:cs="Times New Roman"/>
          <w:sz w:val="28"/>
          <w:szCs w:val="28"/>
        </w:rPr>
        <w:t xml:space="preserve"> </w:t>
      </w:r>
      <w:r w:rsidR="00B3503A">
        <w:rPr>
          <w:rFonts w:ascii="Times New Roman" w:hAnsi="Times New Roman" w:cs="Times New Roman"/>
          <w:sz w:val="28"/>
          <w:szCs w:val="28"/>
        </w:rPr>
        <w:t xml:space="preserve">за исключением площадок, </w:t>
      </w:r>
      <w:r w:rsidR="00B3503A" w:rsidRPr="00431748">
        <w:rPr>
          <w:rFonts w:ascii="Times New Roman" w:hAnsi="Times New Roman" w:cs="Times New Roman"/>
          <w:color w:val="000000" w:themeColor="text1"/>
          <w:sz w:val="28"/>
          <w:szCs w:val="28"/>
        </w:rPr>
        <w:t>находящихся в границах придомовых террито</w:t>
      </w:r>
      <w:r w:rsidR="00A2466C">
        <w:rPr>
          <w:rFonts w:ascii="Times New Roman" w:hAnsi="Times New Roman" w:cs="Times New Roman"/>
          <w:color w:val="000000" w:themeColor="text1"/>
          <w:sz w:val="28"/>
          <w:szCs w:val="28"/>
        </w:rPr>
        <w:t>рий</w:t>
      </w:r>
      <w:r w:rsidR="00B3503A">
        <w:rPr>
          <w:rFonts w:ascii="Times New Roman" w:hAnsi="Times New Roman" w:cs="Times New Roman"/>
          <w:color w:val="000000" w:themeColor="text1"/>
          <w:sz w:val="28"/>
          <w:szCs w:val="28"/>
        </w:rPr>
        <w:t xml:space="preserve"> многоквартирных жилых домов</w:t>
      </w:r>
      <w:r w:rsidR="00B3503A">
        <w:rPr>
          <w:rFonts w:ascii="Times New Roman" w:hAnsi="Times New Roman" w:cs="Times New Roman"/>
          <w:sz w:val="28"/>
          <w:szCs w:val="28"/>
        </w:rPr>
        <w:t>, расположенные</w:t>
      </w:r>
      <w:r w:rsidR="00A87EB1" w:rsidRPr="001117FF">
        <w:rPr>
          <w:rFonts w:ascii="Times New Roman" w:hAnsi="Times New Roman" w:cs="Times New Roman"/>
          <w:sz w:val="28"/>
          <w:szCs w:val="28"/>
        </w:rPr>
        <w:t xml:space="preserve"> на </w:t>
      </w:r>
      <w:r w:rsidR="001117FF">
        <w:rPr>
          <w:rFonts w:ascii="Times New Roman" w:hAnsi="Times New Roman" w:cs="Times New Roman"/>
          <w:sz w:val="28"/>
          <w:szCs w:val="28"/>
        </w:rPr>
        <w:t>отдельно сформированных земельных участках общего пользования</w:t>
      </w:r>
      <w:r w:rsidR="005B49D4">
        <w:rPr>
          <w:rFonts w:ascii="Times New Roman" w:hAnsi="Times New Roman" w:cs="Times New Roman"/>
          <w:sz w:val="28"/>
          <w:szCs w:val="28"/>
        </w:rPr>
        <w:t>,</w:t>
      </w:r>
      <w:r w:rsidR="005B49D4" w:rsidRPr="005B49D4">
        <w:rPr>
          <w:rFonts w:ascii="Times New Roman" w:hAnsi="Times New Roman" w:cs="Times New Roman"/>
          <w:sz w:val="28"/>
          <w:szCs w:val="28"/>
        </w:rPr>
        <w:t xml:space="preserve"> а также  на земельных участках, которые не сформированы, не поставлены на кадастровый учет в установленном действ</w:t>
      </w:r>
      <w:r w:rsidR="005B49D4">
        <w:rPr>
          <w:rFonts w:ascii="Times New Roman" w:hAnsi="Times New Roman" w:cs="Times New Roman"/>
          <w:sz w:val="28"/>
          <w:szCs w:val="28"/>
        </w:rPr>
        <w:t>у</w:t>
      </w:r>
      <w:r w:rsidR="00A2466C">
        <w:rPr>
          <w:rFonts w:ascii="Times New Roman" w:hAnsi="Times New Roman" w:cs="Times New Roman"/>
          <w:sz w:val="28"/>
          <w:szCs w:val="28"/>
        </w:rPr>
        <w:t>ющим законодательством порядке</w:t>
      </w:r>
      <w:r w:rsidR="000F4A21" w:rsidRPr="00B3503A">
        <w:rPr>
          <w:rFonts w:ascii="Times New Roman" w:hAnsi="Times New Roman" w:cs="Times New Roman"/>
          <w:sz w:val="28"/>
          <w:szCs w:val="28"/>
        </w:rPr>
        <w:t xml:space="preserve"> </w:t>
      </w:r>
      <w:r w:rsidR="005B49D4" w:rsidRPr="00B3503A">
        <w:rPr>
          <w:rFonts w:ascii="Times New Roman" w:hAnsi="Times New Roman" w:cs="Times New Roman"/>
          <w:sz w:val="28"/>
          <w:szCs w:val="28"/>
        </w:rPr>
        <w:t>подлежат о</w:t>
      </w:r>
      <w:r w:rsidR="00A2466C">
        <w:rPr>
          <w:rFonts w:ascii="Times New Roman" w:hAnsi="Times New Roman" w:cs="Times New Roman"/>
          <w:sz w:val="28"/>
          <w:szCs w:val="28"/>
        </w:rPr>
        <w:t>бязательному учёту в казне МО Саракташский поссовет Саракташского района Оренбургской области</w:t>
      </w:r>
      <w:r w:rsidR="005B49D4" w:rsidRPr="00B3503A">
        <w:rPr>
          <w:rFonts w:ascii="Times New Roman" w:hAnsi="Times New Roman" w:cs="Times New Roman"/>
          <w:sz w:val="28"/>
          <w:szCs w:val="28"/>
        </w:rPr>
        <w:t xml:space="preserve">. Содержание и обслуживание </w:t>
      </w:r>
      <w:r w:rsidR="00D263E4" w:rsidRPr="00B3503A">
        <w:rPr>
          <w:rFonts w:ascii="Times New Roman" w:hAnsi="Times New Roman" w:cs="Times New Roman"/>
          <w:sz w:val="28"/>
          <w:szCs w:val="28"/>
        </w:rPr>
        <w:t xml:space="preserve">их </w:t>
      </w:r>
      <w:r w:rsidR="005B49D4" w:rsidRPr="00B3503A">
        <w:rPr>
          <w:rFonts w:ascii="Times New Roman" w:hAnsi="Times New Roman" w:cs="Times New Roman"/>
          <w:sz w:val="28"/>
          <w:szCs w:val="28"/>
        </w:rPr>
        <w:t xml:space="preserve">осуществляется за счет средств бюджета </w:t>
      </w:r>
      <w:r w:rsidR="00A2466C">
        <w:rPr>
          <w:rFonts w:ascii="Times New Roman" w:hAnsi="Times New Roman" w:cs="Times New Roman"/>
          <w:sz w:val="28"/>
          <w:szCs w:val="28"/>
        </w:rPr>
        <w:t>МО Саракташский поссовет Саракташского района Оренбургской области.</w:t>
      </w:r>
    </w:p>
    <w:p w:rsidR="00302C17" w:rsidRDefault="005B49D4" w:rsidP="002D5B64">
      <w:pPr>
        <w:pStyle w:val="ConsPlusNormal"/>
        <w:ind w:firstLine="540"/>
        <w:jc w:val="both"/>
        <w:rPr>
          <w:rFonts w:ascii="Times New Roman" w:hAnsi="Times New Roman" w:cs="Times New Roman"/>
          <w:sz w:val="28"/>
          <w:szCs w:val="28"/>
        </w:rPr>
      </w:pPr>
      <w:r w:rsidRPr="001F1620">
        <w:rPr>
          <w:rFonts w:ascii="Times New Roman" w:hAnsi="Times New Roman" w:cs="Times New Roman"/>
          <w:sz w:val="28"/>
          <w:szCs w:val="28"/>
        </w:rPr>
        <w:t>Детские</w:t>
      </w:r>
      <w:r w:rsidR="00F73E1A">
        <w:rPr>
          <w:rFonts w:ascii="Times New Roman" w:hAnsi="Times New Roman" w:cs="Times New Roman"/>
          <w:sz w:val="28"/>
          <w:szCs w:val="28"/>
        </w:rPr>
        <w:t xml:space="preserve"> игровые</w:t>
      </w:r>
      <w:r w:rsidRPr="001F1620">
        <w:rPr>
          <w:rFonts w:ascii="Times New Roman" w:hAnsi="Times New Roman" w:cs="Times New Roman"/>
          <w:sz w:val="28"/>
          <w:szCs w:val="28"/>
        </w:rPr>
        <w:t xml:space="preserve"> и спортивные площадки</w:t>
      </w:r>
      <w:r w:rsidR="00A2466C">
        <w:rPr>
          <w:rFonts w:ascii="Times New Roman" w:hAnsi="Times New Roman" w:cs="Times New Roman"/>
          <w:sz w:val="28"/>
          <w:szCs w:val="28"/>
        </w:rPr>
        <w:t xml:space="preserve"> </w:t>
      </w:r>
      <w:r w:rsidRPr="001F1620">
        <w:rPr>
          <w:rFonts w:ascii="Times New Roman" w:hAnsi="Times New Roman" w:cs="Times New Roman"/>
          <w:sz w:val="28"/>
          <w:szCs w:val="28"/>
        </w:rPr>
        <w:t xml:space="preserve">на отдельно сформированных земельных участках общего пользования </w:t>
      </w:r>
      <w:r w:rsidR="00D263E4" w:rsidRPr="001F1620">
        <w:rPr>
          <w:rFonts w:ascii="Times New Roman" w:hAnsi="Times New Roman" w:cs="Times New Roman"/>
          <w:sz w:val="28"/>
          <w:szCs w:val="28"/>
        </w:rPr>
        <w:t>устанавливаются</w:t>
      </w:r>
      <w:r w:rsidRPr="001F1620">
        <w:rPr>
          <w:rFonts w:ascii="Times New Roman" w:hAnsi="Times New Roman" w:cs="Times New Roman"/>
          <w:sz w:val="28"/>
          <w:szCs w:val="28"/>
        </w:rPr>
        <w:t xml:space="preserve"> по решению </w:t>
      </w:r>
      <w:r w:rsidR="00D263E4" w:rsidRPr="001F1620">
        <w:rPr>
          <w:rFonts w:ascii="Times New Roman" w:hAnsi="Times New Roman" w:cs="Times New Roman"/>
          <w:sz w:val="28"/>
          <w:szCs w:val="28"/>
        </w:rPr>
        <w:t>Администрации</w:t>
      </w:r>
      <w:r w:rsidR="00A2466C">
        <w:rPr>
          <w:rFonts w:ascii="Times New Roman" w:hAnsi="Times New Roman" w:cs="Times New Roman"/>
          <w:sz w:val="28"/>
          <w:szCs w:val="28"/>
        </w:rPr>
        <w:t xml:space="preserve"> МО Саракташский поссовет Саракташского района Оренбургской области </w:t>
      </w:r>
      <w:r w:rsidRPr="001F1620">
        <w:rPr>
          <w:rFonts w:ascii="Times New Roman" w:hAnsi="Times New Roman" w:cs="Times New Roman"/>
          <w:sz w:val="28"/>
          <w:szCs w:val="28"/>
        </w:rPr>
        <w:t xml:space="preserve"> за счет средств бюджета </w:t>
      </w:r>
      <w:r w:rsidR="00A2466C">
        <w:rPr>
          <w:rFonts w:ascii="Times New Roman" w:hAnsi="Times New Roman" w:cs="Times New Roman"/>
          <w:sz w:val="28"/>
          <w:szCs w:val="28"/>
        </w:rPr>
        <w:t>МО Саракташский поссовет Саракташского  района Оренбургской области</w:t>
      </w:r>
      <w:r w:rsidR="00302C17" w:rsidRPr="001F1620">
        <w:rPr>
          <w:rFonts w:ascii="Times New Roman" w:hAnsi="Times New Roman" w:cs="Times New Roman"/>
          <w:sz w:val="28"/>
          <w:szCs w:val="28"/>
        </w:rPr>
        <w:t xml:space="preserve">. </w:t>
      </w:r>
      <w:r w:rsidR="00726E65">
        <w:rPr>
          <w:rFonts w:ascii="Times New Roman" w:hAnsi="Times New Roman" w:cs="Times New Roman"/>
          <w:sz w:val="28"/>
          <w:szCs w:val="28"/>
        </w:rPr>
        <w:tab/>
      </w:r>
      <w:r w:rsidR="00726E65">
        <w:rPr>
          <w:rFonts w:ascii="Times New Roman" w:hAnsi="Times New Roman" w:cs="Times New Roman"/>
          <w:sz w:val="28"/>
          <w:szCs w:val="28"/>
        </w:rPr>
        <w:tab/>
      </w:r>
      <w:r w:rsidR="00726E65">
        <w:rPr>
          <w:rFonts w:ascii="Times New Roman" w:hAnsi="Times New Roman" w:cs="Times New Roman"/>
          <w:sz w:val="28"/>
          <w:szCs w:val="28"/>
        </w:rPr>
        <w:tab/>
      </w:r>
      <w:r w:rsidR="00726E65">
        <w:rPr>
          <w:rFonts w:ascii="Times New Roman" w:hAnsi="Times New Roman" w:cs="Times New Roman"/>
          <w:sz w:val="28"/>
          <w:szCs w:val="28"/>
        </w:rPr>
        <w:tab/>
      </w:r>
      <w:r w:rsidR="00896FB0">
        <w:rPr>
          <w:rFonts w:ascii="Times New Roman" w:hAnsi="Times New Roman" w:cs="Times New Roman"/>
          <w:sz w:val="28"/>
          <w:szCs w:val="28"/>
        </w:rPr>
        <w:t>2.2</w:t>
      </w:r>
      <w:r w:rsidR="002D5B64">
        <w:rPr>
          <w:rFonts w:ascii="Times New Roman" w:hAnsi="Times New Roman" w:cs="Times New Roman"/>
          <w:sz w:val="28"/>
          <w:szCs w:val="28"/>
        </w:rPr>
        <w:t>.</w:t>
      </w:r>
      <w:r w:rsidR="000F4292" w:rsidRPr="001F1620">
        <w:rPr>
          <w:rFonts w:ascii="Times New Roman" w:hAnsi="Times New Roman" w:cs="Times New Roman"/>
          <w:sz w:val="28"/>
          <w:szCs w:val="28"/>
        </w:rPr>
        <w:t>Содержание и обслуживание д</w:t>
      </w:r>
      <w:r w:rsidR="00302C17" w:rsidRPr="001F1620">
        <w:rPr>
          <w:rFonts w:ascii="Times New Roman" w:hAnsi="Times New Roman" w:cs="Times New Roman"/>
          <w:sz w:val="28"/>
          <w:szCs w:val="28"/>
        </w:rPr>
        <w:t>етски</w:t>
      </w:r>
      <w:r w:rsidR="000F4292" w:rsidRPr="001F1620">
        <w:rPr>
          <w:rFonts w:ascii="Times New Roman" w:hAnsi="Times New Roman" w:cs="Times New Roman"/>
          <w:sz w:val="28"/>
          <w:szCs w:val="28"/>
        </w:rPr>
        <w:t>х</w:t>
      </w:r>
      <w:r w:rsidR="00C53446">
        <w:rPr>
          <w:rFonts w:ascii="Times New Roman" w:hAnsi="Times New Roman" w:cs="Times New Roman"/>
          <w:sz w:val="28"/>
          <w:szCs w:val="28"/>
        </w:rPr>
        <w:t xml:space="preserve"> игровых</w:t>
      </w:r>
      <w:r w:rsidR="00302C17" w:rsidRPr="001F1620">
        <w:rPr>
          <w:rFonts w:ascii="Times New Roman" w:hAnsi="Times New Roman" w:cs="Times New Roman"/>
          <w:sz w:val="28"/>
          <w:szCs w:val="28"/>
        </w:rPr>
        <w:t xml:space="preserve"> и спортивны</w:t>
      </w:r>
      <w:r w:rsidR="000F4292" w:rsidRPr="001F1620">
        <w:rPr>
          <w:rFonts w:ascii="Times New Roman" w:hAnsi="Times New Roman" w:cs="Times New Roman"/>
          <w:sz w:val="28"/>
          <w:szCs w:val="28"/>
        </w:rPr>
        <w:t>х площад</w:t>
      </w:r>
      <w:r w:rsidR="000F4A21">
        <w:rPr>
          <w:rFonts w:ascii="Times New Roman" w:hAnsi="Times New Roman" w:cs="Times New Roman"/>
          <w:sz w:val="28"/>
          <w:szCs w:val="28"/>
        </w:rPr>
        <w:t>ок, расположенных на территории</w:t>
      </w:r>
      <w:r w:rsidR="000F4292" w:rsidRPr="001F1620">
        <w:rPr>
          <w:rFonts w:ascii="Times New Roman" w:hAnsi="Times New Roman" w:cs="Times New Roman"/>
          <w:sz w:val="28"/>
          <w:szCs w:val="28"/>
        </w:rPr>
        <w:t xml:space="preserve"> муниципальных образовательных учреждений </w:t>
      </w:r>
      <w:r w:rsidR="00D02EE8">
        <w:rPr>
          <w:rFonts w:ascii="Times New Roman" w:hAnsi="Times New Roman" w:cs="Times New Roman"/>
          <w:sz w:val="28"/>
          <w:szCs w:val="28"/>
        </w:rPr>
        <w:t xml:space="preserve">МО Саракташский поссовет Саракташского района </w:t>
      </w:r>
      <w:r w:rsidR="00091018">
        <w:rPr>
          <w:rFonts w:ascii="Times New Roman" w:hAnsi="Times New Roman" w:cs="Times New Roman"/>
          <w:sz w:val="28"/>
          <w:szCs w:val="28"/>
        </w:rPr>
        <w:t>Оренбургской области</w:t>
      </w:r>
      <w:r w:rsidR="001F1620" w:rsidRPr="001F1620">
        <w:rPr>
          <w:rFonts w:ascii="Times New Roman" w:hAnsi="Times New Roman" w:cs="Times New Roman"/>
          <w:sz w:val="28"/>
          <w:szCs w:val="28"/>
        </w:rPr>
        <w:t xml:space="preserve"> осуществляется муниципальными образовательными учре</w:t>
      </w:r>
      <w:r w:rsidR="000F4A21">
        <w:rPr>
          <w:rFonts w:ascii="Times New Roman" w:hAnsi="Times New Roman" w:cs="Times New Roman"/>
          <w:sz w:val="28"/>
          <w:szCs w:val="28"/>
        </w:rPr>
        <w:t>ждениями.</w:t>
      </w:r>
    </w:p>
    <w:p w:rsidR="000F4A21" w:rsidRDefault="000F4A21" w:rsidP="000F4A21">
      <w:pPr>
        <w:pStyle w:val="ConsPlusNormal"/>
        <w:ind w:firstLine="540"/>
        <w:jc w:val="both"/>
        <w:rPr>
          <w:rFonts w:ascii="Times New Roman" w:hAnsi="Times New Roman" w:cs="Times New Roman"/>
          <w:sz w:val="28"/>
          <w:szCs w:val="28"/>
        </w:rPr>
      </w:pPr>
    </w:p>
    <w:p w:rsidR="00091018" w:rsidRDefault="00091018" w:rsidP="002D5B64">
      <w:pPr>
        <w:spacing w:after="0" w:line="240" w:lineRule="auto"/>
        <w:ind w:left="720"/>
        <w:contextualSpacing/>
        <w:jc w:val="center"/>
        <w:rPr>
          <w:rFonts w:ascii="Times New Roman" w:eastAsia="Times New Roman" w:hAnsi="Times New Roman" w:cs="Times New Roman"/>
          <w:b/>
          <w:sz w:val="28"/>
          <w:szCs w:val="28"/>
          <w:lang w:eastAsia="ru-RU"/>
        </w:rPr>
      </w:pPr>
    </w:p>
    <w:p w:rsidR="002D5B64" w:rsidRPr="00091018" w:rsidRDefault="0081136D" w:rsidP="002D5B64">
      <w:pPr>
        <w:spacing w:after="0" w:line="240" w:lineRule="auto"/>
        <w:ind w:left="720"/>
        <w:contextualSpacing/>
        <w:jc w:val="center"/>
        <w:rPr>
          <w:rFonts w:ascii="Times New Roman" w:eastAsia="Times New Roman" w:hAnsi="Times New Roman" w:cs="Times New Roman"/>
          <w:b/>
          <w:sz w:val="28"/>
          <w:szCs w:val="28"/>
          <w:lang w:eastAsia="ru-RU"/>
        </w:rPr>
      </w:pPr>
      <w:r w:rsidRPr="00091018">
        <w:rPr>
          <w:rFonts w:ascii="Times New Roman" w:eastAsia="Times New Roman" w:hAnsi="Times New Roman" w:cs="Times New Roman"/>
          <w:b/>
          <w:sz w:val="28"/>
          <w:szCs w:val="28"/>
          <w:lang w:eastAsia="ru-RU"/>
        </w:rPr>
        <w:t>3.Размещение, размеры и проектирование детских игровых и спортивных площадок</w:t>
      </w:r>
    </w:p>
    <w:p w:rsidR="00091018" w:rsidRDefault="00091018" w:rsidP="0081136D">
      <w:pPr>
        <w:spacing w:after="0" w:line="240" w:lineRule="auto"/>
        <w:ind w:firstLine="708"/>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.1.Размещение и размеры детских игровых и спортивных площадок:</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 xml:space="preserve">.1.1.Расстояние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w:t>
      </w:r>
      <w:r w:rsidRPr="0081136D">
        <w:rPr>
          <w:rFonts w:ascii="Times New Roman" w:eastAsia="Times New Roman" w:hAnsi="Times New Roman" w:cs="Times New Roman"/>
          <w:sz w:val="28"/>
          <w:szCs w:val="28"/>
          <w:lang w:eastAsia="ru-RU"/>
        </w:rPr>
        <w:lastRenderedPageBreak/>
        <w:t>комплексных игровых площадок – не менее 40 м, спортивно-игровых комплексов – не менее 100 м.</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.1.2.Площадки детей дошкольного и младшего школьного возраста могут иметь незначительные размеры (от 30 м²).</w:t>
      </w:r>
    </w:p>
    <w:p w:rsidR="0081136D" w:rsidRPr="0081136D" w:rsidRDefault="0081136D"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1136D">
        <w:rPr>
          <w:rFonts w:ascii="Times New Roman" w:eastAsia="Times New Roman" w:hAnsi="Times New Roman" w:cs="Times New Roman"/>
          <w:sz w:val="28"/>
          <w:szCs w:val="28"/>
          <w:lang w:eastAsia="ru-RU"/>
        </w:rPr>
        <w:t>.1.3.Оптимальный размер игровых площадок для детей дошкольного возраста 50-100 м², школьного возраста 100-200 м², ко</w:t>
      </w:r>
      <w:r w:rsidR="00D4460C">
        <w:rPr>
          <w:rFonts w:ascii="Times New Roman" w:eastAsia="Times New Roman" w:hAnsi="Times New Roman" w:cs="Times New Roman"/>
          <w:sz w:val="28"/>
          <w:szCs w:val="28"/>
          <w:lang w:eastAsia="ru-RU"/>
        </w:rPr>
        <w:t>мплексных игровых площадок 200-</w:t>
      </w:r>
      <w:r w:rsidRPr="0081136D">
        <w:rPr>
          <w:rFonts w:ascii="Times New Roman" w:eastAsia="Times New Roman" w:hAnsi="Times New Roman" w:cs="Times New Roman"/>
          <w:sz w:val="28"/>
          <w:szCs w:val="28"/>
          <w:lang w:eastAsia="ru-RU"/>
        </w:rPr>
        <w:t>800 м². Соседствующие площадки стоит разграничивать зелеными насаждениями или другими приспособлениями.</w:t>
      </w:r>
    </w:p>
    <w:p w:rsidR="0081136D" w:rsidRPr="0081136D" w:rsidRDefault="0058632A" w:rsidP="0081136D">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.2.Проектирование детских игровых и спортивных площадок:</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 xml:space="preserve">.2.2.Расстояние от границы детских игровых и спортивных площадок до места хранения легковых автомобилей должно применяться согласно </w:t>
      </w:r>
      <w:r w:rsidR="0081136D" w:rsidRPr="0081136D">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.2.3.Состав игрового и спортивного оборудования должен разделяться и соответствовать возрастным группам детей согласно приложению 1 к</w:t>
      </w:r>
      <w:r w:rsidR="00E513B9">
        <w:rPr>
          <w:rFonts w:ascii="Times New Roman" w:eastAsia="Times New Roman" w:hAnsi="Times New Roman" w:cs="Times New Roman"/>
          <w:sz w:val="28"/>
          <w:szCs w:val="28"/>
          <w:lang w:eastAsia="ru-RU"/>
        </w:rPr>
        <w:t xml:space="preserve"> настоящему</w:t>
      </w:r>
      <w:r w:rsidR="00091018">
        <w:rPr>
          <w:rFonts w:ascii="Times New Roman" w:eastAsia="Times New Roman" w:hAnsi="Times New Roman" w:cs="Times New Roman"/>
          <w:sz w:val="28"/>
          <w:szCs w:val="28"/>
          <w:lang w:eastAsia="ru-RU"/>
        </w:rPr>
        <w:t xml:space="preserve">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 xml:space="preserve">.2.4.Все игровые элементы должны находиться на безопасном расстоянии друг от друга и отвечать требованиям безопасности согласно приложению 2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.2.5.Подбирать оборудование следует так, что бы дети могли разделяться на возрастные группы:</w:t>
      </w:r>
    </w:p>
    <w:p w:rsidR="0081136D" w:rsidRPr="0081136D" w:rsidRDefault="0081136D" w:rsidP="0081136D">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для детей школьного возраста – лабиринты, элементы лазания и преодоление препятствий.</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.2.6.Спортивное оборудование площадок предназначено для всех возрастных групп населения, размещается на спортивных, физкультурных площадках либо на</w:t>
      </w:r>
      <w:r w:rsidR="002B55AE">
        <w:rPr>
          <w:rFonts w:ascii="Times New Roman" w:eastAsia="Times New Roman" w:hAnsi="Times New Roman" w:cs="Times New Roman"/>
          <w:sz w:val="28"/>
          <w:szCs w:val="28"/>
          <w:lang w:eastAsia="ru-RU"/>
        </w:rPr>
        <w:t xml:space="preserve"> иных</w:t>
      </w:r>
      <w:r w:rsidR="0081136D" w:rsidRPr="0081136D">
        <w:rPr>
          <w:rFonts w:ascii="Times New Roman" w:eastAsia="Times New Roman" w:hAnsi="Times New Roman" w:cs="Times New Roman"/>
          <w:sz w:val="28"/>
          <w:szCs w:val="28"/>
          <w:lang w:eastAsia="ru-RU"/>
        </w:rPr>
        <w:t xml:space="preserve"> специально оборудованных </w:t>
      </w:r>
      <w:r w:rsidR="002B55AE">
        <w:rPr>
          <w:rFonts w:ascii="Times New Roman" w:eastAsia="Times New Roman" w:hAnsi="Times New Roman" w:cs="Times New Roman"/>
          <w:sz w:val="28"/>
          <w:szCs w:val="28"/>
          <w:lang w:eastAsia="ru-RU"/>
        </w:rPr>
        <w:t>площадках.</w:t>
      </w:r>
    </w:p>
    <w:p w:rsidR="0081136D" w:rsidRPr="0081136D" w:rsidRDefault="0058632A" w:rsidP="0081136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1136D" w:rsidRPr="0081136D">
        <w:rPr>
          <w:rFonts w:ascii="Times New Roman" w:eastAsia="Times New Roman" w:hAnsi="Times New Roman" w:cs="Times New Roman"/>
          <w:sz w:val="28"/>
          <w:szCs w:val="28"/>
          <w:lang w:eastAsia="ru-RU"/>
        </w:rPr>
        <w:t>.2.7.Спортивное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81136D" w:rsidRPr="0081136D" w:rsidRDefault="0081136D" w:rsidP="0081136D">
      <w:pPr>
        <w:spacing w:after="0" w:line="240" w:lineRule="auto"/>
        <w:ind w:firstLine="720"/>
        <w:contextualSpacing/>
        <w:jc w:val="both"/>
        <w:rPr>
          <w:rFonts w:ascii="Times New Roman" w:eastAsia="Times New Roman" w:hAnsi="Times New Roman" w:cs="Times New Roman"/>
          <w:sz w:val="28"/>
          <w:szCs w:val="28"/>
          <w:lang w:eastAsia="ru-RU"/>
        </w:rPr>
      </w:pPr>
    </w:p>
    <w:p w:rsidR="0058632A" w:rsidRPr="00091018" w:rsidRDefault="0058632A" w:rsidP="000968C6">
      <w:pPr>
        <w:tabs>
          <w:tab w:val="left" w:pos="0"/>
        </w:tabs>
        <w:spacing w:after="0" w:line="240" w:lineRule="auto"/>
        <w:contextualSpacing/>
        <w:jc w:val="center"/>
        <w:rPr>
          <w:rFonts w:ascii="Times New Roman" w:eastAsia="Times New Roman" w:hAnsi="Times New Roman" w:cs="Times New Roman"/>
          <w:b/>
          <w:sz w:val="28"/>
          <w:szCs w:val="28"/>
          <w:lang w:eastAsia="ru-RU"/>
        </w:rPr>
      </w:pPr>
      <w:r w:rsidRPr="00091018">
        <w:rPr>
          <w:rFonts w:ascii="Times New Roman" w:eastAsia="Times New Roman" w:hAnsi="Times New Roman" w:cs="Times New Roman"/>
          <w:b/>
          <w:sz w:val="28"/>
          <w:szCs w:val="28"/>
          <w:lang w:eastAsia="ru-RU"/>
        </w:rPr>
        <w:t>4</w:t>
      </w:r>
      <w:r w:rsidR="0081136D" w:rsidRPr="00091018">
        <w:rPr>
          <w:rFonts w:ascii="Times New Roman" w:eastAsia="Times New Roman" w:hAnsi="Times New Roman" w:cs="Times New Roman"/>
          <w:b/>
          <w:sz w:val="28"/>
          <w:szCs w:val="28"/>
          <w:lang w:eastAsia="ru-RU"/>
        </w:rPr>
        <w:t>.Требования к материалу игрового оборудования и условиям его обработки</w:t>
      </w:r>
    </w:p>
    <w:p w:rsidR="000968C6" w:rsidRDefault="000968C6" w:rsidP="00083A79">
      <w:pPr>
        <w:pStyle w:val="a6"/>
        <w:ind w:firstLine="708"/>
        <w:jc w:val="both"/>
        <w:rPr>
          <w:rFonts w:ascii="Times New Roman" w:hAnsi="Times New Roman" w:cs="Times New Roman"/>
          <w:sz w:val="28"/>
          <w:szCs w:val="28"/>
          <w:lang w:eastAsia="ru-RU"/>
        </w:rPr>
      </w:pPr>
    </w:p>
    <w:p w:rsidR="0081136D" w:rsidRPr="00083A79" w:rsidRDefault="0058632A" w:rsidP="00083A79">
      <w:pPr>
        <w:pStyle w:val="a6"/>
        <w:ind w:firstLine="708"/>
        <w:jc w:val="both"/>
        <w:rPr>
          <w:rFonts w:ascii="Times New Roman" w:hAnsi="Times New Roman" w:cs="Times New Roman"/>
          <w:sz w:val="28"/>
          <w:szCs w:val="28"/>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.1.Детские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.2.Конструкция не должна иметь трещин, поломок, деформаций и ослабления соединений.</w:t>
      </w:r>
    </w:p>
    <w:p w:rsidR="00AE4D8A"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 xml:space="preserve">.3.Деревянное оборудование должно быть выполнено из твердых пород дерева со специальной обработкой, имеющий экологический сертификат и </w:t>
      </w:r>
      <w:r w:rsidR="0081136D" w:rsidRPr="00083A79">
        <w:rPr>
          <w:rFonts w:ascii="Times New Roman" w:hAnsi="Times New Roman" w:cs="Times New Roman"/>
          <w:sz w:val="28"/>
          <w:szCs w:val="28"/>
          <w:lang w:eastAsia="ru-RU"/>
        </w:rPr>
        <w:lastRenderedPageBreak/>
        <w:t>предотвращающий гниение, усыхание, возгорание, сколы, поверхность должна быть отполирована, а острые углы закруглены.</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.4.Металл должен применяться преимущественно для несущих конструкций оборудования, иметь наде</w:t>
      </w:r>
      <w:r w:rsidR="00D4460C">
        <w:rPr>
          <w:rFonts w:ascii="Times New Roman" w:hAnsi="Times New Roman" w:cs="Times New Roman"/>
          <w:sz w:val="28"/>
          <w:szCs w:val="28"/>
          <w:lang w:eastAsia="ru-RU"/>
        </w:rPr>
        <w:t>жные соединения и соответствующу</w:t>
      </w:r>
      <w:r w:rsidR="0081136D" w:rsidRPr="00083A79">
        <w:rPr>
          <w:rFonts w:ascii="Times New Roman" w:hAnsi="Times New Roman" w:cs="Times New Roman"/>
          <w:sz w:val="28"/>
          <w:szCs w:val="28"/>
          <w:lang w:eastAsia="ru-RU"/>
        </w:rPr>
        <w:t>ю обработку (влагостойкая покраска, антикоррозионное покрытие), рекомендуется применять металлопластик, который не травмирует, не ржавеет, морозоустойчив.</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.7.Конструкции игрового оборудования должны исключать острые углы. Поручни оборудования должны полностью обхватываться рукой ребенка.</w:t>
      </w:r>
    </w:p>
    <w:p w:rsidR="0081136D" w:rsidRPr="00083A79" w:rsidRDefault="0058632A" w:rsidP="00083A79">
      <w:pPr>
        <w:pStyle w:val="a6"/>
        <w:ind w:firstLine="708"/>
        <w:jc w:val="both"/>
        <w:rPr>
          <w:rFonts w:ascii="Times New Roman" w:hAnsi="Times New Roman" w:cs="Times New Roman"/>
          <w:sz w:val="28"/>
          <w:szCs w:val="28"/>
          <w:lang w:eastAsia="ru-RU"/>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.8.При размещении игрового оборудования на детских игровых площадках необходимо соблюдать минимальные расстояния безопасности, согласно приложению 3 к</w:t>
      </w:r>
      <w:r w:rsidR="00E513B9">
        <w:rPr>
          <w:rFonts w:ascii="Times New Roman" w:hAnsi="Times New Roman" w:cs="Times New Roman"/>
          <w:sz w:val="28"/>
          <w:szCs w:val="28"/>
          <w:lang w:eastAsia="ru-RU"/>
        </w:rPr>
        <w:t xml:space="preserve"> настоящему</w:t>
      </w:r>
      <w:r w:rsidR="00E92698" w:rsidRPr="00083A79">
        <w:rPr>
          <w:rFonts w:ascii="Times New Roman" w:hAnsi="Times New Roman" w:cs="Times New Roman"/>
          <w:sz w:val="28"/>
          <w:szCs w:val="28"/>
          <w:lang w:eastAsia="ru-RU"/>
        </w:rPr>
        <w:t xml:space="preserve"> Порядку</w:t>
      </w:r>
      <w:r w:rsidR="0081136D" w:rsidRPr="00083A79">
        <w:rPr>
          <w:rFonts w:ascii="Times New Roman" w:hAnsi="Times New Roman" w:cs="Times New Roman"/>
          <w:sz w:val="28"/>
          <w:szCs w:val="28"/>
          <w:lang w:eastAsia="ru-RU"/>
        </w:rPr>
        <w:t>.</w:t>
      </w:r>
    </w:p>
    <w:p w:rsidR="00083A79" w:rsidRPr="00D4460C" w:rsidRDefault="0058632A" w:rsidP="00D4460C">
      <w:pPr>
        <w:pStyle w:val="a6"/>
        <w:ind w:firstLine="708"/>
        <w:jc w:val="both"/>
        <w:rPr>
          <w:rFonts w:ascii="Times New Roman" w:hAnsi="Times New Roman" w:cs="Times New Roman"/>
          <w:color w:val="FF0000"/>
          <w:sz w:val="28"/>
          <w:szCs w:val="28"/>
        </w:rPr>
      </w:pPr>
      <w:r w:rsidRPr="00083A79">
        <w:rPr>
          <w:rFonts w:ascii="Times New Roman" w:hAnsi="Times New Roman" w:cs="Times New Roman"/>
          <w:sz w:val="28"/>
          <w:szCs w:val="28"/>
          <w:lang w:eastAsia="ru-RU"/>
        </w:rPr>
        <w:t>4</w:t>
      </w:r>
      <w:r w:rsidR="0081136D" w:rsidRPr="00083A79">
        <w:rPr>
          <w:rFonts w:ascii="Times New Roman" w:hAnsi="Times New Roman" w:cs="Times New Roman"/>
          <w:sz w:val="28"/>
          <w:szCs w:val="28"/>
          <w:lang w:eastAsia="ru-RU"/>
        </w:rPr>
        <w:t>.9.</w:t>
      </w:r>
      <w:r w:rsidR="006D37C6" w:rsidRPr="00083A79">
        <w:rPr>
          <w:rFonts w:ascii="Times New Roman" w:hAnsi="Times New Roman" w:cs="Times New Roman"/>
          <w:sz w:val="28"/>
          <w:szCs w:val="28"/>
        </w:rPr>
        <w:t xml:space="preserve">Информация о характеристиках и безопасной эксплуатации оборудования должна быть указана </w:t>
      </w:r>
      <w:r w:rsidR="00083A79" w:rsidRPr="00083A79">
        <w:rPr>
          <w:rFonts w:ascii="Times New Roman" w:hAnsi="Times New Roman" w:cs="Times New Roman"/>
          <w:sz w:val="28"/>
          <w:szCs w:val="28"/>
        </w:rPr>
        <w:t>в</w:t>
      </w:r>
      <w:r w:rsidR="006D37C6" w:rsidRPr="00083A79">
        <w:rPr>
          <w:rFonts w:ascii="Times New Roman" w:hAnsi="Times New Roman" w:cs="Times New Roman"/>
          <w:sz w:val="28"/>
          <w:szCs w:val="28"/>
        </w:rPr>
        <w:t xml:space="preserve"> эксплуатацион</w:t>
      </w:r>
      <w:r w:rsidR="00083A79" w:rsidRPr="00083A79">
        <w:rPr>
          <w:rFonts w:ascii="Times New Roman" w:hAnsi="Times New Roman" w:cs="Times New Roman"/>
          <w:sz w:val="28"/>
          <w:szCs w:val="28"/>
        </w:rPr>
        <w:t>ных документах (Паспорт объекта</w:t>
      </w:r>
      <w:r w:rsidR="00D4460C">
        <w:rPr>
          <w:rFonts w:ascii="Times New Roman" w:hAnsi="Times New Roman" w:cs="Times New Roman"/>
          <w:sz w:val="28"/>
          <w:szCs w:val="28"/>
        </w:rPr>
        <w:t>).</w:t>
      </w:r>
      <w:r w:rsidR="000968C6">
        <w:rPr>
          <w:rFonts w:ascii="Times New Roman" w:hAnsi="Times New Roman" w:cs="Times New Roman"/>
          <w:sz w:val="28"/>
          <w:szCs w:val="28"/>
        </w:rPr>
        <w:t xml:space="preserve"> </w:t>
      </w:r>
      <w:r w:rsidR="006D37C6" w:rsidRPr="000968C6">
        <w:rPr>
          <w:rFonts w:ascii="Times New Roman" w:hAnsi="Times New Roman" w:cs="Times New Roman"/>
          <w:sz w:val="28"/>
          <w:szCs w:val="28"/>
        </w:rPr>
        <w:t>Паспорт объекта</w:t>
      </w:r>
      <w:r w:rsidR="00F34F33" w:rsidRPr="000968C6">
        <w:rPr>
          <w:rFonts w:ascii="Times New Roman" w:hAnsi="Times New Roman" w:cs="Times New Roman"/>
          <w:sz w:val="28"/>
          <w:szCs w:val="28"/>
        </w:rPr>
        <w:t xml:space="preserve"> детской игровой площадки </w:t>
      </w:r>
      <w:r w:rsidR="006D37C6" w:rsidRPr="000968C6">
        <w:rPr>
          <w:rFonts w:ascii="Times New Roman" w:hAnsi="Times New Roman" w:cs="Times New Roman"/>
          <w:sz w:val="28"/>
          <w:szCs w:val="28"/>
        </w:rPr>
        <w:t xml:space="preserve"> должен </w:t>
      </w:r>
      <w:r w:rsidR="00083A79" w:rsidRPr="000968C6">
        <w:rPr>
          <w:rFonts w:ascii="Times New Roman" w:hAnsi="Times New Roman" w:cs="Times New Roman"/>
          <w:sz w:val="28"/>
          <w:szCs w:val="28"/>
        </w:rPr>
        <w:t xml:space="preserve">быть оформлен в соответствии с </w:t>
      </w:r>
      <w:r w:rsidR="00D13988" w:rsidRPr="000968C6">
        <w:rPr>
          <w:rFonts w:ascii="Times New Roman" w:hAnsi="Times New Roman" w:cs="Times New Roman"/>
          <w:sz w:val="28"/>
          <w:szCs w:val="28"/>
        </w:rPr>
        <w:t>техническим регламентом Евразийского экономического союза «О безопасности оборудования для детских игровых площадок»</w:t>
      </w:r>
      <w:r w:rsidR="0004303F" w:rsidRPr="000968C6">
        <w:rPr>
          <w:rFonts w:ascii="Times New Roman" w:hAnsi="Times New Roman" w:cs="Times New Roman"/>
          <w:sz w:val="28"/>
          <w:szCs w:val="28"/>
        </w:rPr>
        <w:t>,</w:t>
      </w:r>
      <w:r w:rsidR="00D13988" w:rsidRPr="000968C6">
        <w:rPr>
          <w:rFonts w:ascii="Times New Roman" w:hAnsi="Times New Roman" w:cs="Times New Roman"/>
          <w:sz w:val="28"/>
          <w:szCs w:val="28"/>
        </w:rPr>
        <w:t xml:space="preserve"> принятым </w:t>
      </w:r>
      <w:r w:rsidR="00083A79" w:rsidRPr="000968C6">
        <w:rPr>
          <w:rFonts w:ascii="Times New Roman" w:hAnsi="Times New Roman" w:cs="Times New Roman"/>
          <w:sz w:val="28"/>
          <w:szCs w:val="28"/>
        </w:rPr>
        <w:t>Решением Совета Евразийской экономичес</w:t>
      </w:r>
      <w:r w:rsidR="00D13988" w:rsidRPr="000968C6">
        <w:rPr>
          <w:rFonts w:ascii="Times New Roman" w:hAnsi="Times New Roman" w:cs="Times New Roman"/>
          <w:sz w:val="28"/>
          <w:szCs w:val="28"/>
        </w:rPr>
        <w:t xml:space="preserve">кой комиссии от 17.05.2017 №21 (далее по тексту -  </w:t>
      </w:r>
      <w:r w:rsidR="00FF6102" w:rsidRPr="000968C6">
        <w:rPr>
          <w:rFonts w:ascii="Times New Roman" w:hAnsi="Times New Roman" w:cs="Times New Roman"/>
          <w:sz w:val="28"/>
          <w:szCs w:val="28"/>
        </w:rPr>
        <w:t>технический регламент</w:t>
      </w:r>
      <w:r w:rsidR="00D13988" w:rsidRPr="000968C6">
        <w:rPr>
          <w:rFonts w:ascii="Times New Roman" w:hAnsi="Times New Roman" w:cs="Times New Roman"/>
          <w:sz w:val="28"/>
          <w:szCs w:val="28"/>
        </w:rPr>
        <w:t xml:space="preserve"> ЕАЭС 042/2017)</w:t>
      </w:r>
      <w:r w:rsidR="00083A79" w:rsidRPr="000968C6">
        <w:rPr>
          <w:rFonts w:ascii="Times New Roman" w:hAnsi="Times New Roman" w:cs="Times New Roman"/>
          <w:sz w:val="28"/>
          <w:szCs w:val="28"/>
        </w:rPr>
        <w:t>.</w:t>
      </w:r>
    </w:p>
    <w:p w:rsidR="00A47EA4" w:rsidRDefault="00A47EA4" w:rsidP="00083A79">
      <w:pPr>
        <w:pStyle w:val="a6"/>
        <w:jc w:val="both"/>
        <w:rPr>
          <w:rFonts w:ascii="Times New Roman" w:hAnsi="Times New Roman" w:cs="Times New Roman"/>
          <w:sz w:val="28"/>
          <w:szCs w:val="28"/>
        </w:rPr>
      </w:pPr>
    </w:p>
    <w:p w:rsidR="0058632A" w:rsidRPr="00D4460C" w:rsidRDefault="0058632A" w:rsidP="000968C6">
      <w:pPr>
        <w:tabs>
          <w:tab w:val="left" w:pos="0"/>
        </w:tabs>
        <w:spacing w:after="0" w:line="240" w:lineRule="auto"/>
        <w:ind w:right="-1"/>
        <w:contextualSpacing/>
        <w:jc w:val="center"/>
        <w:rPr>
          <w:rFonts w:ascii="Times New Roman" w:eastAsia="Times New Roman" w:hAnsi="Times New Roman" w:cs="Times New Roman"/>
          <w:b/>
          <w:sz w:val="28"/>
          <w:szCs w:val="28"/>
          <w:lang w:eastAsia="ru-RU"/>
        </w:rPr>
      </w:pPr>
      <w:r w:rsidRPr="00D4460C">
        <w:rPr>
          <w:rFonts w:ascii="Times New Roman" w:eastAsia="Times New Roman" w:hAnsi="Times New Roman" w:cs="Times New Roman"/>
          <w:b/>
          <w:sz w:val="28"/>
          <w:szCs w:val="28"/>
          <w:lang w:eastAsia="ru-RU"/>
        </w:rPr>
        <w:t>5</w:t>
      </w:r>
      <w:r w:rsidR="0081136D" w:rsidRPr="00D4460C">
        <w:rPr>
          <w:rFonts w:ascii="Times New Roman" w:eastAsia="Times New Roman" w:hAnsi="Times New Roman" w:cs="Times New Roman"/>
          <w:b/>
          <w:sz w:val="28"/>
          <w:szCs w:val="28"/>
          <w:lang w:eastAsia="ru-RU"/>
        </w:rPr>
        <w:t>.Монтаж оборудования</w:t>
      </w:r>
    </w:p>
    <w:p w:rsidR="00D4460C" w:rsidRDefault="00D4460C" w:rsidP="0081136D">
      <w:pPr>
        <w:spacing w:after="0" w:line="240" w:lineRule="auto"/>
        <w:ind w:firstLine="708"/>
        <w:jc w:val="both"/>
        <w:rPr>
          <w:rFonts w:ascii="Times New Roman" w:eastAsia="Times New Roman" w:hAnsi="Times New Roman" w:cs="Times New Roman"/>
          <w:sz w:val="28"/>
          <w:szCs w:val="28"/>
          <w:lang w:eastAsia="ru-RU"/>
        </w:rPr>
      </w:pP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.1.Монтаж оборудования требуется выполнять в соответствии с проектом, паспортом изготовителя и нормативной документацией.</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.2.Перед началом производства работ требуется получить разрешение на производство земляных работ.</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.3.При производстве работ Исполнитель обязан соблюдать требования закона и иных правовых актов об охране окружающей среды и о безопасности строительных работ.</w:t>
      </w:r>
    </w:p>
    <w:p w:rsidR="0081136D" w:rsidRP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 xml:space="preserve">.4.Укрепление конструкций должно производиться путем бетонирования или другим способом, отвечающим требованиям </w:t>
      </w:r>
      <w:r w:rsidR="00FB14B4" w:rsidRPr="0081136D">
        <w:rPr>
          <w:rFonts w:ascii="Times New Roman" w:eastAsia="Times New Roman" w:hAnsi="Times New Roman" w:cs="Times New Roman"/>
          <w:sz w:val="28"/>
          <w:szCs w:val="28"/>
          <w:lang w:eastAsia="ru-RU"/>
        </w:rPr>
        <w:t>безопасности</w:t>
      </w:r>
      <w:r w:rsidR="0081136D" w:rsidRPr="0081136D">
        <w:rPr>
          <w:rFonts w:ascii="Times New Roman" w:eastAsia="Times New Roman" w:hAnsi="Times New Roman" w:cs="Times New Roman"/>
          <w:sz w:val="28"/>
          <w:szCs w:val="28"/>
          <w:lang w:eastAsia="ru-RU"/>
        </w:rPr>
        <w:t>.</w:t>
      </w:r>
    </w:p>
    <w:p w:rsidR="0081136D" w:rsidRDefault="0058632A" w:rsidP="008113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1136D" w:rsidRPr="0081136D">
        <w:rPr>
          <w:rFonts w:ascii="Times New Roman" w:eastAsia="Times New Roman" w:hAnsi="Times New Roman" w:cs="Times New Roman"/>
          <w:sz w:val="28"/>
          <w:szCs w:val="28"/>
          <w:lang w:eastAsia="ru-RU"/>
        </w:rPr>
        <w:t>.5.По окончании выполнения всех работ Исполнитель обязан предоставить организации осуществляющей контроль</w:t>
      </w:r>
      <w:r w:rsidR="00FB14B4">
        <w:rPr>
          <w:rFonts w:ascii="Times New Roman" w:eastAsia="Times New Roman" w:hAnsi="Times New Roman" w:cs="Times New Roman"/>
          <w:sz w:val="28"/>
          <w:szCs w:val="28"/>
          <w:lang w:eastAsia="ru-RU"/>
        </w:rPr>
        <w:t>,</w:t>
      </w:r>
      <w:r w:rsidR="0081136D" w:rsidRPr="0081136D">
        <w:rPr>
          <w:rFonts w:ascii="Times New Roman" w:eastAsia="Times New Roman" w:hAnsi="Times New Roman" w:cs="Times New Roman"/>
          <w:sz w:val="28"/>
          <w:szCs w:val="28"/>
          <w:lang w:eastAsia="ru-RU"/>
        </w:rPr>
        <w:t xml:space="preserve"> за выполнением работ, гарантию качества сроком не менее 12 месяцев, с момента подписания </w:t>
      </w:r>
      <w:r w:rsidR="00E513B9">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кта осмотра и выполненных работ согласно приложению 4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D13988" w:rsidRPr="00D4460C" w:rsidRDefault="00FB14B4" w:rsidP="00D13988">
      <w:pPr>
        <w:pStyle w:val="a6"/>
        <w:ind w:firstLine="708"/>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5.6</w:t>
      </w:r>
      <w:r w:rsidRPr="000968C6">
        <w:rPr>
          <w:rFonts w:ascii="Times New Roman" w:eastAsia="Times New Roman" w:hAnsi="Times New Roman" w:cs="Times New Roman"/>
          <w:sz w:val="28"/>
          <w:szCs w:val="28"/>
          <w:lang w:eastAsia="ru-RU"/>
        </w:rPr>
        <w:t xml:space="preserve">. Вновь возводимое с 1 июня 2020 года оборудование и покрытие детских игровых площадок должно быть установлено в соответствии </w:t>
      </w:r>
      <w:r w:rsidR="00D13988" w:rsidRPr="000968C6">
        <w:rPr>
          <w:rFonts w:ascii="Times New Roman" w:eastAsia="Times New Roman" w:hAnsi="Times New Roman" w:cs="Times New Roman"/>
          <w:sz w:val="28"/>
          <w:szCs w:val="28"/>
          <w:lang w:eastAsia="ru-RU"/>
        </w:rPr>
        <w:t xml:space="preserve">с действующими ГОСТами и в соответствии с </w:t>
      </w:r>
      <w:r w:rsidR="00FF6102" w:rsidRPr="000968C6">
        <w:rPr>
          <w:rFonts w:ascii="Times New Roman" w:hAnsi="Times New Roman" w:cs="Times New Roman"/>
          <w:sz w:val="28"/>
          <w:szCs w:val="28"/>
        </w:rPr>
        <w:t>техническим регламентом</w:t>
      </w:r>
      <w:r w:rsidR="00D13988" w:rsidRPr="000968C6">
        <w:rPr>
          <w:rFonts w:ascii="Times New Roman" w:hAnsi="Times New Roman" w:cs="Times New Roman"/>
          <w:sz w:val="28"/>
          <w:szCs w:val="28"/>
        </w:rPr>
        <w:t xml:space="preserve"> ЕАЭС 042/2017.</w:t>
      </w:r>
    </w:p>
    <w:p w:rsidR="002D68C1" w:rsidRDefault="00FF6102" w:rsidP="00D13988">
      <w:pPr>
        <w:pStyle w:val="a6"/>
        <w:ind w:firstLine="708"/>
        <w:jc w:val="both"/>
        <w:rPr>
          <w:rFonts w:ascii="Times New Roman" w:eastAsia="Times New Roman" w:hAnsi="Times New Roman" w:cs="Times New Roman"/>
          <w:sz w:val="28"/>
          <w:szCs w:val="28"/>
          <w:lang w:eastAsia="ru-RU"/>
        </w:rPr>
      </w:pPr>
      <w:r w:rsidRPr="007E2208">
        <w:rPr>
          <w:rFonts w:ascii="Times New Roman" w:hAnsi="Times New Roman" w:cs="Times New Roman"/>
          <w:sz w:val="28"/>
          <w:szCs w:val="28"/>
        </w:rPr>
        <w:t>Технический регламент ЕАЭС 042/2017</w:t>
      </w:r>
      <w:r w:rsidR="00D4460C">
        <w:rPr>
          <w:rFonts w:ascii="Times New Roman" w:hAnsi="Times New Roman" w:cs="Times New Roman"/>
          <w:sz w:val="28"/>
          <w:szCs w:val="28"/>
        </w:rPr>
        <w:t xml:space="preserve"> </w:t>
      </w:r>
      <w:r w:rsidR="00D13988" w:rsidRPr="007E2208">
        <w:rPr>
          <w:rFonts w:ascii="Times New Roman" w:eastAsia="Times New Roman" w:hAnsi="Times New Roman" w:cs="Times New Roman"/>
          <w:sz w:val="28"/>
          <w:szCs w:val="28"/>
          <w:lang w:eastAsia="ru-RU"/>
        </w:rPr>
        <w:t>распространя</w:t>
      </w:r>
      <w:r w:rsidRPr="007E2208">
        <w:rPr>
          <w:rFonts w:ascii="Times New Roman" w:eastAsia="Times New Roman" w:hAnsi="Times New Roman" w:cs="Times New Roman"/>
          <w:sz w:val="28"/>
          <w:szCs w:val="28"/>
          <w:lang w:eastAsia="ru-RU"/>
        </w:rPr>
        <w:t>е</w:t>
      </w:r>
      <w:r w:rsidR="007E2208">
        <w:rPr>
          <w:rFonts w:ascii="Times New Roman" w:eastAsia="Times New Roman" w:hAnsi="Times New Roman" w:cs="Times New Roman"/>
          <w:sz w:val="28"/>
          <w:szCs w:val="28"/>
          <w:lang w:eastAsia="ru-RU"/>
        </w:rPr>
        <w:t xml:space="preserve">тся </w:t>
      </w:r>
      <w:r w:rsidR="00D13988" w:rsidRPr="007E2208">
        <w:rPr>
          <w:rFonts w:ascii="Times New Roman" w:eastAsia="Times New Roman" w:hAnsi="Times New Roman" w:cs="Times New Roman"/>
          <w:sz w:val="28"/>
          <w:szCs w:val="28"/>
          <w:lang w:eastAsia="ru-RU"/>
        </w:rPr>
        <w:t>на ударопоглощающее покрытие, горки, качели, качалки, карусели, канатные дороги, а также детские городки (игровые комплексы), в том</w:t>
      </w:r>
      <w:r w:rsidR="00D4460C">
        <w:rPr>
          <w:rFonts w:ascii="Times New Roman" w:eastAsia="Times New Roman" w:hAnsi="Times New Roman" w:cs="Times New Roman"/>
          <w:sz w:val="28"/>
          <w:szCs w:val="28"/>
          <w:lang w:eastAsia="ru-RU"/>
        </w:rPr>
        <w:t xml:space="preserve"> числе </w:t>
      </w:r>
      <w:r w:rsidR="00D4460C">
        <w:rPr>
          <w:rFonts w:ascii="Times New Roman" w:eastAsia="Times New Roman" w:hAnsi="Times New Roman" w:cs="Times New Roman"/>
          <w:sz w:val="28"/>
          <w:szCs w:val="28"/>
          <w:lang w:eastAsia="ru-RU"/>
        </w:rPr>
        <w:lastRenderedPageBreak/>
        <w:t>оборудование для них -</w:t>
      </w:r>
      <w:r w:rsidR="00D13988" w:rsidRPr="007E2208">
        <w:rPr>
          <w:rFonts w:ascii="Times New Roman" w:eastAsia="Times New Roman" w:hAnsi="Times New Roman" w:cs="Times New Roman"/>
          <w:sz w:val="28"/>
          <w:szCs w:val="28"/>
          <w:lang w:eastAsia="ru-RU"/>
        </w:rPr>
        <w:t>лестницы, песочницы, домики, лабиринты</w:t>
      </w:r>
      <w:r w:rsidR="007E2208">
        <w:rPr>
          <w:rFonts w:ascii="Times New Roman" w:eastAsia="Times New Roman" w:hAnsi="Times New Roman" w:cs="Times New Roman"/>
          <w:sz w:val="28"/>
          <w:szCs w:val="28"/>
          <w:lang w:eastAsia="ru-RU"/>
        </w:rPr>
        <w:t xml:space="preserve"> выпускаемые впервые</w:t>
      </w:r>
      <w:r w:rsidR="0019137F">
        <w:rPr>
          <w:rFonts w:ascii="Times New Roman" w:eastAsia="Times New Roman" w:hAnsi="Times New Roman" w:cs="Times New Roman"/>
          <w:sz w:val="28"/>
          <w:szCs w:val="28"/>
          <w:lang w:eastAsia="ru-RU"/>
        </w:rPr>
        <w:t>. Указанное оборудование</w:t>
      </w:r>
      <w:r w:rsidR="0019137F" w:rsidRPr="0019137F">
        <w:rPr>
          <w:rFonts w:ascii="Times New Roman" w:eastAsia="Times New Roman" w:hAnsi="Times New Roman" w:cs="Times New Roman"/>
          <w:sz w:val="28"/>
          <w:szCs w:val="28"/>
          <w:lang w:eastAsia="ru-RU"/>
        </w:rPr>
        <w:t xml:space="preserve"> детских площадок подлежит обязательной сертификации или декларированию.</w:t>
      </w:r>
    </w:p>
    <w:p w:rsidR="007E2208" w:rsidRPr="000520BE" w:rsidRDefault="000520BE" w:rsidP="000520BE">
      <w:pPr>
        <w:pStyle w:val="a6"/>
        <w:ind w:firstLine="708"/>
        <w:jc w:val="both"/>
        <w:rPr>
          <w:rFonts w:ascii="Times New Roman" w:eastAsiaTheme="minorEastAsia" w:hAnsi="Times New Roman" w:cs="Times New Roman"/>
          <w:sz w:val="28"/>
          <w:szCs w:val="28"/>
          <w:lang w:eastAsia="ru-RU"/>
        </w:rPr>
      </w:pPr>
      <w:r w:rsidRPr="000520BE">
        <w:rPr>
          <w:rFonts w:ascii="Times New Roman" w:hAnsi="Times New Roman" w:cs="Times New Roman"/>
          <w:sz w:val="28"/>
          <w:szCs w:val="28"/>
        </w:rPr>
        <w:t xml:space="preserve">Технический регламент ЕАЭС 042/2017 </w:t>
      </w:r>
      <w:r w:rsidR="007E2208" w:rsidRPr="000520BE">
        <w:rPr>
          <w:rFonts w:ascii="Times New Roman" w:eastAsiaTheme="minorEastAsia" w:hAnsi="Times New Roman" w:cs="Times New Roman"/>
          <w:sz w:val="28"/>
          <w:szCs w:val="28"/>
          <w:lang w:eastAsia="ru-RU"/>
        </w:rPr>
        <w:t>не распространяется на:</w:t>
      </w:r>
    </w:p>
    <w:p w:rsidR="007E2208" w:rsidRPr="000520BE" w:rsidRDefault="007C2A57" w:rsidP="000520BE">
      <w:pPr>
        <w:pStyle w:val="a6"/>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7E2208" w:rsidRPr="000520BE">
        <w:rPr>
          <w:rFonts w:ascii="Times New Roman" w:eastAsiaTheme="minorEastAsia" w:hAnsi="Times New Roman" w:cs="Times New Roman"/>
          <w:sz w:val="28"/>
          <w:szCs w:val="28"/>
          <w:lang w:eastAsia="ru-RU"/>
        </w:rPr>
        <w:t>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r w:rsidR="000520BE">
        <w:rPr>
          <w:rFonts w:ascii="Times New Roman" w:eastAsiaTheme="minorEastAsia" w:hAnsi="Times New Roman" w:cs="Times New Roman"/>
          <w:sz w:val="28"/>
          <w:szCs w:val="28"/>
          <w:lang w:eastAsia="ru-RU"/>
        </w:rPr>
        <w:t>;</w:t>
      </w:r>
    </w:p>
    <w:p w:rsidR="007E2208" w:rsidRPr="000520BE" w:rsidRDefault="007C2A57" w:rsidP="000520BE">
      <w:pPr>
        <w:pStyle w:val="a6"/>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007E2208" w:rsidRPr="000520BE">
        <w:rPr>
          <w:rFonts w:ascii="Times New Roman" w:eastAsiaTheme="minorEastAsia" w:hAnsi="Times New Roman" w:cs="Times New Roman"/>
          <w:sz w:val="28"/>
          <w:szCs w:val="28"/>
          <w:lang w:eastAsia="ru-RU"/>
        </w:rPr>
        <w:t>портивное оборудование и изделия, предназначенные для тренировок и занятий физической культурой, спортом и туризмом</w:t>
      </w:r>
      <w:r w:rsidR="000520BE">
        <w:rPr>
          <w:rFonts w:ascii="Times New Roman" w:eastAsiaTheme="minorEastAsia" w:hAnsi="Times New Roman" w:cs="Times New Roman"/>
          <w:sz w:val="28"/>
          <w:szCs w:val="28"/>
          <w:lang w:eastAsia="ru-RU"/>
        </w:rPr>
        <w:t>;</w:t>
      </w:r>
    </w:p>
    <w:p w:rsidR="007E2208" w:rsidRPr="0004303F" w:rsidRDefault="007C2A57" w:rsidP="000520BE">
      <w:pPr>
        <w:pStyle w:val="a6"/>
        <w:ind w:firstLine="708"/>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t>а</w:t>
      </w:r>
      <w:r w:rsidR="007E2208" w:rsidRPr="000520BE">
        <w:rPr>
          <w:rFonts w:ascii="Times New Roman" w:eastAsiaTheme="minorEastAsia" w:hAnsi="Times New Roman" w:cs="Times New Roman"/>
          <w:sz w:val="28"/>
          <w:szCs w:val="28"/>
          <w:lang w:eastAsia="ru-RU"/>
        </w:rPr>
        <w:t xml:space="preserve">ттракционы, на которые распространяется действие технического </w:t>
      </w:r>
      <w:hyperlink r:id="rId8" w:tooltip="Решение Совета Евразийской экономической комиссии от 18.10.2016 N 114 &quot;О техническом регламенте Евразийского экономического союза &quot;О безопасности аттракционов&quot; (вместе с &quot;ТР ЕАЭС 038/2016. Технический регламент Евразийского экономического союза. О безопасности" w:history="1">
        <w:r w:rsidR="007E2208" w:rsidRPr="002D5B64">
          <w:rPr>
            <w:rFonts w:ascii="Times New Roman" w:eastAsiaTheme="minorEastAsia" w:hAnsi="Times New Roman" w:cs="Times New Roman"/>
            <w:color w:val="000000" w:themeColor="text1"/>
            <w:sz w:val="28"/>
            <w:szCs w:val="28"/>
            <w:lang w:eastAsia="ru-RU"/>
          </w:rPr>
          <w:t>регламента</w:t>
        </w:r>
      </w:hyperlink>
      <w:r w:rsidR="007E2208" w:rsidRPr="000520BE">
        <w:rPr>
          <w:rFonts w:ascii="Times New Roman" w:eastAsiaTheme="minorEastAsia" w:hAnsi="Times New Roman" w:cs="Times New Roman"/>
          <w:sz w:val="28"/>
          <w:szCs w:val="28"/>
          <w:lang w:eastAsia="ru-RU"/>
        </w:rPr>
        <w:t xml:space="preserve"> Евр</w:t>
      </w:r>
      <w:r w:rsidR="002D5B64">
        <w:rPr>
          <w:rFonts w:ascii="Times New Roman" w:eastAsiaTheme="minorEastAsia" w:hAnsi="Times New Roman" w:cs="Times New Roman"/>
          <w:sz w:val="28"/>
          <w:szCs w:val="28"/>
          <w:lang w:eastAsia="ru-RU"/>
        </w:rPr>
        <w:t xml:space="preserve">азийского экономического союза </w:t>
      </w:r>
      <w:r w:rsidR="0004303F">
        <w:rPr>
          <w:rFonts w:ascii="Times New Roman" w:eastAsiaTheme="minorEastAsia" w:hAnsi="Times New Roman" w:cs="Times New Roman"/>
          <w:sz w:val="28"/>
          <w:szCs w:val="28"/>
          <w:lang w:eastAsia="ru-RU"/>
        </w:rPr>
        <w:t>«</w:t>
      </w:r>
      <w:r w:rsidR="002D5B64">
        <w:rPr>
          <w:rFonts w:ascii="Times New Roman" w:eastAsiaTheme="minorEastAsia" w:hAnsi="Times New Roman" w:cs="Times New Roman"/>
          <w:sz w:val="28"/>
          <w:szCs w:val="28"/>
          <w:lang w:eastAsia="ru-RU"/>
        </w:rPr>
        <w:t>О безопасности аттракционов</w:t>
      </w:r>
      <w:r w:rsidR="0004303F">
        <w:rPr>
          <w:rFonts w:ascii="Times New Roman" w:eastAsiaTheme="minorEastAsia" w:hAnsi="Times New Roman" w:cs="Times New Roman"/>
          <w:sz w:val="28"/>
          <w:szCs w:val="28"/>
          <w:lang w:eastAsia="ru-RU"/>
        </w:rPr>
        <w:t>»</w:t>
      </w:r>
      <w:r w:rsidR="007E2208" w:rsidRPr="000520BE">
        <w:rPr>
          <w:rFonts w:ascii="Times New Roman" w:eastAsiaTheme="minorEastAsia" w:hAnsi="Times New Roman" w:cs="Times New Roman"/>
          <w:sz w:val="28"/>
          <w:szCs w:val="28"/>
          <w:lang w:eastAsia="ru-RU"/>
        </w:rPr>
        <w:t xml:space="preserve"> принятого Решением Совета Евразийской экономической комис</w:t>
      </w:r>
      <w:r w:rsidR="002D5B64">
        <w:rPr>
          <w:rFonts w:ascii="Times New Roman" w:eastAsiaTheme="minorEastAsia" w:hAnsi="Times New Roman" w:cs="Times New Roman"/>
          <w:sz w:val="28"/>
          <w:szCs w:val="28"/>
          <w:lang w:eastAsia="ru-RU"/>
        </w:rPr>
        <w:t xml:space="preserve">сии </w:t>
      </w:r>
      <w:r w:rsidR="002D5B64" w:rsidRPr="0004303F">
        <w:rPr>
          <w:rFonts w:ascii="Times New Roman" w:eastAsiaTheme="minorEastAsia" w:hAnsi="Times New Roman" w:cs="Times New Roman"/>
          <w:color w:val="000000" w:themeColor="text1"/>
          <w:sz w:val="28"/>
          <w:szCs w:val="28"/>
          <w:lang w:eastAsia="ru-RU"/>
        </w:rPr>
        <w:t>от 18.10.2016 № 114.</w:t>
      </w:r>
    </w:p>
    <w:p w:rsidR="00912A8A" w:rsidRPr="007D51B9" w:rsidRDefault="00912A8A" w:rsidP="00912A8A">
      <w:pPr>
        <w:pStyle w:val="a6"/>
        <w:ind w:firstLine="708"/>
        <w:jc w:val="both"/>
        <w:rPr>
          <w:rFonts w:ascii="Times New Roman" w:eastAsia="Times New Roman" w:hAnsi="Times New Roman" w:cs="Times New Roman"/>
          <w:sz w:val="28"/>
          <w:szCs w:val="28"/>
          <w:lang w:eastAsia="ru-RU"/>
        </w:rPr>
      </w:pPr>
      <w:r w:rsidRPr="007D51B9">
        <w:rPr>
          <w:rFonts w:ascii="Times New Roman" w:eastAsia="Times New Roman" w:hAnsi="Times New Roman" w:cs="Times New Roman"/>
          <w:sz w:val="28"/>
          <w:szCs w:val="28"/>
          <w:lang w:eastAsia="ru-RU"/>
        </w:rPr>
        <w:t>Оборудование для детских площадок, созданное до вступления в силу</w:t>
      </w:r>
      <w:r w:rsidR="00D4460C">
        <w:rPr>
          <w:rFonts w:ascii="Times New Roman" w:eastAsia="Times New Roman" w:hAnsi="Times New Roman" w:cs="Times New Roman"/>
          <w:sz w:val="28"/>
          <w:szCs w:val="28"/>
          <w:lang w:eastAsia="ru-RU"/>
        </w:rPr>
        <w:t xml:space="preserve"> </w:t>
      </w:r>
      <w:r w:rsidRPr="007D51B9">
        <w:rPr>
          <w:rFonts w:ascii="Times New Roman" w:eastAsia="Times New Roman" w:hAnsi="Times New Roman" w:cs="Times New Roman"/>
          <w:sz w:val="28"/>
          <w:szCs w:val="28"/>
          <w:lang w:eastAsia="ru-RU"/>
        </w:rPr>
        <w:t xml:space="preserve">технического регламента ЕАЭС 042/2017, </w:t>
      </w:r>
      <w:r>
        <w:rPr>
          <w:rFonts w:ascii="Times New Roman" w:eastAsia="Times New Roman" w:hAnsi="Times New Roman" w:cs="Times New Roman"/>
          <w:sz w:val="28"/>
          <w:szCs w:val="28"/>
          <w:lang w:eastAsia="ru-RU"/>
        </w:rPr>
        <w:t xml:space="preserve">подлежит замене по окончанию </w:t>
      </w:r>
      <w:r w:rsidRPr="007D51B9">
        <w:rPr>
          <w:rFonts w:ascii="Times New Roman" w:eastAsia="Times New Roman" w:hAnsi="Times New Roman" w:cs="Times New Roman"/>
          <w:sz w:val="28"/>
          <w:szCs w:val="28"/>
          <w:lang w:eastAsia="ru-RU"/>
        </w:rPr>
        <w:t xml:space="preserve">срок его службы, но не позднее 1 июня 2020 года. </w:t>
      </w:r>
    </w:p>
    <w:p w:rsidR="0019137F" w:rsidRDefault="0019137F" w:rsidP="0081136D">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58632A" w:rsidRPr="00597659" w:rsidRDefault="0058632A" w:rsidP="0081136D">
      <w:pPr>
        <w:tabs>
          <w:tab w:val="left" w:pos="0"/>
        </w:tabs>
        <w:spacing w:after="0" w:line="240" w:lineRule="auto"/>
        <w:ind w:right="-1"/>
        <w:contextualSpacing/>
        <w:jc w:val="center"/>
        <w:rPr>
          <w:rFonts w:ascii="Times New Roman" w:eastAsia="Times New Roman" w:hAnsi="Times New Roman" w:cs="Times New Roman"/>
          <w:b/>
          <w:bCs/>
          <w:sz w:val="28"/>
          <w:szCs w:val="28"/>
          <w:lang w:eastAsia="ru-RU"/>
        </w:rPr>
      </w:pPr>
      <w:r w:rsidRPr="00597659">
        <w:rPr>
          <w:rFonts w:ascii="Times New Roman" w:eastAsia="Times New Roman" w:hAnsi="Times New Roman" w:cs="Times New Roman"/>
          <w:b/>
          <w:bCs/>
          <w:sz w:val="28"/>
          <w:szCs w:val="28"/>
          <w:lang w:eastAsia="ru-RU"/>
        </w:rPr>
        <w:t>6</w:t>
      </w:r>
      <w:r w:rsidR="0081136D" w:rsidRPr="00597659">
        <w:rPr>
          <w:rFonts w:ascii="Times New Roman" w:eastAsia="Times New Roman" w:hAnsi="Times New Roman" w:cs="Times New Roman"/>
          <w:b/>
          <w:bCs/>
          <w:sz w:val="28"/>
          <w:szCs w:val="28"/>
          <w:lang w:eastAsia="ru-RU"/>
        </w:rPr>
        <w:t xml:space="preserve">.Контроль, техническое обслуживание и содержание детских </w:t>
      </w:r>
    </w:p>
    <w:p w:rsidR="00FB14B4" w:rsidRPr="00597659" w:rsidRDefault="0081136D" w:rsidP="002D5B64">
      <w:pPr>
        <w:tabs>
          <w:tab w:val="left" w:pos="0"/>
        </w:tabs>
        <w:spacing w:after="0" w:line="240" w:lineRule="auto"/>
        <w:ind w:right="-1"/>
        <w:contextualSpacing/>
        <w:jc w:val="center"/>
        <w:rPr>
          <w:rFonts w:ascii="Times New Roman" w:eastAsia="Times New Roman" w:hAnsi="Times New Roman" w:cs="Times New Roman"/>
          <w:b/>
          <w:bCs/>
          <w:sz w:val="28"/>
          <w:szCs w:val="28"/>
          <w:lang w:eastAsia="ru-RU"/>
        </w:rPr>
      </w:pPr>
      <w:r w:rsidRPr="00597659">
        <w:rPr>
          <w:rFonts w:ascii="Times New Roman" w:eastAsia="Times New Roman" w:hAnsi="Times New Roman" w:cs="Times New Roman"/>
          <w:b/>
          <w:bCs/>
          <w:sz w:val="28"/>
          <w:szCs w:val="28"/>
          <w:lang w:eastAsia="ru-RU"/>
        </w:rPr>
        <w:t>игровых и спортивных площадок</w:t>
      </w:r>
      <w:r w:rsidR="00B3503A" w:rsidRPr="00597659">
        <w:rPr>
          <w:rFonts w:ascii="Times New Roman" w:eastAsia="Times New Roman" w:hAnsi="Times New Roman" w:cs="Times New Roman"/>
          <w:b/>
          <w:bCs/>
          <w:sz w:val="28"/>
          <w:szCs w:val="28"/>
          <w:lang w:eastAsia="ru-RU"/>
        </w:rPr>
        <w:t>, находящихся в муниципальной собственности</w:t>
      </w:r>
    </w:p>
    <w:p w:rsidR="00597659" w:rsidRDefault="00597659" w:rsidP="0081136D">
      <w:pPr>
        <w:spacing w:after="0" w:line="240" w:lineRule="auto"/>
        <w:ind w:right="-1" w:firstLine="708"/>
        <w:jc w:val="both"/>
        <w:rPr>
          <w:rFonts w:ascii="Times New Roman" w:eastAsia="Times New Roman" w:hAnsi="Times New Roman" w:cs="Times New Roman"/>
          <w:sz w:val="28"/>
          <w:szCs w:val="28"/>
          <w:lang w:eastAsia="ru-RU"/>
        </w:rPr>
      </w:pP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.2.Оборудование и его элементы осматривают и обслуживают в соответствии с инструкцией изготовителя.</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.3.Контроль технического состояния оборудования и контроль соответствия требованиям безопасности, техническое обслуживание </w:t>
      </w:r>
      <w:r w:rsidR="00A32EE8">
        <w:rPr>
          <w:rFonts w:ascii="Times New Roman" w:eastAsia="Times New Roman" w:hAnsi="Times New Roman" w:cs="Times New Roman"/>
          <w:sz w:val="28"/>
          <w:szCs w:val="28"/>
          <w:lang w:eastAsia="ru-RU"/>
        </w:rPr>
        <w:t xml:space="preserve">и ремонт осуществляет </w:t>
      </w:r>
      <w:r w:rsidR="00B41168">
        <w:rPr>
          <w:rFonts w:ascii="Times New Roman" w:eastAsia="Times New Roman" w:hAnsi="Times New Roman" w:cs="Times New Roman"/>
          <w:sz w:val="28"/>
          <w:szCs w:val="28"/>
          <w:lang w:eastAsia="ru-RU"/>
        </w:rPr>
        <w:t>Исполнитель</w:t>
      </w:r>
      <w:r w:rsidR="00A32EE8">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w:t>
      </w:r>
      <w:r w:rsidR="00E513B9">
        <w:rPr>
          <w:rFonts w:ascii="Times New Roman" w:eastAsia="Times New Roman" w:hAnsi="Times New Roman" w:cs="Times New Roman"/>
          <w:sz w:val="28"/>
          <w:szCs w:val="28"/>
          <w:lang w:eastAsia="ru-RU"/>
        </w:rPr>
        <w:t xml:space="preserve">настоящему </w:t>
      </w:r>
      <w:r w:rsidR="00E92698">
        <w:rPr>
          <w:rFonts w:ascii="Times New Roman" w:eastAsia="Times New Roman" w:hAnsi="Times New Roman" w:cs="Times New Roman"/>
          <w:sz w:val="28"/>
          <w:szCs w:val="28"/>
          <w:lang w:eastAsia="ru-RU"/>
        </w:rPr>
        <w:t>Порядку</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 xml:space="preserve">.5.Контроль технического состояния оборудования </w:t>
      </w:r>
      <w:r w:rsidR="006A61D6">
        <w:rPr>
          <w:rFonts w:ascii="Times New Roman" w:eastAsia="Times New Roman" w:hAnsi="Times New Roman" w:cs="Times New Roman"/>
          <w:sz w:val="28"/>
          <w:szCs w:val="28"/>
          <w:lang w:eastAsia="ru-RU"/>
        </w:rPr>
        <w:t xml:space="preserve">осуществляет </w:t>
      </w:r>
      <w:r w:rsidR="00B41168">
        <w:rPr>
          <w:rFonts w:ascii="Times New Roman" w:eastAsia="Times New Roman" w:hAnsi="Times New Roman" w:cs="Times New Roman"/>
          <w:sz w:val="28"/>
          <w:szCs w:val="28"/>
          <w:lang w:eastAsia="ru-RU"/>
        </w:rPr>
        <w:t>Исполнител</w:t>
      </w:r>
      <w:r w:rsidR="00B3503A">
        <w:rPr>
          <w:rFonts w:ascii="Times New Roman" w:eastAsia="Times New Roman" w:hAnsi="Times New Roman" w:cs="Times New Roman"/>
          <w:sz w:val="28"/>
          <w:szCs w:val="28"/>
          <w:lang w:eastAsia="ru-RU"/>
        </w:rPr>
        <w:t>ь и включает</w:t>
      </w:r>
      <w:r w:rsidR="0081136D" w:rsidRPr="0081136D">
        <w:rPr>
          <w:rFonts w:ascii="Times New Roman" w:eastAsia="Times New Roman" w:hAnsi="Times New Roman" w:cs="Times New Roman"/>
          <w:sz w:val="28"/>
          <w:szCs w:val="28"/>
          <w:lang w:eastAsia="ru-RU"/>
        </w:rPr>
        <w:t>:</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.5.1.Осмотр и проверку оборудования перед вводом в эксплуатацию;</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93A14">
        <w:rPr>
          <w:rFonts w:ascii="Times New Roman" w:eastAsia="Times New Roman" w:hAnsi="Times New Roman" w:cs="Times New Roman"/>
          <w:sz w:val="28"/>
          <w:szCs w:val="28"/>
          <w:lang w:eastAsia="ru-RU"/>
        </w:rPr>
        <w:t xml:space="preserve">.5.2.Проведение ежедневного </w:t>
      </w:r>
      <w:r w:rsidR="0081136D" w:rsidRPr="0081136D">
        <w:rPr>
          <w:rFonts w:ascii="Times New Roman" w:eastAsia="Times New Roman" w:hAnsi="Times New Roman" w:cs="Times New Roman"/>
          <w:sz w:val="28"/>
          <w:szCs w:val="28"/>
          <w:lang w:eastAsia="ru-RU"/>
        </w:rPr>
        <w:t>визуальн</w:t>
      </w:r>
      <w:r w:rsidR="00F93A14">
        <w:rPr>
          <w:rFonts w:ascii="Times New Roman" w:eastAsia="Times New Roman" w:hAnsi="Times New Roman" w:cs="Times New Roman"/>
          <w:sz w:val="28"/>
          <w:szCs w:val="28"/>
          <w:lang w:eastAsia="ru-RU"/>
        </w:rPr>
        <w:t>ого</w:t>
      </w:r>
      <w:r w:rsidR="0081136D" w:rsidRPr="0081136D">
        <w:rPr>
          <w:rFonts w:ascii="Times New Roman" w:eastAsia="Times New Roman" w:hAnsi="Times New Roman" w:cs="Times New Roman"/>
          <w:sz w:val="28"/>
          <w:szCs w:val="28"/>
          <w:lang w:eastAsia="ru-RU"/>
        </w:rPr>
        <w:t xml:space="preserve"> осмотр</w:t>
      </w:r>
      <w:r w:rsidR="00F93A14">
        <w:rPr>
          <w:rFonts w:ascii="Times New Roman" w:eastAsia="Times New Roman" w:hAnsi="Times New Roman" w:cs="Times New Roman"/>
          <w:sz w:val="28"/>
          <w:szCs w:val="28"/>
          <w:lang w:eastAsia="ru-RU"/>
        </w:rPr>
        <w:t>а</w:t>
      </w:r>
      <w:r w:rsidR="0081136D" w:rsidRPr="0081136D">
        <w:rPr>
          <w:rFonts w:ascii="Times New Roman" w:eastAsia="Times New Roman" w:hAnsi="Times New Roman" w:cs="Times New Roman"/>
          <w:sz w:val="28"/>
          <w:szCs w:val="28"/>
          <w:lang w:eastAsia="ru-RU"/>
        </w:rPr>
        <w:t xml:space="preserve"> детских игровых и спортивных площадок</w:t>
      </w:r>
      <w:r w:rsidR="00431748">
        <w:rPr>
          <w:rFonts w:ascii="Times New Roman" w:eastAsia="Times New Roman" w:hAnsi="Times New Roman" w:cs="Times New Roman"/>
          <w:sz w:val="28"/>
          <w:szCs w:val="28"/>
          <w:lang w:eastAsia="ru-RU"/>
        </w:rPr>
        <w:t>. Ежедневный визуальный осмотр</w:t>
      </w:r>
      <w:r w:rsidR="0081136D" w:rsidRPr="0081136D">
        <w:rPr>
          <w:rFonts w:ascii="Times New Roman" w:eastAsia="Times New Roman" w:hAnsi="Times New Roman" w:cs="Times New Roman"/>
          <w:sz w:val="28"/>
          <w:szCs w:val="28"/>
          <w:lang w:eastAsia="ru-RU"/>
        </w:rPr>
        <w:t xml:space="preserve"> проводится в целях </w:t>
      </w:r>
      <w:r w:rsidR="0081136D" w:rsidRPr="0081136D">
        <w:rPr>
          <w:rFonts w:ascii="Times New Roman" w:eastAsia="Times New Roman" w:hAnsi="Times New Roman" w:cs="Times New Roman"/>
          <w:sz w:val="28"/>
          <w:szCs w:val="20"/>
          <w:lang w:eastAsia="ru-RU"/>
        </w:rPr>
        <w:t>проверки оборудования</w:t>
      </w:r>
      <w:r w:rsidR="00A32EE8">
        <w:rPr>
          <w:rFonts w:ascii="Times New Roman" w:eastAsia="Times New Roman" w:hAnsi="Times New Roman" w:cs="Times New Roman"/>
          <w:sz w:val="28"/>
          <w:szCs w:val="20"/>
          <w:lang w:eastAsia="ru-RU"/>
        </w:rPr>
        <w:t xml:space="preserve"> и</w:t>
      </w:r>
      <w:r w:rsidR="0081136D" w:rsidRPr="0081136D">
        <w:rPr>
          <w:rFonts w:ascii="Times New Roman" w:eastAsia="Times New Roman" w:hAnsi="Times New Roman" w:cs="Times New Roman"/>
          <w:sz w:val="28"/>
          <w:szCs w:val="20"/>
          <w:lang w:eastAsia="ru-RU"/>
        </w:rPr>
        <w:t xml:space="preserve"> позволяет обнаружить очевидные опасные дефекты, вызванные актами вандализма, неправильной эксплуатацией и климатическими условиями.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общий Журнал работ и Акт осмотра согласно приложениям 4, 5 к</w:t>
      </w:r>
      <w:r w:rsidR="00E513B9">
        <w:rPr>
          <w:rFonts w:ascii="Times New Roman" w:eastAsia="Times New Roman" w:hAnsi="Times New Roman" w:cs="Times New Roman"/>
          <w:sz w:val="28"/>
          <w:szCs w:val="28"/>
          <w:lang w:eastAsia="ru-RU"/>
        </w:rPr>
        <w:t xml:space="preserve"> настоящему</w:t>
      </w:r>
      <w:r w:rsidR="0059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 xml:space="preserve">. </w:t>
      </w:r>
    </w:p>
    <w:p w:rsidR="00A32EE8" w:rsidRPr="0081136D" w:rsidRDefault="00A32EE8" w:rsidP="00A32EE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81136D" w:rsidRPr="0081136D">
        <w:rPr>
          <w:rFonts w:ascii="Times New Roman" w:eastAsia="Times New Roman" w:hAnsi="Times New Roman" w:cs="Times New Roman"/>
          <w:sz w:val="28"/>
          <w:szCs w:val="28"/>
          <w:lang w:eastAsia="ru-RU"/>
        </w:rPr>
        <w:t>.5.3.Функциональный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81136D" w:rsidRPr="0081136D" w:rsidRDefault="0058632A"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1136D" w:rsidRPr="0081136D">
        <w:rPr>
          <w:rFonts w:ascii="Times New Roman" w:eastAsia="Times New Roman" w:hAnsi="Times New Roman" w:cs="Times New Roman"/>
          <w:sz w:val="28"/>
          <w:szCs w:val="28"/>
          <w:lang w:eastAsia="ru-RU"/>
        </w:rPr>
        <w:t>.5.4.Ежегодный основной осмотр детских игровых и спортивных площадок проводится один раз в год</w:t>
      </w:r>
      <w:r w:rsidR="00FA29CE">
        <w:rPr>
          <w:rFonts w:ascii="Times New Roman" w:eastAsia="Times New Roman" w:hAnsi="Times New Roman" w:cs="Times New Roman"/>
          <w:sz w:val="28"/>
          <w:szCs w:val="28"/>
          <w:lang w:eastAsia="ru-RU"/>
        </w:rPr>
        <w:t xml:space="preserve"> (апрель - май)</w:t>
      </w:r>
      <w:r w:rsidR="006A61D6">
        <w:rPr>
          <w:rFonts w:ascii="Times New Roman" w:eastAsia="Times New Roman" w:hAnsi="Times New Roman" w:cs="Times New Roman"/>
          <w:sz w:val="28"/>
          <w:szCs w:val="28"/>
          <w:lang w:eastAsia="ru-RU"/>
        </w:rPr>
        <w:t>,</w:t>
      </w:r>
      <w:r w:rsidR="0081136D" w:rsidRPr="0081136D">
        <w:rPr>
          <w:rFonts w:ascii="Times New Roman" w:eastAsia="Times New Roman" w:hAnsi="Times New Roman" w:cs="Times New Roman"/>
          <w:sz w:val="28"/>
          <w:szCs w:val="28"/>
          <w:lang w:eastAsia="ru-RU"/>
        </w:rPr>
        <w:t xml:space="preserve"> с целью подтверждения </w:t>
      </w:r>
      <w:r w:rsidR="00A32EE8">
        <w:rPr>
          <w:rFonts w:ascii="Times New Roman" w:eastAsia="Times New Roman" w:hAnsi="Times New Roman" w:cs="Times New Roman"/>
          <w:sz w:val="28"/>
          <w:szCs w:val="28"/>
          <w:lang w:eastAsia="ru-RU"/>
        </w:rPr>
        <w:t xml:space="preserve">удовлетворительного </w:t>
      </w:r>
      <w:r w:rsidR="0081136D" w:rsidRPr="0081136D">
        <w:rPr>
          <w:rFonts w:ascii="Times New Roman" w:eastAsia="Times New Roman" w:hAnsi="Times New Roman" w:cs="Times New Roman"/>
          <w:sz w:val="28"/>
          <w:szCs w:val="28"/>
          <w:lang w:eastAsia="ru-RU"/>
        </w:rPr>
        <w:t>эксплуатационного состояния оборудования</w:t>
      </w:r>
      <w:r w:rsidR="00A32EE8">
        <w:rPr>
          <w:rFonts w:ascii="Times New Roman" w:eastAsia="Times New Roman" w:hAnsi="Times New Roman" w:cs="Times New Roman"/>
          <w:sz w:val="28"/>
          <w:szCs w:val="28"/>
          <w:lang w:eastAsia="ru-RU"/>
        </w:rPr>
        <w:t xml:space="preserve"> или принятия решения о его демонтаже.  </w:t>
      </w:r>
    </w:p>
    <w:p w:rsidR="00A32EE8" w:rsidRDefault="00A32EE8"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Ежегодный основной осмотр</w:t>
      </w:r>
      <w:r w:rsidR="00597659">
        <w:rPr>
          <w:rFonts w:ascii="Times New Roman" w:eastAsia="Times New Roman" w:hAnsi="Times New Roman" w:cs="Times New Roman"/>
          <w:sz w:val="28"/>
          <w:szCs w:val="28"/>
          <w:lang w:eastAsia="ru-RU"/>
        </w:rPr>
        <w:t xml:space="preserve"> </w:t>
      </w:r>
      <w:r w:rsidR="006A61D6" w:rsidRPr="006A61D6">
        <w:rPr>
          <w:rFonts w:ascii="Times New Roman" w:eastAsia="Times New Roman" w:hAnsi="Times New Roman" w:cs="Times New Roman"/>
          <w:sz w:val="28"/>
          <w:szCs w:val="28"/>
          <w:lang w:eastAsia="ru-RU"/>
        </w:rPr>
        <w:t>в отношении детских игровых площадок, находящихся в муниципальной собственности</w:t>
      </w:r>
      <w:r w:rsidR="0059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организует</w:t>
      </w:r>
      <w:r w:rsidR="00597659">
        <w:rPr>
          <w:rFonts w:ascii="Times New Roman" w:eastAsia="Times New Roman" w:hAnsi="Times New Roman" w:cs="Times New Roman"/>
          <w:sz w:val="28"/>
          <w:szCs w:val="28"/>
          <w:lang w:eastAsia="ru-RU"/>
        </w:rPr>
        <w:t xml:space="preserve"> </w:t>
      </w:r>
      <w:r w:rsidR="00B41168">
        <w:rPr>
          <w:rFonts w:ascii="Times New Roman" w:eastAsia="Times New Roman" w:hAnsi="Times New Roman" w:cs="Times New Roman"/>
          <w:sz w:val="28"/>
          <w:szCs w:val="28"/>
          <w:lang w:eastAsia="ru-RU"/>
        </w:rPr>
        <w:t>Исполнител</w:t>
      </w:r>
      <w:r w:rsidR="00597659">
        <w:rPr>
          <w:rFonts w:ascii="Times New Roman" w:eastAsia="Times New Roman" w:hAnsi="Times New Roman" w:cs="Times New Roman"/>
          <w:sz w:val="28"/>
          <w:szCs w:val="28"/>
          <w:lang w:eastAsia="ru-RU"/>
        </w:rPr>
        <w:t>ю.</w:t>
      </w:r>
      <w:r w:rsidR="006A61D6">
        <w:rPr>
          <w:rFonts w:ascii="Times New Roman" w:eastAsia="Times New Roman" w:hAnsi="Times New Roman" w:cs="Times New Roman"/>
          <w:sz w:val="28"/>
          <w:szCs w:val="28"/>
          <w:lang w:eastAsia="ru-RU"/>
        </w:rPr>
        <w:t xml:space="preserve"> </w:t>
      </w:r>
    </w:p>
    <w:p w:rsidR="00431748" w:rsidRDefault="00431748" w:rsidP="00431748">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По результатам осмотра оборудования оформляется акт в соответствии с приложением 6 к</w:t>
      </w:r>
      <w:r w:rsidR="00E513B9">
        <w:rPr>
          <w:rFonts w:ascii="Times New Roman" w:eastAsia="Times New Roman" w:hAnsi="Times New Roman" w:cs="Times New Roman"/>
          <w:sz w:val="28"/>
          <w:szCs w:val="28"/>
          <w:lang w:eastAsia="ru-RU"/>
        </w:rPr>
        <w:t xml:space="preserve"> настоящему</w:t>
      </w:r>
      <w:r w:rsidR="00597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Порядку</w:t>
      </w:r>
      <w:r w:rsidRPr="0081136D">
        <w:rPr>
          <w:rFonts w:ascii="Times New Roman" w:eastAsia="Times New Roman" w:hAnsi="Times New Roman" w:cs="Times New Roman"/>
          <w:sz w:val="28"/>
          <w:szCs w:val="28"/>
          <w:lang w:eastAsia="ru-RU"/>
        </w:rPr>
        <w:t>.</w:t>
      </w:r>
    </w:p>
    <w:p w:rsidR="0081136D" w:rsidRPr="00FA29CE" w:rsidRDefault="0081136D" w:rsidP="0081136D">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Все выявленные замечания следует устранить в соответствии с </w:t>
      </w:r>
      <w:r w:rsidRPr="00FA29CE">
        <w:rPr>
          <w:rFonts w:ascii="Times New Roman" w:eastAsia="Times New Roman" w:hAnsi="Times New Roman" w:cs="Times New Roman"/>
          <w:sz w:val="28"/>
          <w:szCs w:val="28"/>
          <w:lang w:eastAsia="ru-RU"/>
        </w:rPr>
        <w:t>установленным сроком. Если эти неисправности невозможно устранить, то оборудование должно быть выведено из эксплуатации</w:t>
      </w:r>
      <w:r w:rsidR="00B3503A">
        <w:rPr>
          <w:rFonts w:ascii="Times New Roman" w:eastAsia="Times New Roman" w:hAnsi="Times New Roman" w:cs="Times New Roman"/>
          <w:sz w:val="28"/>
          <w:szCs w:val="28"/>
          <w:lang w:eastAsia="ru-RU"/>
        </w:rPr>
        <w:t xml:space="preserve"> и демонтировано</w:t>
      </w:r>
      <w:r w:rsidRPr="00FA29CE">
        <w:rPr>
          <w:rFonts w:ascii="Times New Roman" w:eastAsia="Times New Roman" w:hAnsi="Times New Roman" w:cs="Times New Roman"/>
          <w:sz w:val="28"/>
          <w:szCs w:val="28"/>
          <w:lang w:eastAsia="ru-RU"/>
        </w:rPr>
        <w:t>.</w:t>
      </w:r>
    </w:p>
    <w:p w:rsidR="0081136D" w:rsidRPr="00FA29CE" w:rsidRDefault="0058632A" w:rsidP="00FA29CE">
      <w:pPr>
        <w:pStyle w:val="a6"/>
        <w:ind w:firstLine="708"/>
        <w:jc w:val="both"/>
        <w:rPr>
          <w:rFonts w:ascii="Times New Roman" w:eastAsia="Times New Roman" w:hAnsi="Times New Roman" w:cs="Times New Roman"/>
          <w:sz w:val="28"/>
          <w:szCs w:val="28"/>
          <w:lang w:eastAsia="ru-RU"/>
        </w:rPr>
      </w:pPr>
      <w:r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w:t>
      </w:r>
      <w:r w:rsidR="00AD03C0" w:rsidRPr="00FA29CE">
        <w:rPr>
          <w:rFonts w:ascii="Times New Roman" w:eastAsia="Times New Roman" w:hAnsi="Times New Roman" w:cs="Times New Roman"/>
          <w:sz w:val="28"/>
          <w:szCs w:val="28"/>
          <w:lang w:eastAsia="ru-RU"/>
        </w:rPr>
        <w:t>6</w:t>
      </w:r>
      <w:r w:rsidR="0081136D" w:rsidRPr="00FA29CE">
        <w:rPr>
          <w:rFonts w:ascii="Times New Roman" w:eastAsia="Times New Roman" w:hAnsi="Times New Roman" w:cs="Times New Roman"/>
          <w:sz w:val="28"/>
          <w:szCs w:val="28"/>
          <w:lang w:eastAsia="ru-RU"/>
        </w:rPr>
        <w:t>.Задачей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w:t>
      </w:r>
      <w:r w:rsidR="00FA29CE" w:rsidRPr="00FA29CE">
        <w:rPr>
          <w:rFonts w:ascii="Times New Roman" w:eastAsia="Times New Roman" w:hAnsi="Times New Roman" w:cs="Times New Roman"/>
          <w:sz w:val="28"/>
          <w:szCs w:val="28"/>
          <w:lang w:eastAsia="ru-RU"/>
        </w:rPr>
        <w:t xml:space="preserve"> травы, посыпание песком, </w:t>
      </w:r>
      <w:r w:rsidR="00FA29CE" w:rsidRPr="00FA29CE">
        <w:rPr>
          <w:rFonts w:ascii="Times New Roman" w:hAnsi="Times New Roman" w:cs="Times New Roman"/>
          <w:bCs/>
          <w:sz w:val="28"/>
          <w:szCs w:val="28"/>
        </w:rPr>
        <w:t>акарицидная</w:t>
      </w:r>
      <w:r w:rsidR="00FA29CE" w:rsidRPr="00FA29CE">
        <w:rPr>
          <w:rFonts w:ascii="Times New Roman" w:hAnsi="Times New Roman" w:cs="Times New Roman"/>
          <w:sz w:val="28"/>
          <w:szCs w:val="28"/>
        </w:rPr>
        <w:t xml:space="preserve"> (противоклещевая) </w:t>
      </w:r>
      <w:r w:rsidR="00FA29CE" w:rsidRPr="00FA29CE">
        <w:rPr>
          <w:rFonts w:ascii="Times New Roman" w:hAnsi="Times New Roman" w:cs="Times New Roman"/>
          <w:bCs/>
          <w:sz w:val="28"/>
          <w:szCs w:val="28"/>
        </w:rPr>
        <w:t>обработка</w:t>
      </w:r>
      <w:r w:rsidR="00FA29CE" w:rsidRPr="00FA29CE">
        <w:rPr>
          <w:rFonts w:ascii="Times New Roman" w:hAnsi="Times New Roman" w:cs="Times New Roman"/>
          <w:sz w:val="28"/>
          <w:szCs w:val="28"/>
        </w:rPr>
        <w:t xml:space="preserve"> территорий</w:t>
      </w:r>
      <w:r w:rsidR="00FA29CE">
        <w:rPr>
          <w:rFonts w:ascii="Times New Roman" w:hAnsi="Times New Roman" w:cs="Times New Roman"/>
          <w:sz w:val="28"/>
          <w:szCs w:val="28"/>
        </w:rPr>
        <w:t>.</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.Содержание детских игровых и спортивных площадок в зимн</w:t>
      </w:r>
      <w:r w:rsidR="00597659">
        <w:rPr>
          <w:rFonts w:ascii="Times New Roman" w:eastAsia="Times New Roman" w:hAnsi="Times New Roman" w:cs="Times New Roman"/>
          <w:sz w:val="28"/>
          <w:szCs w:val="28"/>
          <w:lang w:eastAsia="ru-RU"/>
        </w:rPr>
        <w:t>ий период:</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.1.Основными задачами зимнего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w:t>
      </w:r>
      <w:r w:rsidR="00597659">
        <w:rPr>
          <w:rFonts w:ascii="Times New Roman" w:eastAsia="Times New Roman" w:hAnsi="Times New Roman" w:cs="Times New Roman"/>
          <w:sz w:val="28"/>
          <w:szCs w:val="28"/>
          <w:lang w:eastAsia="ru-RU"/>
        </w:rPr>
        <w:t>МО Саракташский поссовет Саракташского района Оренбургской области</w:t>
      </w:r>
      <w:r w:rsidR="0081136D" w:rsidRPr="0081136D">
        <w:rPr>
          <w:rFonts w:ascii="Times New Roman" w:eastAsia="Times New Roman" w:hAnsi="Times New Roman" w:cs="Times New Roman"/>
          <w:sz w:val="28"/>
          <w:szCs w:val="28"/>
          <w:lang w:eastAsia="ru-RU"/>
        </w:rPr>
        <w:t>, содержание и обслуживание малых</w:t>
      </w:r>
      <w:r w:rsidR="00FA29CE">
        <w:rPr>
          <w:rFonts w:ascii="Times New Roman" w:eastAsia="Times New Roman" w:hAnsi="Times New Roman" w:cs="Times New Roman"/>
          <w:sz w:val="28"/>
          <w:szCs w:val="28"/>
          <w:lang w:eastAsia="ru-RU"/>
        </w:rPr>
        <w:t xml:space="preserve"> архитектурных форм, ограждений, информационных щитов.</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.2.Организация по вывозу снега, собранного в валы и кучи с  площадок производится в течение двух суток после окончания снегопада. </w:t>
      </w:r>
    </w:p>
    <w:p w:rsidR="0081136D" w:rsidRPr="0081136D" w:rsidRDefault="0081136D"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Зимой пешеходные дорожки и площадки необходимо посыпать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.8</w:t>
      </w:r>
      <w:r w:rsidR="0081136D" w:rsidRPr="0081136D">
        <w:rPr>
          <w:rFonts w:ascii="Times New Roman" w:eastAsia="Times New Roman" w:hAnsi="Times New Roman" w:cs="Times New Roman"/>
          <w:sz w:val="28"/>
          <w:szCs w:val="28"/>
          <w:lang w:eastAsia="ru-RU"/>
        </w:rPr>
        <w:t>.В период весенней распутицы, необходимо проводить противопаводковые мероприятия, включающие откачку воды с территорий детских площадок.</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.9</w:t>
      </w:r>
      <w:r w:rsidR="0081136D" w:rsidRPr="0081136D">
        <w:rPr>
          <w:rFonts w:ascii="Times New Roman" w:eastAsia="Times New Roman" w:hAnsi="Times New Roman" w:cs="Times New Roman"/>
          <w:sz w:val="28"/>
          <w:szCs w:val="28"/>
          <w:lang w:eastAsia="ru-RU"/>
        </w:rPr>
        <w:t>.Содержание детск</w:t>
      </w:r>
      <w:r w:rsidR="00FA29CE">
        <w:rPr>
          <w:rFonts w:ascii="Times New Roman" w:eastAsia="Times New Roman" w:hAnsi="Times New Roman" w:cs="Times New Roman"/>
          <w:sz w:val="28"/>
          <w:szCs w:val="28"/>
          <w:lang w:eastAsia="ru-RU"/>
        </w:rPr>
        <w:t>их площадок в летний период с 15 апреля по 15 октября.</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.10.</w:t>
      </w:r>
      <w:r w:rsidR="0081136D" w:rsidRPr="0081136D">
        <w:rPr>
          <w:rFonts w:ascii="Times New Roman" w:eastAsia="Times New Roman" w:hAnsi="Times New Roman" w:cs="Times New Roman"/>
          <w:sz w:val="28"/>
          <w:szCs w:val="28"/>
          <w:lang w:eastAsia="ru-RU"/>
        </w:rPr>
        <w:t xml:space="preserve">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.10.1</w:t>
      </w:r>
      <w:r w:rsidR="0081136D" w:rsidRPr="0081136D">
        <w:rPr>
          <w:rFonts w:ascii="Times New Roman" w:eastAsia="Times New Roman" w:hAnsi="Times New Roman" w:cs="Times New Roman"/>
          <w:sz w:val="28"/>
          <w:szCs w:val="28"/>
          <w:lang w:eastAsia="ru-RU"/>
        </w:rPr>
        <w:t xml:space="preserve">.Уборка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597659">
        <w:rPr>
          <w:rFonts w:ascii="Times New Roman" w:eastAsia="Times New Roman" w:hAnsi="Times New Roman" w:cs="Times New Roman"/>
          <w:sz w:val="28"/>
          <w:szCs w:val="28"/>
          <w:lang w:eastAsia="ru-RU"/>
        </w:rPr>
        <w:t>.10.2</w:t>
      </w:r>
      <w:r w:rsidR="0081136D" w:rsidRPr="0081136D">
        <w:rPr>
          <w:rFonts w:ascii="Times New Roman" w:eastAsia="Times New Roman" w:hAnsi="Times New Roman" w:cs="Times New Roman"/>
          <w:sz w:val="28"/>
          <w:szCs w:val="28"/>
          <w:lang w:eastAsia="ru-RU"/>
        </w:rPr>
        <w:t xml:space="preserve">.К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81136D" w:rsidRPr="0081136D" w:rsidRDefault="0058632A"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659">
        <w:rPr>
          <w:rFonts w:ascii="Times New Roman" w:eastAsia="Times New Roman" w:hAnsi="Times New Roman" w:cs="Times New Roman"/>
          <w:sz w:val="28"/>
          <w:szCs w:val="28"/>
          <w:lang w:eastAsia="ru-RU"/>
        </w:rPr>
        <w:t>.10.3</w:t>
      </w:r>
      <w:r w:rsidR="0081136D" w:rsidRPr="0081136D">
        <w:rPr>
          <w:rFonts w:ascii="Times New Roman" w:eastAsia="Times New Roman" w:hAnsi="Times New Roman" w:cs="Times New Roman"/>
          <w:sz w:val="28"/>
          <w:szCs w:val="28"/>
          <w:lang w:eastAsia="ru-RU"/>
        </w:rPr>
        <w:t>.В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81136D" w:rsidRDefault="001C1D81"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97659">
        <w:rPr>
          <w:rFonts w:ascii="Times New Roman" w:eastAsia="Times New Roman" w:hAnsi="Times New Roman" w:cs="Times New Roman"/>
          <w:sz w:val="28"/>
          <w:szCs w:val="28"/>
          <w:lang w:eastAsia="ru-RU"/>
        </w:rPr>
        <w:t>0</w:t>
      </w:r>
      <w:r w:rsidRPr="00190911">
        <w:rPr>
          <w:rFonts w:ascii="Times New Roman" w:eastAsia="Times New Roman" w:hAnsi="Times New Roman" w:cs="Times New Roman"/>
          <w:color w:val="000000" w:themeColor="text1"/>
          <w:sz w:val="28"/>
          <w:szCs w:val="28"/>
          <w:lang w:eastAsia="ru-RU"/>
        </w:rPr>
        <w:t>.</w:t>
      </w:r>
      <w:r w:rsidR="00597659">
        <w:rPr>
          <w:rFonts w:ascii="Times New Roman" w:eastAsia="Times New Roman" w:hAnsi="Times New Roman" w:cs="Times New Roman"/>
          <w:color w:val="000000" w:themeColor="text1"/>
          <w:sz w:val="28"/>
          <w:szCs w:val="28"/>
          <w:lang w:eastAsia="ru-RU"/>
        </w:rPr>
        <w:t>4.</w:t>
      </w:r>
      <w:r w:rsidRPr="00190911">
        <w:rPr>
          <w:rFonts w:ascii="Times New Roman" w:eastAsia="Times New Roman" w:hAnsi="Times New Roman" w:cs="Times New Roman"/>
          <w:color w:val="000000" w:themeColor="text1"/>
          <w:sz w:val="28"/>
          <w:szCs w:val="28"/>
          <w:lang w:eastAsia="ru-RU"/>
        </w:rPr>
        <w:t>Ведение и обновление электронного реестра детских игровых и спортивных площадок находящихся на обслуживании</w:t>
      </w:r>
      <w:r w:rsidR="00597659">
        <w:rPr>
          <w:rFonts w:ascii="Times New Roman" w:eastAsia="Times New Roman" w:hAnsi="Times New Roman" w:cs="Times New Roman"/>
          <w:color w:val="000000" w:themeColor="text1"/>
          <w:sz w:val="28"/>
          <w:szCs w:val="28"/>
          <w:lang w:eastAsia="ru-RU"/>
        </w:rPr>
        <w:t xml:space="preserve"> </w:t>
      </w:r>
      <w:r w:rsidR="00190911" w:rsidRPr="00190911">
        <w:rPr>
          <w:rFonts w:ascii="Times New Roman" w:eastAsia="Times New Roman" w:hAnsi="Times New Roman" w:cs="Times New Roman"/>
          <w:color w:val="000000" w:themeColor="text1"/>
          <w:sz w:val="28"/>
          <w:szCs w:val="28"/>
          <w:lang w:eastAsia="ru-RU"/>
        </w:rPr>
        <w:t xml:space="preserve">в соответствии </w:t>
      </w:r>
      <w:r w:rsidR="00190911" w:rsidRPr="00190911">
        <w:rPr>
          <w:rFonts w:ascii="Times New Roman" w:eastAsia="Times New Roman" w:hAnsi="Times New Roman" w:cs="Times New Roman"/>
          <w:sz w:val="28"/>
          <w:szCs w:val="28"/>
          <w:lang w:eastAsia="ru-RU"/>
        </w:rPr>
        <w:t xml:space="preserve">с приложением </w:t>
      </w:r>
      <w:r w:rsidR="00855068">
        <w:rPr>
          <w:rFonts w:ascii="Times New Roman" w:eastAsia="Times New Roman" w:hAnsi="Times New Roman" w:cs="Times New Roman"/>
          <w:sz w:val="28"/>
          <w:szCs w:val="28"/>
          <w:lang w:eastAsia="ru-RU"/>
        </w:rPr>
        <w:t>7</w:t>
      </w:r>
      <w:r w:rsidR="00190911" w:rsidRPr="00190911">
        <w:rPr>
          <w:rFonts w:ascii="Times New Roman" w:eastAsia="Times New Roman" w:hAnsi="Times New Roman" w:cs="Times New Roman"/>
          <w:sz w:val="28"/>
          <w:szCs w:val="28"/>
          <w:lang w:eastAsia="ru-RU"/>
        </w:rPr>
        <w:t xml:space="preserve"> к Порядку.</w:t>
      </w:r>
    </w:p>
    <w:p w:rsidR="001C1D81" w:rsidRDefault="00597659"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1C1D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1C1D81">
        <w:rPr>
          <w:rFonts w:ascii="Times New Roman" w:eastAsia="Times New Roman" w:hAnsi="Times New Roman" w:cs="Times New Roman"/>
          <w:sz w:val="28"/>
          <w:szCs w:val="28"/>
          <w:lang w:eastAsia="ru-RU"/>
        </w:rPr>
        <w:t xml:space="preserve"> Обеспечение наличия эксплуатационных паспортов на игровое оборудование.</w:t>
      </w:r>
    </w:p>
    <w:p w:rsidR="001C1D81" w:rsidRPr="0081136D" w:rsidRDefault="00597659" w:rsidP="0081136D">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1C1D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1C1D81">
        <w:rPr>
          <w:rFonts w:ascii="Times New Roman" w:eastAsia="Times New Roman" w:hAnsi="Times New Roman" w:cs="Times New Roman"/>
          <w:sz w:val="28"/>
          <w:szCs w:val="28"/>
          <w:lang w:eastAsia="ru-RU"/>
        </w:rPr>
        <w:t xml:space="preserve"> Назначение ответственных за техническое состояние </w:t>
      </w:r>
      <w:r w:rsidR="001C1D81" w:rsidRPr="001C1D81">
        <w:rPr>
          <w:rFonts w:ascii="Times New Roman" w:eastAsia="Times New Roman" w:hAnsi="Times New Roman" w:cs="Times New Roman"/>
          <w:sz w:val="28"/>
          <w:szCs w:val="28"/>
          <w:lang w:eastAsia="ru-RU"/>
        </w:rPr>
        <w:t>детских игровых и спортивных площадок.</w:t>
      </w:r>
    </w:p>
    <w:p w:rsidR="00855591" w:rsidRDefault="00855591" w:rsidP="002D5B64">
      <w:pPr>
        <w:tabs>
          <w:tab w:val="left" w:pos="0"/>
        </w:tabs>
        <w:spacing w:after="0" w:line="240" w:lineRule="auto"/>
        <w:contextualSpacing/>
        <w:rPr>
          <w:rFonts w:ascii="Times New Roman" w:eastAsia="Times New Roman" w:hAnsi="Times New Roman" w:cs="Times New Roman"/>
          <w:sz w:val="28"/>
          <w:szCs w:val="28"/>
          <w:lang w:eastAsia="ru-RU"/>
        </w:rPr>
      </w:pPr>
    </w:p>
    <w:p w:rsidR="0058632A" w:rsidRPr="00597659" w:rsidRDefault="0058632A" w:rsidP="002D5B64">
      <w:pPr>
        <w:tabs>
          <w:tab w:val="left" w:pos="0"/>
        </w:tabs>
        <w:spacing w:after="0" w:line="240" w:lineRule="auto"/>
        <w:ind w:left="720"/>
        <w:contextualSpacing/>
        <w:jc w:val="center"/>
        <w:rPr>
          <w:rFonts w:ascii="Times New Roman" w:eastAsia="Times New Roman" w:hAnsi="Times New Roman" w:cs="Times New Roman"/>
          <w:b/>
          <w:sz w:val="28"/>
          <w:szCs w:val="28"/>
          <w:lang w:eastAsia="ru-RU"/>
        </w:rPr>
      </w:pPr>
      <w:r w:rsidRPr="00597659">
        <w:rPr>
          <w:rFonts w:ascii="Times New Roman" w:eastAsia="Times New Roman" w:hAnsi="Times New Roman" w:cs="Times New Roman"/>
          <w:b/>
          <w:sz w:val="28"/>
          <w:szCs w:val="28"/>
          <w:lang w:eastAsia="ru-RU"/>
        </w:rPr>
        <w:t>7</w:t>
      </w:r>
      <w:r w:rsidR="0081136D" w:rsidRPr="00597659">
        <w:rPr>
          <w:rFonts w:ascii="Times New Roman" w:eastAsia="Times New Roman" w:hAnsi="Times New Roman" w:cs="Times New Roman"/>
          <w:b/>
          <w:sz w:val="28"/>
          <w:szCs w:val="28"/>
          <w:lang w:eastAsia="ru-RU"/>
        </w:rPr>
        <w:t>.Эксплуатация детских и спортивных площадок и их демонтаж</w:t>
      </w:r>
    </w:p>
    <w:p w:rsidR="00597659" w:rsidRDefault="00597659"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.1.Исполнитель обязан регулярно, но не менее одного раза в год, оценивать эффективность мероприятий по обеспечению безопасности оборудования детских игровых и спортивных площадок.</w:t>
      </w:r>
    </w:p>
    <w:p w:rsidR="0081136D" w:rsidRPr="0081136D" w:rsidRDefault="0058632A" w:rsidP="0081136D">
      <w:pPr>
        <w:tabs>
          <w:tab w:val="left" w:pos="0"/>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.2.Документация на оборудование должна содержать:</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акты контроля испытаний;</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контроль основных эксплуатационных и технических характеристик;</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инструкции по эксплуатации;</w:t>
      </w:r>
    </w:p>
    <w:p w:rsidR="0081136D" w:rsidRPr="0081136D" w:rsidRDefault="0081136D" w:rsidP="0081136D">
      <w:pPr>
        <w:tabs>
          <w:tab w:val="left" w:pos="0"/>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учет выполнения работ (например, «журнал выполненных работ»);</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чертежи и схемы.</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.3.Документация должна быть доступна персоналу во время проведения технического обслуживания, контроля и ремонтных работ.</w:t>
      </w:r>
    </w:p>
    <w:p w:rsidR="0081136D" w:rsidRPr="0081136D" w:rsidRDefault="0058632A" w:rsidP="00FA29CE">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.4.На детской игровой и спортивной площадк</w:t>
      </w:r>
      <w:r w:rsidR="00AC190E">
        <w:rPr>
          <w:rFonts w:ascii="Times New Roman" w:eastAsia="Times New Roman" w:hAnsi="Times New Roman" w:cs="Times New Roman"/>
          <w:sz w:val="28"/>
          <w:szCs w:val="28"/>
          <w:lang w:eastAsia="ru-RU"/>
        </w:rPr>
        <w:t>ах</w:t>
      </w:r>
      <w:r w:rsidR="0081136D" w:rsidRPr="0081136D">
        <w:rPr>
          <w:rFonts w:ascii="Times New Roman" w:eastAsia="Times New Roman" w:hAnsi="Times New Roman" w:cs="Times New Roman"/>
          <w:sz w:val="28"/>
          <w:szCs w:val="28"/>
          <w:lang w:eastAsia="ru-RU"/>
        </w:rPr>
        <w:t xml:space="preserve"> должн</w:t>
      </w:r>
      <w:r w:rsidR="00AC190E">
        <w:rPr>
          <w:rFonts w:ascii="Times New Roman" w:eastAsia="Times New Roman" w:hAnsi="Times New Roman" w:cs="Times New Roman"/>
          <w:sz w:val="28"/>
          <w:szCs w:val="28"/>
          <w:lang w:eastAsia="ru-RU"/>
        </w:rPr>
        <w:t>ы</w:t>
      </w:r>
      <w:r w:rsidR="0081136D" w:rsidRPr="0081136D">
        <w:rPr>
          <w:rFonts w:ascii="Times New Roman" w:eastAsia="Times New Roman" w:hAnsi="Times New Roman" w:cs="Times New Roman"/>
          <w:sz w:val="28"/>
          <w:szCs w:val="28"/>
          <w:lang w:eastAsia="ru-RU"/>
        </w:rPr>
        <w:t xml:space="preserve"> быть предусмотрен</w:t>
      </w:r>
      <w:r w:rsidR="00AC190E">
        <w:rPr>
          <w:rFonts w:ascii="Times New Roman" w:eastAsia="Times New Roman" w:hAnsi="Times New Roman" w:cs="Times New Roman"/>
          <w:sz w:val="28"/>
          <w:szCs w:val="28"/>
          <w:lang w:eastAsia="ru-RU"/>
        </w:rPr>
        <w:t xml:space="preserve">ы </w:t>
      </w:r>
      <w:r w:rsidR="0081136D" w:rsidRPr="00AC190E">
        <w:rPr>
          <w:rFonts w:ascii="Times New Roman" w:eastAsia="Times New Roman" w:hAnsi="Times New Roman" w:cs="Times New Roman"/>
          <w:bCs/>
          <w:color w:val="000000" w:themeColor="text1"/>
          <w:sz w:val="28"/>
          <w:szCs w:val="28"/>
          <w:lang w:eastAsia="ru-RU"/>
        </w:rPr>
        <w:t>информационн</w:t>
      </w:r>
      <w:r w:rsidR="00AC190E" w:rsidRPr="00AC190E">
        <w:rPr>
          <w:rFonts w:ascii="Times New Roman" w:eastAsia="Times New Roman" w:hAnsi="Times New Roman" w:cs="Times New Roman"/>
          <w:bCs/>
          <w:color w:val="000000" w:themeColor="text1"/>
          <w:sz w:val="28"/>
          <w:szCs w:val="28"/>
          <w:lang w:eastAsia="ru-RU"/>
        </w:rPr>
        <w:t xml:space="preserve">ые </w:t>
      </w:r>
      <w:r w:rsidR="0081136D" w:rsidRPr="00AC190E">
        <w:rPr>
          <w:rFonts w:ascii="Times New Roman" w:eastAsia="Times New Roman" w:hAnsi="Times New Roman" w:cs="Times New Roman"/>
          <w:color w:val="000000" w:themeColor="text1"/>
          <w:sz w:val="28"/>
          <w:szCs w:val="28"/>
          <w:lang w:eastAsia="ru-RU"/>
        </w:rPr>
        <w:t xml:space="preserve"> щит</w:t>
      </w:r>
      <w:r w:rsidR="00AC190E" w:rsidRPr="00AC190E">
        <w:rPr>
          <w:rFonts w:ascii="Times New Roman" w:eastAsia="Times New Roman" w:hAnsi="Times New Roman" w:cs="Times New Roman"/>
          <w:color w:val="000000" w:themeColor="text1"/>
          <w:sz w:val="28"/>
          <w:szCs w:val="28"/>
          <w:lang w:eastAsia="ru-RU"/>
        </w:rPr>
        <w:t>ы</w:t>
      </w:r>
      <w:r w:rsidR="00884EA1">
        <w:rPr>
          <w:rFonts w:ascii="Times New Roman" w:eastAsia="Times New Roman" w:hAnsi="Times New Roman" w:cs="Times New Roman"/>
          <w:color w:val="000000" w:themeColor="text1"/>
          <w:sz w:val="28"/>
          <w:szCs w:val="28"/>
          <w:lang w:eastAsia="ru-RU"/>
        </w:rPr>
        <w:t xml:space="preserve"> </w:t>
      </w:r>
      <w:r w:rsidR="0081136D" w:rsidRPr="0081136D">
        <w:rPr>
          <w:rFonts w:ascii="Times New Roman" w:eastAsia="Times New Roman" w:hAnsi="Times New Roman" w:cs="Times New Roman"/>
          <w:sz w:val="28"/>
          <w:szCs w:val="28"/>
          <w:lang w:eastAsia="ru-RU"/>
        </w:rPr>
        <w:t>с указанием правил эксплуатации, ном</w:t>
      </w:r>
      <w:r w:rsidR="00FA29CE">
        <w:rPr>
          <w:rFonts w:ascii="Times New Roman" w:eastAsia="Times New Roman" w:hAnsi="Times New Roman" w:cs="Times New Roman"/>
          <w:sz w:val="28"/>
          <w:szCs w:val="28"/>
          <w:lang w:eastAsia="ru-RU"/>
        </w:rPr>
        <w:t>еров телефонов службы спасения</w:t>
      </w:r>
      <w:r w:rsidR="0081136D" w:rsidRPr="0081136D">
        <w:rPr>
          <w:rFonts w:ascii="Times New Roman" w:eastAsia="Times New Roman" w:hAnsi="Times New Roman" w:cs="Times New Roman"/>
          <w:sz w:val="28"/>
          <w:szCs w:val="28"/>
          <w:lang w:eastAsia="ru-RU"/>
        </w:rPr>
        <w:t>, а также адрес электронной почты</w:t>
      </w:r>
      <w:r w:rsidR="00884EA1">
        <w:rPr>
          <w:rFonts w:ascii="Times New Roman" w:eastAsia="Times New Roman" w:hAnsi="Times New Roman" w:cs="Times New Roman"/>
          <w:sz w:val="28"/>
          <w:szCs w:val="28"/>
          <w:lang w:eastAsia="ru-RU"/>
        </w:rPr>
        <w:t xml:space="preserve"> </w:t>
      </w:r>
      <w:r w:rsidR="00AC190E" w:rsidRPr="00AC190E">
        <w:rPr>
          <w:rFonts w:ascii="Times New Roman" w:eastAsia="Times New Roman" w:hAnsi="Times New Roman" w:cs="Times New Roman"/>
          <w:sz w:val="28"/>
          <w:szCs w:val="28"/>
          <w:lang w:eastAsia="ru-RU"/>
        </w:rPr>
        <w:t xml:space="preserve">в соответствии с приложением </w:t>
      </w:r>
      <w:r w:rsidR="00D118EC">
        <w:rPr>
          <w:rFonts w:ascii="Times New Roman" w:eastAsia="Times New Roman" w:hAnsi="Times New Roman" w:cs="Times New Roman"/>
          <w:sz w:val="28"/>
          <w:szCs w:val="28"/>
          <w:lang w:eastAsia="ru-RU"/>
        </w:rPr>
        <w:t>8</w:t>
      </w:r>
      <w:r w:rsidR="00AC190E">
        <w:rPr>
          <w:rFonts w:ascii="Times New Roman" w:eastAsia="Times New Roman" w:hAnsi="Times New Roman" w:cs="Times New Roman"/>
          <w:sz w:val="28"/>
          <w:szCs w:val="28"/>
          <w:lang w:eastAsia="ru-RU"/>
        </w:rPr>
        <w:t>,</w:t>
      </w:r>
      <w:r w:rsidR="00D118EC">
        <w:rPr>
          <w:rFonts w:ascii="Times New Roman" w:eastAsia="Times New Roman" w:hAnsi="Times New Roman" w:cs="Times New Roman"/>
          <w:sz w:val="28"/>
          <w:szCs w:val="28"/>
          <w:lang w:eastAsia="ru-RU"/>
        </w:rPr>
        <w:t>9</w:t>
      </w:r>
      <w:r w:rsidR="00AC190E" w:rsidRPr="00AC190E">
        <w:rPr>
          <w:rFonts w:ascii="Times New Roman" w:eastAsia="Times New Roman" w:hAnsi="Times New Roman" w:cs="Times New Roman"/>
          <w:sz w:val="28"/>
          <w:szCs w:val="28"/>
          <w:lang w:eastAsia="ru-RU"/>
        </w:rPr>
        <w:t xml:space="preserve"> к </w:t>
      </w:r>
      <w:r w:rsidR="00E513B9">
        <w:rPr>
          <w:rFonts w:ascii="Times New Roman" w:eastAsia="Times New Roman" w:hAnsi="Times New Roman" w:cs="Times New Roman"/>
          <w:sz w:val="28"/>
          <w:szCs w:val="28"/>
          <w:lang w:eastAsia="ru-RU"/>
        </w:rPr>
        <w:t xml:space="preserve">настоящему </w:t>
      </w:r>
      <w:r w:rsidR="00AC190E" w:rsidRPr="00AC190E">
        <w:rPr>
          <w:rFonts w:ascii="Times New Roman" w:eastAsia="Times New Roman" w:hAnsi="Times New Roman" w:cs="Times New Roman"/>
          <w:sz w:val="28"/>
          <w:szCs w:val="28"/>
          <w:lang w:eastAsia="ru-RU"/>
        </w:rPr>
        <w:t>Порядку.</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.5.Вход,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 xml:space="preserve">.6.В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Если это невозможно, то необходимо прекратить эксплуатацию оборудования путем ограждения территории, демонтажа</w:t>
      </w:r>
      <w:r w:rsidR="00B3503A">
        <w:rPr>
          <w:rFonts w:ascii="Times New Roman" w:eastAsia="Times New Roman" w:hAnsi="Times New Roman" w:cs="Times New Roman"/>
          <w:sz w:val="28"/>
          <w:szCs w:val="28"/>
          <w:lang w:eastAsia="ru-RU"/>
        </w:rPr>
        <w:t>.</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.7.До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381B92">
        <w:rPr>
          <w:rFonts w:ascii="Times New Roman" w:eastAsia="Times New Roman" w:hAnsi="Times New Roman" w:cs="Times New Roman"/>
          <w:sz w:val="28"/>
          <w:szCs w:val="28"/>
          <w:lang w:eastAsia="ru-RU"/>
        </w:rPr>
        <w:t>7</w:t>
      </w:r>
      <w:r w:rsidR="0081136D" w:rsidRPr="00381B92">
        <w:rPr>
          <w:rFonts w:ascii="Times New Roman" w:eastAsia="Times New Roman" w:hAnsi="Times New Roman" w:cs="Times New Roman"/>
          <w:sz w:val="28"/>
          <w:szCs w:val="28"/>
          <w:lang w:eastAsia="ru-RU"/>
        </w:rPr>
        <w:t xml:space="preserve">.8.Для сокращения числа несчастных случаев </w:t>
      </w:r>
      <w:r w:rsidR="001C1D81" w:rsidRPr="00381B92">
        <w:rPr>
          <w:rFonts w:ascii="Times New Roman" w:eastAsia="Times New Roman" w:hAnsi="Times New Roman" w:cs="Times New Roman"/>
          <w:sz w:val="28"/>
          <w:szCs w:val="28"/>
          <w:lang w:eastAsia="ru-RU"/>
        </w:rPr>
        <w:t>Исполнитель</w:t>
      </w:r>
      <w:r w:rsidR="00FA29CE" w:rsidRPr="00381B92">
        <w:rPr>
          <w:rFonts w:ascii="Times New Roman" w:eastAsia="Times New Roman" w:hAnsi="Times New Roman" w:cs="Times New Roman"/>
          <w:sz w:val="28"/>
          <w:szCs w:val="28"/>
          <w:lang w:eastAsia="ru-RU"/>
        </w:rPr>
        <w:t>,</w:t>
      </w:r>
      <w:r w:rsidR="00884EA1">
        <w:rPr>
          <w:rFonts w:ascii="Times New Roman" w:eastAsia="Times New Roman" w:hAnsi="Times New Roman" w:cs="Times New Roman"/>
          <w:sz w:val="28"/>
          <w:szCs w:val="28"/>
          <w:lang w:eastAsia="ru-RU"/>
        </w:rPr>
        <w:t xml:space="preserve"> </w:t>
      </w:r>
      <w:r w:rsidR="001C1D81" w:rsidRPr="00381B92">
        <w:rPr>
          <w:rFonts w:ascii="Times New Roman" w:hAnsi="Times New Roman" w:cs="Times New Roman"/>
          <w:sz w:val="28"/>
          <w:szCs w:val="28"/>
        </w:rPr>
        <w:t>организации, оказывающие услуги по содержанию обще</w:t>
      </w:r>
      <w:r w:rsidR="000F4A21">
        <w:rPr>
          <w:rFonts w:ascii="Times New Roman" w:hAnsi="Times New Roman" w:cs="Times New Roman"/>
          <w:sz w:val="28"/>
          <w:szCs w:val="28"/>
        </w:rPr>
        <w:t>го имущества многоквартирных жил</w:t>
      </w:r>
      <w:r w:rsidR="001C1D81" w:rsidRPr="00381B92">
        <w:rPr>
          <w:rFonts w:ascii="Times New Roman" w:hAnsi="Times New Roman" w:cs="Times New Roman"/>
          <w:sz w:val="28"/>
          <w:szCs w:val="28"/>
        </w:rPr>
        <w:t xml:space="preserve">ых домов </w:t>
      </w:r>
      <w:r w:rsidR="00FA29CE" w:rsidRPr="00381B92">
        <w:rPr>
          <w:rFonts w:ascii="Times New Roman" w:eastAsia="Times New Roman" w:hAnsi="Times New Roman" w:cs="Times New Roman"/>
          <w:sz w:val="28"/>
          <w:szCs w:val="28"/>
          <w:lang w:eastAsia="ru-RU"/>
        </w:rPr>
        <w:t xml:space="preserve">организации, оказывающие услуги по </w:t>
      </w:r>
      <w:r w:rsidR="00FA29CE" w:rsidRPr="00381B92">
        <w:rPr>
          <w:rFonts w:ascii="Times New Roman" w:eastAsia="Times New Roman" w:hAnsi="Times New Roman" w:cs="Times New Roman"/>
          <w:sz w:val="28"/>
          <w:szCs w:val="28"/>
          <w:lang w:eastAsia="ru-RU"/>
        </w:rPr>
        <w:lastRenderedPageBreak/>
        <w:t>содержанию обще</w:t>
      </w:r>
      <w:r w:rsidR="000F4A21">
        <w:rPr>
          <w:rFonts w:ascii="Times New Roman" w:eastAsia="Times New Roman" w:hAnsi="Times New Roman" w:cs="Times New Roman"/>
          <w:sz w:val="28"/>
          <w:szCs w:val="28"/>
          <w:lang w:eastAsia="ru-RU"/>
        </w:rPr>
        <w:t>го имущества многоквартирных жил</w:t>
      </w:r>
      <w:r w:rsidR="00FA29CE" w:rsidRPr="00381B92">
        <w:rPr>
          <w:rFonts w:ascii="Times New Roman" w:eastAsia="Times New Roman" w:hAnsi="Times New Roman" w:cs="Times New Roman"/>
          <w:sz w:val="28"/>
          <w:szCs w:val="28"/>
          <w:lang w:eastAsia="ru-RU"/>
        </w:rPr>
        <w:t>ых домов</w:t>
      </w:r>
      <w:r w:rsidR="001C1D81" w:rsidRPr="00381B92">
        <w:rPr>
          <w:rFonts w:ascii="Times New Roman" w:eastAsia="Times New Roman" w:hAnsi="Times New Roman" w:cs="Times New Roman"/>
          <w:sz w:val="28"/>
          <w:szCs w:val="28"/>
          <w:lang w:eastAsia="ru-RU"/>
        </w:rPr>
        <w:t xml:space="preserve"> должны</w:t>
      </w:r>
      <w:r w:rsidR="0081136D" w:rsidRPr="00381B92">
        <w:rPr>
          <w:rFonts w:ascii="Times New Roman" w:eastAsia="Times New Roman" w:hAnsi="Times New Roman" w:cs="Times New Roman"/>
          <w:sz w:val="28"/>
          <w:szCs w:val="28"/>
          <w:lang w:eastAsia="ru-RU"/>
        </w:rPr>
        <w:t xml:space="preserve">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w:t>
      </w:r>
      <w:r w:rsidR="0081136D" w:rsidRPr="0081136D">
        <w:rPr>
          <w:rFonts w:ascii="Times New Roman" w:eastAsia="Times New Roman" w:hAnsi="Times New Roman" w:cs="Times New Roman"/>
          <w:sz w:val="28"/>
          <w:szCs w:val="28"/>
          <w:lang w:eastAsia="ru-RU"/>
        </w:rPr>
        <w:t xml:space="preserve">, которые могут регламентировать периодичность контроля. </w:t>
      </w:r>
    </w:p>
    <w:p w:rsidR="0081136D" w:rsidRPr="0081136D" w:rsidRDefault="0081136D"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1136D" w:rsidRPr="0081136D" w:rsidRDefault="0058632A" w:rsidP="0081136D">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.9.Техническое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проверку и подтягивание креплений;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обновление окраски и уход за поверхностями;</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обслуживание ударопоглощающих покрытий;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смазку шарниров;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разметку оборудования, обозначающую требуемый уровень ударопоглощающего покрытия;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оборудования;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чистоту покрытий (удаление битого стекла, камней и других посторонних предметов);</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восстановление ударопоглощающих покрытий до необходимой высоты наполнения;</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профилактический осмотр свободных пространств.</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.10.Профилактические ремонтные работы должны включать следующие меры:</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крепежных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сварку и резку;</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изношенных или дефектных деталей;</w:t>
      </w:r>
    </w:p>
    <w:p w:rsidR="0081136D" w:rsidRPr="0081136D" w:rsidRDefault="0081136D"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замену неисправных элементов оборудования.</w:t>
      </w:r>
    </w:p>
    <w:p w:rsidR="0081136D" w:rsidRPr="0081136D" w:rsidRDefault="0058632A" w:rsidP="0081136D">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.11.Исполнитель</w:t>
      </w:r>
      <w:r w:rsidR="00884EA1">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долж</w:t>
      </w:r>
      <w:r w:rsidR="00B3503A">
        <w:rPr>
          <w:rFonts w:ascii="Times New Roman" w:eastAsia="Times New Roman" w:hAnsi="Times New Roman" w:cs="Times New Roman"/>
          <w:sz w:val="28"/>
          <w:szCs w:val="28"/>
          <w:lang w:eastAsia="ru-RU"/>
        </w:rPr>
        <w:t>ен</w:t>
      </w:r>
      <w:r w:rsidR="0081136D" w:rsidRPr="0081136D">
        <w:rPr>
          <w:rFonts w:ascii="Times New Roman" w:eastAsia="Times New Roman" w:hAnsi="Times New Roman" w:cs="Times New Roman"/>
          <w:sz w:val="28"/>
          <w:szCs w:val="28"/>
          <w:lang w:eastAsia="ru-RU"/>
        </w:rPr>
        <w:t xml:space="preserve"> осуществлять ежедневный контроль и вести журнал за </w:t>
      </w:r>
      <w:r w:rsidR="0081136D" w:rsidRPr="0081136D">
        <w:rPr>
          <w:rFonts w:ascii="Times New Roman" w:eastAsia="Times New Roman" w:hAnsi="Times New Roman" w:cs="Times New Roman"/>
          <w:color w:val="000000"/>
          <w:sz w:val="28"/>
          <w:szCs w:val="28"/>
          <w:lang w:eastAsia="ru-RU"/>
        </w:rPr>
        <w:t xml:space="preserve">санитарным </w:t>
      </w:r>
      <w:r w:rsidR="008D4DE3">
        <w:rPr>
          <w:rFonts w:ascii="Times New Roman" w:eastAsia="Times New Roman" w:hAnsi="Times New Roman" w:cs="Times New Roman"/>
          <w:color w:val="000000"/>
          <w:sz w:val="28"/>
          <w:szCs w:val="28"/>
          <w:lang w:eastAsia="ru-RU"/>
        </w:rPr>
        <w:t xml:space="preserve">и техническим </w:t>
      </w:r>
      <w:r w:rsidR="0081136D" w:rsidRPr="0081136D">
        <w:rPr>
          <w:rFonts w:ascii="Times New Roman" w:eastAsia="Times New Roman" w:hAnsi="Times New Roman" w:cs="Times New Roman"/>
          <w:color w:val="000000"/>
          <w:sz w:val="28"/>
          <w:szCs w:val="28"/>
          <w:lang w:eastAsia="ru-RU"/>
        </w:rPr>
        <w:t>состоянием</w:t>
      </w:r>
      <w:r w:rsidR="0081136D" w:rsidRPr="0081136D">
        <w:rPr>
          <w:rFonts w:ascii="Times New Roman" w:eastAsia="Times New Roman" w:hAnsi="Times New Roman" w:cs="Times New Roman"/>
          <w:sz w:val="28"/>
          <w:szCs w:val="28"/>
          <w:lang w:eastAsia="ru-RU"/>
        </w:rPr>
        <w:t xml:space="preserve"> детских и спортивных площадок</w:t>
      </w:r>
      <w:r w:rsidR="00524BFA">
        <w:rPr>
          <w:rFonts w:ascii="Times New Roman" w:eastAsia="Times New Roman" w:hAnsi="Times New Roman" w:cs="Times New Roman"/>
          <w:sz w:val="28"/>
          <w:szCs w:val="28"/>
          <w:lang w:eastAsia="ru-RU"/>
        </w:rPr>
        <w:t xml:space="preserve"> и</w:t>
      </w:r>
      <w:r w:rsidR="0081136D" w:rsidRPr="0081136D">
        <w:rPr>
          <w:rFonts w:ascii="Times New Roman" w:eastAsia="Times New Roman" w:hAnsi="Times New Roman" w:cs="Times New Roman"/>
          <w:sz w:val="28"/>
          <w:szCs w:val="28"/>
          <w:lang w:eastAsia="ru-RU"/>
        </w:rPr>
        <w:t xml:space="preserve"> поддерживать</w:t>
      </w:r>
      <w:r w:rsidR="00524BFA">
        <w:rPr>
          <w:rFonts w:ascii="Times New Roman" w:eastAsia="Times New Roman" w:hAnsi="Times New Roman" w:cs="Times New Roman"/>
          <w:sz w:val="28"/>
          <w:szCs w:val="28"/>
          <w:lang w:eastAsia="ru-RU"/>
        </w:rPr>
        <w:t xml:space="preserve"> их в </w:t>
      </w:r>
      <w:r w:rsidR="0081136D" w:rsidRPr="0081136D">
        <w:rPr>
          <w:rFonts w:ascii="Times New Roman" w:eastAsia="Times New Roman" w:hAnsi="Times New Roman" w:cs="Times New Roman"/>
          <w:sz w:val="28"/>
          <w:szCs w:val="28"/>
          <w:lang w:eastAsia="ru-RU"/>
        </w:rPr>
        <w:t xml:space="preserve"> надлежаще</w:t>
      </w:r>
      <w:r w:rsidR="00524BFA">
        <w:rPr>
          <w:rFonts w:ascii="Times New Roman" w:eastAsia="Times New Roman" w:hAnsi="Times New Roman" w:cs="Times New Roman"/>
          <w:sz w:val="28"/>
          <w:szCs w:val="28"/>
          <w:lang w:eastAsia="ru-RU"/>
        </w:rPr>
        <w:t>м</w:t>
      </w:r>
      <w:r w:rsidR="0081136D" w:rsidRPr="0081136D">
        <w:rPr>
          <w:rFonts w:ascii="Times New Roman" w:eastAsia="Times New Roman" w:hAnsi="Times New Roman" w:cs="Times New Roman"/>
          <w:sz w:val="28"/>
          <w:szCs w:val="28"/>
          <w:lang w:eastAsia="ru-RU"/>
        </w:rPr>
        <w:t xml:space="preserve"> состояни</w:t>
      </w:r>
      <w:r w:rsidR="00524BFA">
        <w:rPr>
          <w:rFonts w:ascii="Times New Roman" w:eastAsia="Times New Roman" w:hAnsi="Times New Roman" w:cs="Times New Roman"/>
          <w:sz w:val="28"/>
          <w:szCs w:val="28"/>
          <w:lang w:eastAsia="ru-RU"/>
        </w:rPr>
        <w:t>и</w:t>
      </w:r>
      <w:r w:rsidR="0081136D" w:rsidRPr="0081136D">
        <w:rPr>
          <w:rFonts w:ascii="Times New Roman" w:eastAsia="Times New Roman" w:hAnsi="Times New Roman" w:cs="Times New Roman"/>
          <w:sz w:val="28"/>
          <w:szCs w:val="28"/>
          <w:lang w:eastAsia="ru-RU"/>
        </w:rPr>
        <w:t xml:space="preserve">. </w:t>
      </w:r>
    </w:p>
    <w:p w:rsidR="00640A29" w:rsidRDefault="0058632A" w:rsidP="00640A2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1136D" w:rsidRPr="0081136D">
        <w:rPr>
          <w:rFonts w:ascii="Times New Roman" w:eastAsia="Times New Roman" w:hAnsi="Times New Roman" w:cs="Times New Roman"/>
          <w:sz w:val="28"/>
          <w:szCs w:val="28"/>
          <w:lang w:eastAsia="ru-RU"/>
        </w:rPr>
        <w:t>.12.</w:t>
      </w:r>
      <w:r w:rsidR="00912A8A" w:rsidRPr="00A47EA4">
        <w:rPr>
          <w:rFonts w:ascii="Times New Roman" w:hAnsi="Times New Roman" w:cs="Times New Roman"/>
          <w:sz w:val="28"/>
          <w:szCs w:val="28"/>
        </w:rPr>
        <w:t>О</w:t>
      </w:r>
      <w:r w:rsidR="00912A8A" w:rsidRPr="00912A8A">
        <w:rPr>
          <w:rFonts w:ascii="Times New Roman" w:eastAsia="Times New Roman" w:hAnsi="Times New Roman" w:cs="Times New Roman"/>
          <w:sz w:val="28"/>
          <w:szCs w:val="28"/>
          <w:lang w:eastAsia="ru-RU"/>
        </w:rPr>
        <w:t>бору</w:t>
      </w:r>
      <w:r w:rsidR="00A47EA4">
        <w:rPr>
          <w:rFonts w:ascii="Times New Roman" w:eastAsia="Times New Roman" w:hAnsi="Times New Roman" w:cs="Times New Roman"/>
          <w:sz w:val="28"/>
          <w:szCs w:val="28"/>
          <w:lang w:eastAsia="ru-RU"/>
        </w:rPr>
        <w:t>д</w:t>
      </w:r>
      <w:r w:rsidR="002A3D94">
        <w:rPr>
          <w:rFonts w:ascii="Times New Roman" w:eastAsia="Times New Roman" w:hAnsi="Times New Roman" w:cs="Times New Roman"/>
          <w:sz w:val="28"/>
          <w:szCs w:val="28"/>
          <w:lang w:eastAsia="ru-RU"/>
        </w:rPr>
        <w:t>ование детских игровых площадок, которое не отвечает требованиям действующего законодательства подлежит демонтажу.</w:t>
      </w:r>
      <w:r w:rsidR="00884EA1">
        <w:rPr>
          <w:rFonts w:ascii="Times New Roman" w:eastAsia="Times New Roman" w:hAnsi="Times New Roman" w:cs="Times New Roman"/>
          <w:sz w:val="28"/>
          <w:szCs w:val="28"/>
          <w:lang w:eastAsia="ru-RU"/>
        </w:rPr>
        <w:t xml:space="preserve"> </w:t>
      </w:r>
      <w:r w:rsidR="0081136D" w:rsidRPr="0081136D">
        <w:rPr>
          <w:rFonts w:ascii="Times New Roman" w:eastAsia="Times New Roman" w:hAnsi="Times New Roman" w:cs="Times New Roman"/>
          <w:sz w:val="28"/>
          <w:szCs w:val="28"/>
          <w:lang w:eastAsia="ru-RU"/>
        </w:rPr>
        <w:t>Решение о проведении демонтажных работ оборудования детских игровых и спортивных площадок, находящихся в муниципальной собственности</w:t>
      </w:r>
      <w:r w:rsidR="00640A29">
        <w:rPr>
          <w:rFonts w:ascii="Times New Roman" w:eastAsia="Times New Roman" w:hAnsi="Times New Roman" w:cs="Times New Roman"/>
          <w:sz w:val="28"/>
          <w:szCs w:val="28"/>
          <w:lang w:eastAsia="ru-RU"/>
        </w:rPr>
        <w:t xml:space="preserve"> и</w:t>
      </w:r>
      <w:r w:rsidR="00884EA1">
        <w:rPr>
          <w:rFonts w:ascii="Times New Roman" w:eastAsia="Times New Roman" w:hAnsi="Times New Roman" w:cs="Times New Roman"/>
          <w:sz w:val="28"/>
          <w:szCs w:val="28"/>
          <w:lang w:eastAsia="ru-RU"/>
        </w:rPr>
        <w:t xml:space="preserve"> </w:t>
      </w:r>
      <w:r w:rsidR="00640A29" w:rsidRPr="00640A29">
        <w:rPr>
          <w:rFonts w:ascii="Times New Roman" w:eastAsia="Times New Roman" w:hAnsi="Times New Roman" w:cs="Times New Roman"/>
          <w:sz w:val="28"/>
          <w:szCs w:val="28"/>
          <w:lang w:eastAsia="ru-RU"/>
        </w:rPr>
        <w:t>находящихся в границах придомовых территории многоквартирных жилых домов</w:t>
      </w:r>
      <w:r w:rsidR="0081136D" w:rsidRPr="0081136D">
        <w:rPr>
          <w:rFonts w:ascii="Times New Roman" w:eastAsia="Times New Roman" w:hAnsi="Times New Roman" w:cs="Times New Roman"/>
          <w:sz w:val="28"/>
          <w:szCs w:val="28"/>
          <w:lang w:eastAsia="ru-RU"/>
        </w:rPr>
        <w:t xml:space="preserve">, принимается </w:t>
      </w:r>
      <w:r w:rsidR="00640A29">
        <w:rPr>
          <w:rFonts w:ascii="Times New Roman" w:eastAsia="Times New Roman" w:hAnsi="Times New Roman" w:cs="Times New Roman"/>
          <w:sz w:val="28"/>
          <w:szCs w:val="28"/>
          <w:lang w:eastAsia="ru-RU"/>
        </w:rPr>
        <w:t xml:space="preserve">по итогам проведенного </w:t>
      </w:r>
      <w:r w:rsidR="00912A8A">
        <w:rPr>
          <w:rFonts w:ascii="Times New Roman" w:eastAsia="Times New Roman" w:hAnsi="Times New Roman" w:cs="Times New Roman"/>
          <w:sz w:val="28"/>
          <w:szCs w:val="28"/>
          <w:lang w:eastAsia="ru-RU"/>
        </w:rPr>
        <w:t>е</w:t>
      </w:r>
      <w:r w:rsidR="00640A29" w:rsidRPr="0081136D">
        <w:rPr>
          <w:rFonts w:ascii="Times New Roman" w:eastAsia="Times New Roman" w:hAnsi="Times New Roman" w:cs="Times New Roman"/>
          <w:sz w:val="28"/>
          <w:szCs w:val="28"/>
          <w:lang w:eastAsia="ru-RU"/>
        </w:rPr>
        <w:t>жегодн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основн</w:t>
      </w:r>
      <w:r w:rsidR="00640A29">
        <w:rPr>
          <w:rFonts w:ascii="Times New Roman" w:eastAsia="Times New Roman" w:hAnsi="Times New Roman" w:cs="Times New Roman"/>
          <w:sz w:val="28"/>
          <w:szCs w:val="28"/>
          <w:lang w:eastAsia="ru-RU"/>
        </w:rPr>
        <w:t>ого</w:t>
      </w:r>
      <w:r w:rsidR="00640A29" w:rsidRPr="0081136D">
        <w:rPr>
          <w:rFonts w:ascii="Times New Roman" w:eastAsia="Times New Roman" w:hAnsi="Times New Roman" w:cs="Times New Roman"/>
          <w:sz w:val="28"/>
          <w:szCs w:val="28"/>
          <w:lang w:eastAsia="ru-RU"/>
        </w:rPr>
        <w:t xml:space="preserve"> осмотр</w:t>
      </w:r>
      <w:r w:rsidR="00640A29">
        <w:rPr>
          <w:rFonts w:ascii="Times New Roman" w:eastAsia="Times New Roman" w:hAnsi="Times New Roman" w:cs="Times New Roman"/>
          <w:sz w:val="28"/>
          <w:szCs w:val="28"/>
          <w:lang w:eastAsia="ru-RU"/>
        </w:rPr>
        <w:t>а.</w:t>
      </w:r>
    </w:p>
    <w:p w:rsidR="00060032" w:rsidRDefault="00060032" w:rsidP="00060032">
      <w:pPr>
        <w:pStyle w:val="a6"/>
        <w:jc w:val="center"/>
        <w:rPr>
          <w:rFonts w:ascii="Times New Roman" w:hAnsi="Times New Roman" w:cs="Times New Roman"/>
          <w:b/>
          <w:sz w:val="28"/>
          <w:szCs w:val="28"/>
          <w:lang w:eastAsia="ru-RU"/>
        </w:rPr>
      </w:pPr>
    </w:p>
    <w:p w:rsidR="00060032" w:rsidRPr="00884EA1" w:rsidRDefault="003C0BAB" w:rsidP="002D5B64">
      <w:pPr>
        <w:pStyle w:val="a6"/>
        <w:jc w:val="center"/>
        <w:rPr>
          <w:rFonts w:ascii="Times New Roman" w:hAnsi="Times New Roman" w:cs="Times New Roman"/>
          <w:b/>
          <w:sz w:val="28"/>
          <w:szCs w:val="28"/>
          <w:lang w:eastAsia="ru-RU"/>
        </w:rPr>
      </w:pPr>
      <w:r w:rsidRPr="00884EA1">
        <w:rPr>
          <w:rFonts w:ascii="Times New Roman" w:hAnsi="Times New Roman" w:cs="Times New Roman"/>
          <w:b/>
          <w:sz w:val="28"/>
          <w:szCs w:val="28"/>
          <w:lang w:eastAsia="ru-RU"/>
        </w:rPr>
        <w:t>8</w:t>
      </w:r>
      <w:r w:rsidR="00060032" w:rsidRPr="00884EA1">
        <w:rPr>
          <w:rFonts w:ascii="Times New Roman" w:hAnsi="Times New Roman" w:cs="Times New Roman"/>
          <w:b/>
          <w:sz w:val="28"/>
          <w:szCs w:val="28"/>
          <w:lang w:eastAsia="ru-RU"/>
        </w:rPr>
        <w:t>. Осуществление контроля</w:t>
      </w:r>
    </w:p>
    <w:p w:rsidR="002A3D94" w:rsidRDefault="002A3D94" w:rsidP="002D5B64">
      <w:pPr>
        <w:pStyle w:val="a6"/>
        <w:jc w:val="center"/>
        <w:rPr>
          <w:rFonts w:ascii="Times New Roman" w:hAnsi="Times New Roman" w:cs="Times New Roman"/>
          <w:sz w:val="28"/>
          <w:szCs w:val="28"/>
          <w:lang w:eastAsia="ru-RU"/>
        </w:rPr>
      </w:pPr>
    </w:p>
    <w:p w:rsidR="00060032" w:rsidRPr="00A60786" w:rsidRDefault="003C0BAB" w:rsidP="00060032">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640A29">
        <w:rPr>
          <w:rFonts w:ascii="Times New Roman" w:hAnsi="Times New Roman" w:cs="Times New Roman"/>
          <w:sz w:val="28"/>
          <w:szCs w:val="28"/>
          <w:lang w:eastAsia="ru-RU"/>
        </w:rPr>
        <w:t>.1.</w:t>
      </w:r>
      <w:r w:rsidR="00D851FA">
        <w:rPr>
          <w:rFonts w:ascii="Times New Roman" w:hAnsi="Times New Roman" w:cs="Times New Roman"/>
          <w:sz w:val="28"/>
          <w:szCs w:val="28"/>
          <w:lang w:eastAsia="ru-RU"/>
        </w:rPr>
        <w:t>Контроль за деятельностью и</w:t>
      </w:r>
      <w:r w:rsidR="00060032">
        <w:rPr>
          <w:rFonts w:ascii="Times New Roman" w:hAnsi="Times New Roman" w:cs="Times New Roman"/>
          <w:sz w:val="28"/>
          <w:szCs w:val="28"/>
          <w:lang w:eastAsia="ru-RU"/>
        </w:rPr>
        <w:t xml:space="preserve">сполнителя, выполняющего работы </w:t>
      </w:r>
      <w:r w:rsidR="00060032" w:rsidRPr="000F4292">
        <w:rPr>
          <w:rFonts w:ascii="Times New Roman" w:eastAsia="Times New Roman" w:hAnsi="Times New Roman" w:cs="Times New Roman"/>
          <w:sz w:val="28"/>
          <w:szCs w:val="28"/>
          <w:lang w:eastAsia="ru-RU"/>
        </w:rPr>
        <w:t>по установке и содержанию детских игровых площадок</w:t>
      </w:r>
      <w:r w:rsidR="00D851FA">
        <w:rPr>
          <w:rFonts w:ascii="Times New Roman" w:eastAsia="Times New Roman" w:hAnsi="Times New Roman" w:cs="Times New Roman"/>
          <w:sz w:val="28"/>
          <w:szCs w:val="28"/>
          <w:lang w:eastAsia="ru-RU"/>
        </w:rPr>
        <w:t>,</w:t>
      </w:r>
      <w:r w:rsidR="00060032" w:rsidRPr="000F4292">
        <w:rPr>
          <w:rFonts w:ascii="Times New Roman" w:eastAsia="Times New Roman" w:hAnsi="Times New Roman" w:cs="Times New Roman"/>
          <w:sz w:val="28"/>
          <w:szCs w:val="28"/>
          <w:lang w:eastAsia="ru-RU"/>
        </w:rPr>
        <w:t xml:space="preserve"> </w:t>
      </w:r>
      <w:r w:rsidR="00060032" w:rsidRPr="00060032">
        <w:rPr>
          <w:rFonts w:ascii="Times New Roman" w:eastAsia="Times New Roman" w:hAnsi="Times New Roman" w:cs="Times New Roman"/>
          <w:sz w:val="28"/>
          <w:szCs w:val="28"/>
          <w:lang w:eastAsia="ru-RU"/>
        </w:rPr>
        <w:t>находящихся в муниципальной собственности</w:t>
      </w:r>
      <w:r w:rsidR="00884EA1">
        <w:rPr>
          <w:rFonts w:ascii="Times New Roman" w:eastAsia="Times New Roman" w:hAnsi="Times New Roman" w:cs="Times New Roman"/>
          <w:sz w:val="28"/>
          <w:szCs w:val="28"/>
          <w:lang w:eastAsia="ru-RU"/>
        </w:rPr>
        <w:t xml:space="preserve"> </w:t>
      </w:r>
      <w:r w:rsidR="00060032" w:rsidRPr="00A60786">
        <w:rPr>
          <w:rFonts w:ascii="Times New Roman" w:hAnsi="Times New Roman" w:cs="Times New Roman"/>
          <w:sz w:val="28"/>
          <w:szCs w:val="28"/>
          <w:lang w:eastAsia="ru-RU"/>
        </w:rPr>
        <w:t xml:space="preserve">осуществляет </w:t>
      </w:r>
      <w:r w:rsidR="00D851FA">
        <w:rPr>
          <w:rFonts w:ascii="Times New Roman" w:hAnsi="Times New Roman" w:cs="Times New Roman"/>
          <w:sz w:val="28"/>
          <w:szCs w:val="28"/>
          <w:lang w:eastAsia="ru-RU"/>
        </w:rPr>
        <w:t xml:space="preserve">Администрация </w:t>
      </w:r>
      <w:r w:rsidR="002663A4">
        <w:rPr>
          <w:rFonts w:ascii="Times New Roman" w:hAnsi="Times New Roman" w:cs="Times New Roman"/>
          <w:sz w:val="28"/>
          <w:szCs w:val="28"/>
          <w:lang w:eastAsia="ru-RU"/>
        </w:rPr>
        <w:t xml:space="preserve">МО </w:t>
      </w:r>
      <w:r w:rsidR="00D851FA">
        <w:rPr>
          <w:rFonts w:ascii="Times New Roman" w:hAnsi="Times New Roman" w:cs="Times New Roman"/>
          <w:sz w:val="28"/>
          <w:szCs w:val="28"/>
          <w:lang w:eastAsia="ru-RU"/>
        </w:rPr>
        <w:t>Саракташский поссовет Саракташского</w:t>
      </w:r>
      <w:r w:rsidR="002663A4">
        <w:rPr>
          <w:rFonts w:ascii="Times New Roman" w:hAnsi="Times New Roman" w:cs="Times New Roman"/>
          <w:sz w:val="28"/>
          <w:szCs w:val="28"/>
          <w:lang w:eastAsia="ru-RU"/>
        </w:rPr>
        <w:t xml:space="preserve"> район</w:t>
      </w:r>
      <w:r w:rsidR="00D851FA">
        <w:rPr>
          <w:rFonts w:ascii="Times New Roman" w:hAnsi="Times New Roman" w:cs="Times New Roman"/>
          <w:sz w:val="28"/>
          <w:szCs w:val="28"/>
          <w:lang w:eastAsia="ru-RU"/>
        </w:rPr>
        <w:t>а</w:t>
      </w:r>
      <w:r w:rsidR="002663A4">
        <w:rPr>
          <w:rFonts w:ascii="Times New Roman" w:hAnsi="Times New Roman" w:cs="Times New Roman"/>
          <w:sz w:val="28"/>
          <w:szCs w:val="28"/>
          <w:lang w:eastAsia="ru-RU"/>
        </w:rPr>
        <w:t xml:space="preserve"> Оренбургской области.</w:t>
      </w:r>
    </w:p>
    <w:p w:rsidR="002D68C1" w:rsidRPr="00A60786" w:rsidRDefault="002D68C1" w:rsidP="002D68C1">
      <w:pPr>
        <w:pStyle w:val="a6"/>
        <w:rPr>
          <w:rFonts w:ascii="Times New Roman" w:hAnsi="Times New Roman" w:cs="Times New Roman"/>
          <w:sz w:val="28"/>
          <w:szCs w:val="28"/>
          <w:lang w:eastAsia="ru-RU"/>
        </w:rPr>
      </w:pPr>
    </w:p>
    <w:p w:rsidR="007C3766" w:rsidRDefault="007C3766" w:rsidP="0081136D">
      <w:pPr>
        <w:spacing w:after="0" w:line="240" w:lineRule="auto"/>
        <w:ind w:left="6521"/>
        <w:contextualSpacing/>
        <w:jc w:val="right"/>
        <w:rPr>
          <w:rFonts w:ascii="Times New Roman" w:eastAsia="Times New Roman" w:hAnsi="Times New Roman" w:cs="Times New Roman"/>
          <w:sz w:val="28"/>
          <w:szCs w:val="28"/>
          <w:lang w:eastAsia="ru-RU"/>
        </w:rPr>
      </w:pPr>
    </w:p>
    <w:p w:rsidR="0081136D" w:rsidRDefault="0081136D" w:rsidP="00000586">
      <w:pPr>
        <w:spacing w:after="0" w:line="240" w:lineRule="auto"/>
        <w:contextualSpacing/>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lastRenderedPageBreak/>
        <w:t>Приложение 1</w:t>
      </w:r>
    </w:p>
    <w:p w:rsidR="00804304" w:rsidRDefault="002663A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804304">
        <w:rPr>
          <w:rFonts w:ascii="Times New Roman" w:eastAsia="Times New Roman" w:hAnsi="Times New Roman" w:cs="Times New Roman"/>
          <w:sz w:val="28"/>
          <w:szCs w:val="28"/>
          <w:lang w:eastAsia="ru-RU"/>
        </w:rPr>
        <w:t>Порядку организации и содержания детских</w:t>
      </w:r>
    </w:p>
    <w:p w:rsidR="00804304" w:rsidRDefault="00804304" w:rsidP="0080430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002663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804304" w:rsidRPr="00DC436F" w:rsidRDefault="00804304" w:rsidP="0080430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w:t>
      </w:r>
      <w:r w:rsidR="002663A4">
        <w:rPr>
          <w:rFonts w:ascii="Times New Roman" w:eastAsia="Times New Roman" w:hAnsi="Times New Roman" w:cs="Times New Roman"/>
          <w:sz w:val="28"/>
          <w:szCs w:val="28"/>
          <w:lang w:eastAsia="ru-RU"/>
        </w:rPr>
        <w:t xml:space="preserve"> МО Саракташский поссовет                                                    Саракташского района Оренбургской области</w:t>
      </w:r>
    </w:p>
    <w:p w:rsidR="00804304" w:rsidRPr="0081136D" w:rsidRDefault="00804304" w:rsidP="0080430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BD7A65">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BD7A65">
        <w:rPr>
          <w:rFonts w:ascii="Times New Roman" w:eastAsia="Times New Roman" w:hAnsi="Times New Roman" w:cs="Times New Roman"/>
          <w:sz w:val="28"/>
          <w:szCs w:val="28"/>
          <w:lang w:eastAsia="ru-RU"/>
        </w:rPr>
        <w:t xml:space="preserve"> ноября </w:t>
      </w:r>
      <w:r w:rsidRPr="0081136D">
        <w:rPr>
          <w:rFonts w:ascii="Times New Roman" w:eastAsia="Times New Roman" w:hAnsi="Times New Roman" w:cs="Times New Roman"/>
          <w:sz w:val="28"/>
          <w:szCs w:val="28"/>
          <w:lang w:eastAsia="ru-RU"/>
        </w:rPr>
        <w:t xml:space="preserve"> 20</w:t>
      </w:r>
      <w:r w:rsidR="00BD7A65">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BD7A65">
        <w:rPr>
          <w:rFonts w:ascii="Times New Roman" w:eastAsia="Times New Roman" w:hAnsi="Times New Roman" w:cs="Times New Roman"/>
          <w:sz w:val="28"/>
          <w:szCs w:val="28"/>
          <w:lang w:eastAsia="ru-RU"/>
        </w:rPr>
        <w:t>453-п</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Состав игрового оборудования в зависимости от возраста детей</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2835"/>
        <w:gridCol w:w="5387"/>
      </w:tblGrid>
      <w:tr w:rsidR="0081136D" w:rsidRPr="0081136D" w:rsidTr="00855068">
        <w:trPr>
          <w:cantSplit/>
          <w:trHeight w:val="192"/>
          <w:tblHeader/>
        </w:trPr>
        <w:tc>
          <w:tcPr>
            <w:tcW w:w="1276" w:type="dxa"/>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Возраст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Назначение оборудования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Рекомендуемое игровое и физкультурное оборудование</w:t>
            </w:r>
          </w:p>
        </w:tc>
      </w:tr>
      <w:tr w:rsidR="0081136D" w:rsidRPr="0081136D" w:rsidTr="00855068">
        <w:trPr>
          <w:cantSplit/>
          <w:trHeight w:val="1060"/>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раннего возраста (1-3 года)</w:t>
            </w: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тихих игр, тренировки усидчивости, терпения, развития фантазии</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Песочницы</w:t>
            </w:r>
          </w:p>
        </w:tc>
      </w:tr>
      <w:tr w:rsidR="0081136D" w:rsidRPr="0081136D" w:rsidTr="00855068">
        <w:trPr>
          <w:cantSplit/>
          <w:trHeight w:val="2929"/>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лазания, ходьбы, перешагивания, равновесия</w:t>
            </w:r>
          </w:p>
        </w:tc>
        <w:tc>
          <w:tcPr>
            <w:tcW w:w="5387"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81136D" w:rsidRPr="0081136D" w:rsidTr="00855068">
        <w:trPr>
          <w:cantSplit/>
          <w:trHeight w:val="267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81136D" w:rsidRPr="0081136D" w:rsidRDefault="0081136D" w:rsidP="00060032">
            <w:pPr>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 качалки, карусели</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060032">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глазомера, точности движений, ловкости, для обучения метанию в цель</w:t>
            </w:r>
          </w:p>
        </w:tc>
        <w:tc>
          <w:tcPr>
            <w:tcW w:w="5387" w:type="dxa"/>
            <w:shd w:val="clear" w:color="auto" w:fill="FFFFFF"/>
          </w:tcPr>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81136D" w:rsidRPr="0081136D" w:rsidRDefault="0081136D" w:rsidP="00060032">
            <w:pPr>
              <w:tabs>
                <w:tab w:val="left" w:pos="3785"/>
              </w:tabs>
              <w:snapToGrid w:val="0"/>
              <w:spacing w:after="0" w:line="240" w:lineRule="auto"/>
              <w:ind w:right="-1" w:firstLine="454"/>
              <w:jc w:val="center"/>
              <w:rPr>
                <w:rFonts w:ascii="Times New Roman" w:eastAsia="Times New Roman" w:hAnsi="Times New Roman" w:cs="Times New Roman"/>
                <w:lang w:eastAsia="ru-RU"/>
              </w:rPr>
            </w:pPr>
          </w:p>
        </w:tc>
      </w:tr>
      <w:tr w:rsidR="0081136D" w:rsidRPr="0081136D" w:rsidTr="00855068">
        <w:trPr>
          <w:cantSplit/>
          <w:trHeight w:val="1269"/>
        </w:trPr>
        <w:tc>
          <w:tcPr>
            <w:tcW w:w="1276" w:type="dxa"/>
            <w:vMerge w:val="restart"/>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Дети дошкольного возраста (3-7 лет)</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и совершенствования лазания</w:t>
            </w:r>
          </w:p>
        </w:tc>
        <w:tc>
          <w:tcPr>
            <w:tcW w:w="5387" w:type="dxa"/>
            <w:shd w:val="clear" w:color="auto" w:fill="FFFFFF"/>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81136D" w:rsidRPr="0081136D" w:rsidTr="00855068">
        <w:trPr>
          <w:cantSplit/>
          <w:trHeight w:val="2573"/>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равновесию, перешагиванию, перепрыгиванию, спрыгиванию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Бревно со стесанным верхом, прочно закрепленное, лежащее на земле, длина    2,5-3,5 м, ширина 20-30 см;</w:t>
            </w:r>
            <w:r w:rsidRPr="0081136D">
              <w:rPr>
                <w:rFonts w:ascii="Times New Roman" w:eastAsia="Times New Roman" w:hAnsi="Times New Roman" w:cs="Times New Roman"/>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81136D" w:rsidRPr="0081136D" w:rsidTr="00855068">
        <w:trPr>
          <w:cantSplit/>
          <w:trHeight w:val="1617"/>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обучения вхождению, лазанию, движению на четвереньках, скатыванию</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81136D" w:rsidRPr="0081136D" w:rsidTr="00855068">
        <w:trPr>
          <w:cantSplit/>
          <w:trHeight w:val="1368"/>
        </w:trPr>
        <w:tc>
          <w:tcPr>
            <w:tcW w:w="1276" w:type="dxa"/>
            <w:vMerge/>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развития силы, гибкости, координации движений</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81136D" w:rsidRPr="0081136D" w:rsidTr="00855068">
        <w:trPr>
          <w:cantSplit/>
          <w:trHeight w:val="2573"/>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81136D" w:rsidRPr="0081136D" w:rsidTr="00855068">
        <w:trPr>
          <w:cantSplit/>
          <w:trHeight w:val="1819"/>
        </w:trPr>
        <w:tc>
          <w:tcPr>
            <w:tcW w:w="1276" w:type="dxa"/>
            <w:vAlign w:val="center"/>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Дети старшего школьного </w:t>
            </w:r>
            <w:r w:rsidRPr="0081136D">
              <w:rPr>
                <w:rFonts w:ascii="Times New Roman" w:eastAsia="Times New Roman" w:hAnsi="Times New Roman" w:cs="Times New Roman"/>
                <w:lang w:eastAsia="ru-RU"/>
              </w:rPr>
              <w:br/>
              <w:t>возраста</w:t>
            </w:r>
          </w:p>
        </w:tc>
        <w:tc>
          <w:tcPr>
            <w:tcW w:w="2835"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5387" w:type="dxa"/>
            <w:shd w:val="clear" w:color="auto" w:fill="FFFFFF"/>
            <w:hideMark/>
          </w:tcPr>
          <w:p w:rsidR="0081136D" w:rsidRPr="0081136D" w:rsidRDefault="0081136D" w:rsidP="0081136D">
            <w:pPr>
              <w:tabs>
                <w:tab w:val="left" w:pos="3785"/>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br w:type="page"/>
      </w: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BD7A65">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BD7A65">
        <w:rPr>
          <w:rFonts w:ascii="Times New Roman" w:eastAsia="Times New Roman" w:hAnsi="Times New Roman" w:cs="Times New Roman"/>
          <w:sz w:val="28"/>
          <w:szCs w:val="28"/>
          <w:lang w:eastAsia="ru-RU"/>
        </w:rPr>
        <w:t xml:space="preserve"> ноября</w:t>
      </w:r>
      <w:r w:rsidRPr="0081136D">
        <w:rPr>
          <w:rFonts w:ascii="Times New Roman" w:eastAsia="Times New Roman" w:hAnsi="Times New Roman" w:cs="Times New Roman"/>
          <w:sz w:val="28"/>
          <w:szCs w:val="28"/>
          <w:lang w:eastAsia="ru-RU"/>
        </w:rPr>
        <w:t xml:space="preserve"> 20</w:t>
      </w:r>
      <w:r w:rsidR="00BD7A65">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BD7A65">
        <w:rPr>
          <w:rFonts w:ascii="Times New Roman" w:eastAsia="Times New Roman" w:hAnsi="Times New Roman" w:cs="Times New Roman"/>
          <w:sz w:val="28"/>
          <w:szCs w:val="28"/>
          <w:lang w:eastAsia="ru-RU"/>
        </w:rPr>
        <w:t>453-п</w:t>
      </w: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Требования безопасности игрового оборудования</w:t>
      </w: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81136D" w:rsidRPr="0081136D" w:rsidTr="00B41168">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Требования</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1136D" w:rsidRPr="0081136D" w:rsidTr="00B41168">
        <w:trPr>
          <w:cantSplit/>
          <w:trHeight w:val="84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1136D" w:rsidRPr="0081136D" w:rsidTr="00B41168">
        <w:trPr>
          <w:cantSplit/>
          <w:trHeight w:val="720"/>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1136D" w:rsidRPr="0081136D" w:rsidTr="00B41168">
        <w:trPr>
          <w:cantSplit/>
          <w:trHeight w:val="5262"/>
        </w:trPr>
        <w:tc>
          <w:tcPr>
            <w:tcW w:w="1620"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594"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9E5F6E">
            <w:pPr>
              <w:tabs>
                <w:tab w:val="left" w:pos="3787"/>
              </w:tabs>
              <w:snapToGrid w:val="0"/>
              <w:spacing w:after="0" w:line="240" w:lineRule="auto"/>
              <w:ind w:right="-1" w:firstLine="454"/>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81136D" w:rsidRPr="0081136D" w:rsidRDefault="0081136D" w:rsidP="0081136D">
      <w:pPr>
        <w:spacing w:after="0" w:line="240" w:lineRule="auto"/>
        <w:ind w:left="6946"/>
        <w:contextualSpacing/>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2D68C1" w:rsidRDefault="002D68C1" w:rsidP="0081136D">
      <w:pPr>
        <w:spacing w:after="0" w:line="240" w:lineRule="auto"/>
        <w:rPr>
          <w:rFonts w:ascii="Times New Roman" w:eastAsia="Times New Roman" w:hAnsi="Times New Roman" w:cs="Times New Roman"/>
          <w:sz w:val="28"/>
          <w:szCs w:val="28"/>
          <w:lang w:eastAsia="ru-RU"/>
        </w:rPr>
      </w:pPr>
    </w:p>
    <w:p w:rsidR="002D68C1" w:rsidRPr="0081136D" w:rsidRDefault="002D68C1" w:rsidP="0081136D">
      <w:pPr>
        <w:spacing w:after="0" w:line="240" w:lineRule="auto"/>
        <w:rPr>
          <w:rFonts w:ascii="Times New Roman" w:eastAsia="Times New Roman" w:hAnsi="Times New Roman" w:cs="Times New Roman"/>
          <w:sz w:val="28"/>
          <w:szCs w:val="28"/>
          <w:lang w:eastAsia="ru-RU"/>
        </w:rPr>
      </w:pPr>
    </w:p>
    <w:p w:rsidR="00D118EC" w:rsidRDefault="00D118EC" w:rsidP="0081136D">
      <w:pPr>
        <w:spacing w:after="0" w:line="240" w:lineRule="auto"/>
        <w:ind w:left="6521"/>
        <w:contextualSpacing/>
        <w:jc w:val="right"/>
        <w:rPr>
          <w:rFonts w:ascii="Times New Roman" w:eastAsia="Times New Roman" w:hAnsi="Times New Roman" w:cs="Times New Roman"/>
          <w:sz w:val="28"/>
          <w:szCs w:val="28"/>
          <w:lang w:eastAsia="ru-RU"/>
        </w:rPr>
      </w:pP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 xml:space="preserve"> ноября </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D118EC" w:rsidRDefault="00D118EC" w:rsidP="0081136D">
      <w:pPr>
        <w:spacing w:after="0" w:line="240" w:lineRule="auto"/>
        <w:ind w:left="6521"/>
        <w:contextualSpacing/>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9E5F6E" w:rsidRDefault="009E5F6E" w:rsidP="0081136D">
      <w:pPr>
        <w:spacing w:after="0" w:line="240" w:lineRule="auto"/>
        <w:jc w:val="center"/>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Минимальное расстояние безопасности</w:t>
      </w: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356" w:type="dxa"/>
        <w:tblInd w:w="10" w:type="dxa"/>
        <w:tblLayout w:type="fixed"/>
        <w:tblCellMar>
          <w:left w:w="0" w:type="dxa"/>
          <w:right w:w="0" w:type="dxa"/>
        </w:tblCellMar>
        <w:tblLook w:val="04A0" w:firstRow="1" w:lastRow="0" w:firstColumn="1" w:lastColumn="0" w:noHBand="0" w:noVBand="1"/>
      </w:tblPr>
      <w:tblGrid>
        <w:gridCol w:w="1986"/>
        <w:gridCol w:w="7370"/>
      </w:tblGrid>
      <w:tr w:rsidR="0081136D" w:rsidRPr="0081136D" w:rsidTr="00060032">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Минимальные расстояния</w:t>
            </w:r>
          </w:p>
        </w:tc>
      </w:tr>
      <w:tr w:rsidR="0081136D" w:rsidRPr="0081136D" w:rsidTr="00060032">
        <w:trPr>
          <w:cantSplit/>
          <w:trHeight w:val="48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1,5 м в стороны от боковых конструкций и не менее 2 м вперед (назад) от крайних точек качелей в состоянии наклона</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Не менее 1 м в стороны от боковых конструкций и не менее 1,5 м вперед от крайних точек качалки в состоянии наклона </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2 м в стороны от боковых конструкций и не менее 3 м вверх от нижней вращающейся поверхности карусели</w:t>
            </w:r>
          </w:p>
        </w:tc>
      </w:tr>
      <w:tr w:rsidR="0081136D" w:rsidRPr="0081136D" w:rsidTr="00060032">
        <w:trPr>
          <w:cantSplit/>
          <w:trHeight w:val="360"/>
        </w:trPr>
        <w:tc>
          <w:tcPr>
            <w:tcW w:w="1986" w:type="dxa"/>
            <w:tcBorders>
              <w:top w:val="nil"/>
              <w:left w:val="single" w:sz="8" w:space="0" w:color="000000"/>
              <w:bottom w:val="single" w:sz="8" w:space="0" w:color="000000"/>
              <w:right w:val="nil"/>
            </w:tcBorders>
            <w:shd w:val="clear" w:color="auto" w:fill="FFFFFF"/>
            <w:hideMark/>
          </w:tcPr>
          <w:p w:rsidR="0081136D" w:rsidRPr="0081136D" w:rsidRDefault="0081136D" w:rsidP="0081136D">
            <w:pPr>
              <w:tabs>
                <w:tab w:val="left" w:pos="3787"/>
              </w:tabs>
              <w:snapToGrid w:val="0"/>
              <w:spacing w:after="0" w:line="240" w:lineRule="auto"/>
              <w:ind w:right="-1"/>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81136D" w:rsidRPr="0081136D" w:rsidRDefault="0081136D" w:rsidP="0081136D">
            <w:pPr>
              <w:tabs>
                <w:tab w:val="left" w:pos="3787"/>
              </w:tabs>
              <w:snapToGrid w:val="0"/>
              <w:spacing w:after="0" w:line="240" w:lineRule="auto"/>
              <w:ind w:right="-1" w:firstLine="454"/>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Не менее 1 м от боковых сторон и 2 м вперед от нижнего края ската горки</w:t>
            </w:r>
          </w:p>
        </w:tc>
      </w:tr>
    </w:tbl>
    <w:p w:rsidR="0081136D" w:rsidRPr="0081136D" w:rsidRDefault="0081136D" w:rsidP="0081136D">
      <w:pPr>
        <w:spacing w:after="0" w:line="240" w:lineRule="auto"/>
        <w:jc w:val="both"/>
        <w:rPr>
          <w:rFonts w:ascii="Times New Roman" w:eastAsia="Times New Roman" w:hAnsi="Times New Roman" w:cs="Times New Roman"/>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Default="0081136D"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Default="00381B92" w:rsidP="0081136D">
      <w:pPr>
        <w:spacing w:after="0" w:line="240" w:lineRule="auto"/>
        <w:jc w:val="both"/>
        <w:rPr>
          <w:rFonts w:ascii="Times New Roman" w:eastAsia="Times New Roman" w:hAnsi="Times New Roman" w:cs="Times New Roman"/>
          <w:sz w:val="28"/>
          <w:szCs w:val="28"/>
          <w:lang w:eastAsia="ru-RU"/>
        </w:rPr>
      </w:pPr>
    </w:p>
    <w:p w:rsidR="00381B92" w:rsidRPr="0081136D" w:rsidRDefault="00381B92"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sz w:val="28"/>
          <w:szCs w:val="28"/>
          <w:lang w:eastAsia="ru-RU"/>
        </w:rPr>
      </w:pP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ноября</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81136D" w:rsidRPr="0081136D" w:rsidRDefault="0081136D" w:rsidP="002663A4">
      <w:pPr>
        <w:spacing w:after="0" w:line="240" w:lineRule="auto"/>
        <w:jc w:val="right"/>
        <w:rPr>
          <w:rFonts w:ascii="Times New Roman" w:eastAsia="Times New Roman" w:hAnsi="Times New Roman" w:cs="Times New Roman"/>
          <w:sz w:val="28"/>
          <w:szCs w:val="28"/>
          <w:lang w:eastAsia="ru-RU"/>
        </w:rPr>
      </w:pPr>
    </w:p>
    <w:p w:rsidR="002663A4" w:rsidRDefault="002663A4" w:rsidP="0081136D">
      <w:pPr>
        <w:autoSpaceDE w:val="0"/>
        <w:autoSpaceDN w:val="0"/>
        <w:adjustRightInd w:val="0"/>
        <w:spacing w:after="0" w:line="240" w:lineRule="auto"/>
        <w:jc w:val="center"/>
        <w:outlineLvl w:val="0"/>
        <w:rPr>
          <w:rFonts w:ascii="Times New Roman" w:hAnsi="Times New Roman" w:cs="Times New Roman"/>
          <w:bCs/>
          <w:sz w:val="28"/>
          <w:szCs w:val="28"/>
        </w:rPr>
      </w:pPr>
    </w:p>
    <w:p w:rsidR="002663A4" w:rsidRDefault="002663A4" w:rsidP="0081136D">
      <w:pPr>
        <w:autoSpaceDE w:val="0"/>
        <w:autoSpaceDN w:val="0"/>
        <w:adjustRightInd w:val="0"/>
        <w:spacing w:after="0" w:line="240" w:lineRule="auto"/>
        <w:jc w:val="center"/>
        <w:outlineLvl w:val="0"/>
        <w:rPr>
          <w:rFonts w:ascii="Times New Roman" w:hAnsi="Times New Roman" w:cs="Times New Roman"/>
          <w:bCs/>
          <w:sz w:val="28"/>
          <w:szCs w:val="28"/>
        </w:rPr>
      </w:pPr>
    </w:p>
    <w:p w:rsidR="0081136D" w:rsidRPr="0081136D" w:rsidRDefault="0081136D" w:rsidP="0081136D">
      <w:pPr>
        <w:autoSpaceDE w:val="0"/>
        <w:autoSpaceDN w:val="0"/>
        <w:adjustRightInd w:val="0"/>
        <w:spacing w:after="0" w:line="240" w:lineRule="auto"/>
        <w:jc w:val="center"/>
        <w:outlineLvl w:val="0"/>
        <w:rPr>
          <w:rFonts w:ascii="Times New Roman" w:hAnsi="Times New Roman" w:cs="Times New Roman"/>
          <w:bCs/>
          <w:sz w:val="28"/>
          <w:szCs w:val="28"/>
        </w:rPr>
      </w:pPr>
      <w:r w:rsidRPr="0081136D">
        <w:rPr>
          <w:rFonts w:ascii="Times New Roman" w:hAnsi="Times New Roman" w:cs="Times New Roman"/>
          <w:bCs/>
          <w:sz w:val="28"/>
          <w:szCs w:val="28"/>
        </w:rPr>
        <w:t>АКТ</w:t>
      </w: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sz w:val="28"/>
          <w:szCs w:val="28"/>
        </w:rPr>
      </w:pPr>
      <w:r w:rsidRPr="0081136D">
        <w:rPr>
          <w:rFonts w:ascii="Times New Roman" w:hAnsi="Times New Roman" w:cs="Times New Roman"/>
          <w:kern w:val="32"/>
          <w:sz w:val="28"/>
          <w:szCs w:val="28"/>
        </w:rPr>
        <w:t xml:space="preserve">осмотра и проверки оборудования детской площадки на территории </w:t>
      </w:r>
      <w:r w:rsidR="007E2F30">
        <w:rPr>
          <w:rFonts w:ascii="Times New Roman" w:hAnsi="Times New Roman" w:cs="Times New Roman"/>
          <w:kern w:val="32"/>
          <w:sz w:val="28"/>
          <w:szCs w:val="28"/>
        </w:rPr>
        <w:t>МО «</w:t>
      </w:r>
      <w:r w:rsidR="007E2F30">
        <w:rPr>
          <w:rFonts w:ascii="Times New Roman" w:eastAsia="Calibri" w:hAnsi="Times New Roman" w:cs="Times New Roman"/>
          <w:sz w:val="28"/>
          <w:szCs w:val="28"/>
          <w:lang w:eastAsia="ru-RU"/>
        </w:rPr>
        <w:t>_____</w:t>
      </w:r>
      <w:r w:rsidR="007E2F30">
        <w:rPr>
          <w:rFonts w:ascii="Times New Roman" w:hAnsi="Times New Roman" w:cs="Times New Roman"/>
          <w:kern w:val="32"/>
          <w:sz w:val="28"/>
          <w:szCs w:val="28"/>
        </w:rPr>
        <w:t>»</w:t>
      </w:r>
      <w:r w:rsidRPr="0081136D">
        <w:rPr>
          <w:rFonts w:ascii="Times New Roman" w:hAnsi="Times New Roman" w:cs="Times New Roman"/>
          <w:kern w:val="32"/>
          <w:sz w:val="28"/>
          <w:szCs w:val="28"/>
        </w:rPr>
        <w:t>, расположенной по адресу:_____________________________________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№___                         </w:t>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r>
      <w:r w:rsidRPr="0081136D">
        <w:rPr>
          <w:rFonts w:ascii="Times New Roman" w:hAnsi="Times New Roman" w:cs="Times New Roman"/>
          <w:kern w:val="32"/>
        </w:rPr>
        <w:tab/>
        <w:t xml:space="preserve">    от «___» ________ 20__ г.</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B41168" w:rsidP="0081136D">
      <w:pPr>
        <w:autoSpaceDE w:val="0"/>
        <w:autoSpaceDN w:val="0"/>
        <w:adjustRightInd w:val="0"/>
        <w:spacing w:after="60" w:line="288" w:lineRule="auto"/>
        <w:jc w:val="both"/>
        <w:outlineLvl w:val="0"/>
        <w:rPr>
          <w:rFonts w:ascii="Times New Roman" w:hAnsi="Times New Roman" w:cs="Times New Roman"/>
          <w:kern w:val="32"/>
        </w:rPr>
      </w:pPr>
      <w:r>
        <w:rPr>
          <w:rFonts w:ascii="Times New Roman" w:hAnsi="Times New Roman" w:cs="Times New Roman"/>
          <w:kern w:val="32"/>
        </w:rPr>
        <w:t>Исполнитель</w:t>
      </w:r>
      <w:r w:rsidR="0081136D" w:rsidRPr="0081136D">
        <w:rPr>
          <w:rFonts w:ascii="Times New Roman" w:hAnsi="Times New Roman" w:cs="Times New Roman"/>
          <w:kern w:val="32"/>
        </w:rPr>
        <w:t xml:space="preserve"> 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Адрес установки 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Характеристика поверхности игровой площадки: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___________________________________________________________________________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center"/>
        <w:outlineLvl w:val="0"/>
        <w:rPr>
          <w:rFonts w:ascii="Times New Roman" w:hAnsi="Times New Roman" w:cs="Times New Roman"/>
          <w:kern w:val="32"/>
        </w:rPr>
      </w:pPr>
      <w:r w:rsidRPr="0081136D">
        <w:rPr>
          <w:rFonts w:ascii="Times New Roman" w:hAnsi="Times New Roman" w:cs="Times New Roman"/>
          <w:kern w:val="32"/>
        </w:rPr>
        <w:t>Перечень оборудования</w:t>
      </w:r>
    </w:p>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81136D" w:rsidRPr="0081136D" w:rsidTr="00060032">
        <w:tc>
          <w:tcPr>
            <w:tcW w:w="340"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w:t>
            </w:r>
          </w:p>
        </w:tc>
        <w:tc>
          <w:tcPr>
            <w:tcW w:w="204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81136D" w:rsidRPr="0081136D" w:rsidRDefault="0081136D" w:rsidP="0081136D">
            <w:pPr>
              <w:autoSpaceDE w:val="0"/>
              <w:autoSpaceDN w:val="0"/>
              <w:adjustRightInd w:val="0"/>
              <w:spacing w:after="0" w:line="240" w:lineRule="auto"/>
              <w:jc w:val="center"/>
              <w:rPr>
                <w:rFonts w:ascii="Times New Roman" w:hAnsi="Times New Roman" w:cs="Times New Roman"/>
              </w:rPr>
            </w:pPr>
            <w:r w:rsidRPr="0081136D">
              <w:rPr>
                <w:rFonts w:ascii="Times New Roman" w:hAnsi="Times New Roman" w:cs="Times New Roman"/>
              </w:rPr>
              <w:t>Примечание</w:t>
            </w:r>
          </w:p>
        </w:tc>
      </w:tr>
      <w:tr w:rsidR="0081136D" w:rsidRPr="0081136D" w:rsidTr="00060032">
        <w:tc>
          <w:tcPr>
            <w:tcW w:w="340"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164"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1136D" w:rsidRPr="0081136D" w:rsidRDefault="0081136D" w:rsidP="0081136D">
            <w:pPr>
              <w:autoSpaceDE w:val="0"/>
              <w:autoSpaceDN w:val="0"/>
              <w:adjustRightInd w:val="0"/>
              <w:spacing w:after="0" w:line="240" w:lineRule="auto"/>
              <w:rPr>
                <w:rFonts w:ascii="Times New Roman" w:hAnsi="Times New Roman" w:cs="Times New Roman"/>
              </w:rPr>
            </w:pPr>
          </w:p>
        </w:tc>
      </w:tr>
    </w:tbl>
    <w:p w:rsidR="0081136D" w:rsidRPr="0081136D" w:rsidRDefault="0081136D" w:rsidP="0081136D">
      <w:pPr>
        <w:autoSpaceDE w:val="0"/>
        <w:autoSpaceDN w:val="0"/>
        <w:adjustRightInd w:val="0"/>
        <w:spacing w:after="0" w:line="240" w:lineRule="auto"/>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Ответственный    исполнитель ___________________</w:t>
      </w:r>
    </w:p>
    <w:p w:rsidR="0081136D" w:rsidRPr="0081136D" w:rsidRDefault="0081136D" w:rsidP="0081136D">
      <w:pPr>
        <w:spacing w:after="0" w:line="288" w:lineRule="auto"/>
        <w:ind w:firstLine="567"/>
        <w:jc w:val="both"/>
        <w:rPr>
          <w:rFonts w:ascii="Times New Roman" w:hAnsi="Times New Roman" w:cs="Times New Roman"/>
        </w:rPr>
      </w:pP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____________________  </w:t>
      </w:r>
      <w:r w:rsidRPr="0081136D">
        <w:rPr>
          <w:rFonts w:ascii="Times New Roman" w:hAnsi="Times New Roman" w:cs="Times New Roman"/>
          <w:kern w:val="32"/>
        </w:rPr>
        <w:tab/>
      </w:r>
      <w:r w:rsidRPr="0081136D">
        <w:rPr>
          <w:rFonts w:ascii="Times New Roman" w:hAnsi="Times New Roman" w:cs="Times New Roman"/>
          <w:kern w:val="32"/>
        </w:rPr>
        <w:tab/>
        <w:t xml:space="preserve">  __________________   </w:t>
      </w:r>
      <w:r w:rsidRPr="0081136D">
        <w:rPr>
          <w:rFonts w:ascii="Times New Roman" w:hAnsi="Times New Roman" w:cs="Times New Roman"/>
          <w:kern w:val="32"/>
        </w:rPr>
        <w:tab/>
        <w:t xml:space="preserve"> ____________________</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(должность)   </w:t>
      </w:r>
      <w:r w:rsidRPr="0081136D">
        <w:rPr>
          <w:rFonts w:ascii="Times New Roman" w:hAnsi="Times New Roman" w:cs="Times New Roman"/>
          <w:kern w:val="32"/>
        </w:rPr>
        <w:tab/>
      </w:r>
      <w:r w:rsidRPr="0081136D">
        <w:rPr>
          <w:rFonts w:ascii="Times New Roman" w:hAnsi="Times New Roman" w:cs="Times New Roman"/>
          <w:kern w:val="32"/>
        </w:rPr>
        <w:tab/>
        <w:t xml:space="preserve">      (личная подпись)               (фамилия, инициалы)</w:t>
      </w:r>
    </w:p>
    <w:p w:rsidR="0081136D" w:rsidRPr="0081136D" w:rsidRDefault="0081136D" w:rsidP="0081136D">
      <w:pPr>
        <w:autoSpaceDE w:val="0"/>
        <w:autoSpaceDN w:val="0"/>
        <w:adjustRightInd w:val="0"/>
        <w:spacing w:after="60" w:line="288" w:lineRule="auto"/>
        <w:jc w:val="both"/>
        <w:outlineLvl w:val="0"/>
        <w:rPr>
          <w:rFonts w:ascii="Times New Roman" w:hAnsi="Times New Roman" w:cs="Times New Roman"/>
          <w:kern w:val="32"/>
        </w:rPr>
      </w:pPr>
      <w:r w:rsidRPr="0081136D">
        <w:rPr>
          <w:rFonts w:ascii="Times New Roman" w:hAnsi="Times New Roman" w:cs="Times New Roman"/>
          <w:kern w:val="32"/>
        </w:rPr>
        <w:t xml:space="preserve">                                                                     МП</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br w:type="page"/>
      </w: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 xml:space="preserve"> ноября</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81136D" w:rsidRPr="0081136D" w:rsidRDefault="0081136D" w:rsidP="0081136D">
      <w:pPr>
        <w:spacing w:after="0" w:line="240" w:lineRule="auto"/>
        <w:rPr>
          <w:rFonts w:ascii="Times New Roman" w:eastAsia="Times New Roman" w:hAnsi="Times New Roman" w:cs="Times New Roman"/>
          <w:sz w:val="28"/>
          <w:szCs w:val="28"/>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2663A4" w:rsidRDefault="002663A4" w:rsidP="0081136D">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ЖУРНАЛ</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 xml:space="preserve">результатов контроля за техническим состоянием оборудования детской площадки на территории </w:t>
      </w:r>
      <w:r w:rsidR="007E2F30">
        <w:rPr>
          <w:rFonts w:ascii="Times New Roman" w:eastAsia="Times New Roman" w:hAnsi="Times New Roman" w:cs="Times New Roman"/>
          <w:sz w:val="28"/>
          <w:szCs w:val="28"/>
          <w:lang w:eastAsia="ru-RU"/>
        </w:rPr>
        <w:t>МО «</w:t>
      </w:r>
      <w:r w:rsidR="007E2F30">
        <w:rPr>
          <w:rFonts w:ascii="Times New Roman" w:eastAsia="Calibri" w:hAnsi="Times New Roman" w:cs="Times New Roman"/>
          <w:sz w:val="28"/>
          <w:szCs w:val="28"/>
          <w:lang w:eastAsia="ru-RU"/>
        </w:rPr>
        <w:t>_____</w:t>
      </w:r>
      <w:r w:rsidR="007E2F30">
        <w:rPr>
          <w:rFonts w:ascii="Times New Roman" w:eastAsia="Times New Roman" w:hAnsi="Times New Roman" w:cs="Times New Roman"/>
          <w:sz w:val="28"/>
          <w:szCs w:val="28"/>
          <w:lang w:eastAsia="ru-RU"/>
        </w:rPr>
        <w:t>»</w:t>
      </w:r>
    </w:p>
    <w:p w:rsidR="0081136D" w:rsidRPr="0081136D" w:rsidRDefault="0081136D" w:rsidP="0081136D">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b/>
          <w:lang w:eastAsia="ru-RU"/>
        </w:rPr>
      </w:pPr>
    </w:p>
    <w:p w:rsidR="0081136D" w:rsidRPr="0081136D" w:rsidRDefault="0081136D" w:rsidP="0081136D">
      <w:pPr>
        <w:tabs>
          <w:tab w:val="left" w:pos="0"/>
          <w:tab w:val="left" w:pos="709"/>
        </w:tabs>
        <w:spacing w:after="0" w:line="240" w:lineRule="auto"/>
        <w:contextualSpacing/>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Заказчик:______________________________________________________________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B41168" w:rsidP="0081136D">
      <w:pPr>
        <w:tabs>
          <w:tab w:val="left" w:pos="0"/>
          <w:tab w:val="left" w:pos="709"/>
        </w:tabs>
        <w:spacing w:after="0" w:line="240" w:lineRule="auto"/>
        <w:contextualSpacing/>
        <w:rPr>
          <w:rFonts w:ascii="Times New Roman" w:eastAsia="Times New Roman" w:hAnsi="Times New Roman" w:cs="Times New Roman"/>
          <w:lang w:eastAsia="ru-RU"/>
        </w:rPr>
      </w:pPr>
      <w:r w:rsidRPr="00B41168">
        <w:rPr>
          <w:rFonts w:ascii="Times New Roman" w:eastAsia="Times New Roman" w:hAnsi="Times New Roman" w:cs="Times New Roman"/>
          <w:lang w:eastAsia="ru-RU"/>
        </w:rPr>
        <w:t xml:space="preserve">Исполнитель </w:t>
      </w:r>
      <w:r w:rsidR="0081136D" w:rsidRPr="0081136D">
        <w:rPr>
          <w:rFonts w:ascii="Times New Roman" w:eastAsia="Times New Roman" w:hAnsi="Times New Roman" w:cs="Times New Roman"/>
          <w:lang w:eastAsia="ru-RU"/>
        </w:rPr>
        <w:t>_____________________________________________________________</w:t>
      </w: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p w:rsidR="0081136D" w:rsidRPr="0081136D" w:rsidRDefault="0081136D" w:rsidP="0081136D">
      <w:pPr>
        <w:tabs>
          <w:tab w:val="left" w:pos="0"/>
          <w:tab w:val="left" w:pos="709"/>
        </w:tabs>
        <w:spacing w:after="0" w:line="240" w:lineRule="auto"/>
        <w:contextualSpacing/>
        <w:rPr>
          <w:rFonts w:ascii="Times New Roman" w:eastAsia="Times New Roman" w:hAnsi="Times New Roman" w:cs="Times New Roman"/>
          <w:lang w:eastAsia="ru-RU"/>
        </w:rPr>
      </w:pPr>
    </w:p>
    <w:tbl>
      <w:tblPr>
        <w:tblW w:w="10735" w:type="dxa"/>
        <w:jc w:val="center"/>
        <w:tblLayout w:type="fixed"/>
        <w:tblLook w:val="04A0" w:firstRow="1" w:lastRow="0" w:firstColumn="1" w:lastColumn="0" w:noHBand="0" w:noVBand="1"/>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81136D" w:rsidRPr="0081136D" w:rsidTr="0081136D">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r>
      <w:tr w:rsidR="0081136D" w:rsidRPr="0081136D" w:rsidTr="0081136D">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81136D" w:rsidRPr="0081136D" w:rsidRDefault="00060032"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фактически</w:t>
            </w:r>
          </w:p>
        </w:tc>
        <w:tc>
          <w:tcPr>
            <w:tcW w:w="8580" w:type="dxa"/>
            <w:gridSpan w:val="23"/>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093" w:type="dxa"/>
            <w:gridSpan w:val="9"/>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w:t>
            </w:r>
          </w:p>
        </w:tc>
        <w:tc>
          <w:tcPr>
            <w:tcW w:w="4435" w:type="dxa"/>
            <w:gridSpan w:val="16"/>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пронумерованных и прошнурованных страниц.</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9785" w:type="dxa"/>
            <w:gridSpan w:val="2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Должность, фамилия, имя, отчество и подпись руководителя </w:t>
            </w:r>
            <w:r w:rsidR="00B41168" w:rsidRPr="00B41168">
              <w:rPr>
                <w:rFonts w:ascii="Times New Roman" w:eastAsia="Times New Roman" w:hAnsi="Times New Roman" w:cs="Times New Roman"/>
                <w:lang w:eastAsia="ru-RU"/>
              </w:rPr>
              <w:t>Исполнитель</w:t>
            </w:r>
            <w:r w:rsidRPr="0081136D">
              <w:rPr>
                <w:rFonts w:ascii="Times New Roman" w:eastAsia="Times New Roman" w:hAnsi="Times New Roman" w:cs="Times New Roman"/>
                <w:lang w:eastAsia="ru-RU"/>
              </w:rPr>
              <w:t>, выдавшего журнал</w:t>
            </w:r>
          </w:p>
        </w:tc>
      </w:tr>
      <w:tr w:rsidR="0081136D" w:rsidRPr="0081136D" w:rsidTr="0081136D">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1441" w:type="dxa"/>
            <w:gridSpan w:val="8"/>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8344" w:type="dxa"/>
            <w:gridSpan w:val="20"/>
            <w:tcBorders>
              <w:top w:val="nil"/>
              <w:left w:val="nil"/>
              <w:bottom w:val="single" w:sz="4" w:space="0" w:color="auto"/>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lang w:eastAsia="ru-RU"/>
              </w:rPr>
            </w:pPr>
          </w:p>
        </w:tc>
      </w:tr>
      <w:tr w:rsidR="0081136D" w:rsidRPr="0081136D" w:rsidTr="0081136D">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3915" w:type="dxa"/>
            <w:gridSpan w:val="4"/>
            <w:tcBorders>
              <w:top w:val="single" w:sz="4" w:space="0" w:color="auto"/>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Дата выдачи, печать организации</w:t>
            </w: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7"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lang w:eastAsia="ru-RU"/>
              </w:rPr>
            </w:pPr>
          </w:p>
        </w:tc>
      </w:tr>
    </w:tbl>
    <w:p w:rsidR="0081136D" w:rsidRPr="0081136D" w:rsidRDefault="0081136D" w:rsidP="0081136D">
      <w:pPr>
        <w:tabs>
          <w:tab w:val="left" w:pos="851"/>
        </w:tabs>
        <w:spacing w:after="0" w:line="240" w:lineRule="auto"/>
        <w:ind w:right="-426"/>
        <w:rPr>
          <w:rFonts w:ascii="Times New Roman" w:eastAsia="Times New Roman" w:hAnsi="Times New Roman" w:cs="Times New Roman"/>
          <w:lang w:eastAsia="ru-RU"/>
        </w:rPr>
      </w:pPr>
      <w:bookmarkStart w:id="1" w:name="RANGE!A1:AE223"/>
      <w:bookmarkEnd w:id="1"/>
    </w:p>
    <w:p w:rsidR="0081136D" w:rsidRPr="0081136D" w:rsidRDefault="0081136D" w:rsidP="0081136D">
      <w:pPr>
        <w:widowControl w:val="0"/>
        <w:numPr>
          <w:ilvl w:val="0"/>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Сведения общего характера: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Полное наименование объекта__________________________________________________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Адрес объекта (наименование улицы, дома)_______________________________________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организации, ответственной за эксплуатацию объекта_________________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Ф.И.О. руководителя организации, ответственной за эксплуатацию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 xml:space="preserve">Номер телефона, факса, </w:t>
      </w:r>
      <w:r w:rsidRPr="0081136D">
        <w:rPr>
          <w:rFonts w:ascii="Times New Roman" w:eastAsia="Times New Roman" w:hAnsi="Times New Roman" w:cs="Times New Roman"/>
          <w:lang w:val="en-US" w:eastAsia="ru-RU"/>
        </w:rPr>
        <w:t>E</w:t>
      </w:r>
      <w:r w:rsidRPr="0081136D">
        <w:rPr>
          <w:rFonts w:ascii="Times New Roman" w:eastAsia="Times New Roman" w:hAnsi="Times New Roman" w:cs="Times New Roman"/>
          <w:lang w:eastAsia="ru-RU"/>
        </w:rPr>
        <w:t>-</w:t>
      </w:r>
      <w:r w:rsidRPr="0081136D">
        <w:rPr>
          <w:rFonts w:ascii="Times New Roman" w:eastAsia="Times New Roman" w:hAnsi="Times New Roman" w:cs="Times New Roman"/>
          <w:lang w:val="en-US" w:eastAsia="ru-RU"/>
        </w:rPr>
        <w:t>mail</w:t>
      </w:r>
      <w:r w:rsidRPr="0081136D">
        <w:rPr>
          <w:rFonts w:ascii="Times New Roman" w:eastAsia="Times New Roman" w:hAnsi="Times New Roman" w:cs="Times New Roman"/>
          <w:lang w:eastAsia="ru-RU"/>
        </w:rPr>
        <w:t xml:space="preserve"> организации, ответственной за эксплуатацию</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Год и месяц ввода в эксплуатацию объекта_______________________________________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Балансовая стоимость объекта (руб.)_____________________________________________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Общая площадь объекта (кв.м.), размеры объекта__________________________________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ограждения территории объекта (да/нет), высота (м), 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ограждения объекта (металл, дерево, пластик и т.д.)_______________________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Материал покрытия объекта (песок, искусственная трава, декоративная плитка, травмобезопасное покрытие и т.д.)____________________________________________________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Наличие освещения объекта (да/нет)_____________________________________________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Вид электрического освещения объекта (подвесное, прожекторное и т.д.)</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Единовременная пропускная способность объекта (нормативная)____________________</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Дополнительные сведения об объекте:</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lastRenderedPageBreak/>
        <w:t>__________________________________________________________________________________</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w:t>
      </w:r>
    </w:p>
    <w:p w:rsidR="0081136D" w:rsidRPr="0081136D" w:rsidRDefault="0081136D" w:rsidP="0081136D">
      <w:pPr>
        <w:widowControl w:val="0"/>
        <w:numPr>
          <w:ilvl w:val="0"/>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Техническая характеристика объекта:</w:t>
      </w:r>
    </w:p>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Наименование оборудования расположенного на объекте.</w:t>
      </w:r>
    </w:p>
    <w:tbl>
      <w:tblPr>
        <w:tblStyle w:val="a5"/>
        <w:tblW w:w="0" w:type="auto"/>
        <w:tblInd w:w="-176" w:type="dxa"/>
        <w:tblLook w:val="04A0" w:firstRow="1" w:lastRow="0" w:firstColumn="1" w:lastColumn="0" w:noHBand="0" w:noVBand="1"/>
      </w:tblPr>
      <w:tblGrid>
        <w:gridCol w:w="705"/>
        <w:gridCol w:w="3155"/>
        <w:gridCol w:w="1810"/>
        <w:gridCol w:w="1968"/>
        <w:gridCol w:w="1968"/>
      </w:tblGrid>
      <w:tr w:rsidR="0081136D" w:rsidRPr="0081136D" w:rsidTr="00060032">
        <w:tc>
          <w:tcPr>
            <w:tcW w:w="705" w:type="dxa"/>
          </w:tcPr>
          <w:p w:rsidR="0081136D" w:rsidRPr="0081136D" w:rsidRDefault="0081136D" w:rsidP="0081136D">
            <w:pPr>
              <w:contextualSpacing/>
              <w:jc w:val="center"/>
            </w:pPr>
            <w:r w:rsidRPr="0081136D">
              <w:t>№ п/п</w:t>
            </w:r>
          </w:p>
        </w:tc>
        <w:tc>
          <w:tcPr>
            <w:tcW w:w="3155" w:type="dxa"/>
          </w:tcPr>
          <w:p w:rsidR="0081136D" w:rsidRPr="0081136D" w:rsidRDefault="0081136D" w:rsidP="0081136D">
            <w:pPr>
              <w:contextualSpacing/>
              <w:jc w:val="center"/>
            </w:pPr>
            <w:r w:rsidRPr="0081136D">
              <w:t>Наименование оборудования (конструктивной формы), расположенных на объекте</w:t>
            </w:r>
          </w:p>
        </w:tc>
        <w:tc>
          <w:tcPr>
            <w:tcW w:w="1810" w:type="dxa"/>
          </w:tcPr>
          <w:p w:rsidR="0081136D" w:rsidRPr="0081136D" w:rsidRDefault="0081136D" w:rsidP="0081136D">
            <w:pPr>
              <w:contextualSpacing/>
              <w:jc w:val="center"/>
            </w:pPr>
            <w:r w:rsidRPr="0081136D">
              <w:t>Марка, год выпуска</w:t>
            </w:r>
          </w:p>
        </w:tc>
        <w:tc>
          <w:tcPr>
            <w:tcW w:w="1968" w:type="dxa"/>
          </w:tcPr>
          <w:p w:rsidR="0081136D" w:rsidRPr="0081136D" w:rsidRDefault="0081136D" w:rsidP="0081136D">
            <w:pPr>
              <w:ind w:firstLine="52"/>
              <w:contextualSpacing/>
              <w:jc w:val="center"/>
            </w:pPr>
            <w:r w:rsidRPr="0081136D">
              <w:t>Материал оборудования (конструктивной формы)</w:t>
            </w:r>
          </w:p>
        </w:tc>
        <w:tc>
          <w:tcPr>
            <w:tcW w:w="1968" w:type="dxa"/>
          </w:tcPr>
          <w:p w:rsidR="0081136D" w:rsidRPr="0081136D" w:rsidRDefault="0081136D" w:rsidP="0081136D">
            <w:pPr>
              <w:contextualSpacing/>
              <w:jc w:val="center"/>
            </w:pPr>
            <w:r w:rsidRPr="0081136D">
              <w:t xml:space="preserve">Техническое состояние оборудования (конструктивной формы) </w:t>
            </w: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r w:rsidR="0081136D" w:rsidRPr="0081136D" w:rsidTr="00060032">
        <w:tc>
          <w:tcPr>
            <w:tcW w:w="705" w:type="dxa"/>
          </w:tcPr>
          <w:p w:rsidR="0081136D" w:rsidRPr="0081136D" w:rsidRDefault="0081136D" w:rsidP="0081136D">
            <w:pPr>
              <w:contextualSpacing/>
            </w:pPr>
          </w:p>
        </w:tc>
        <w:tc>
          <w:tcPr>
            <w:tcW w:w="3155" w:type="dxa"/>
          </w:tcPr>
          <w:p w:rsidR="0081136D" w:rsidRPr="0081136D" w:rsidRDefault="0081136D" w:rsidP="0081136D">
            <w:pPr>
              <w:contextualSpacing/>
            </w:pPr>
          </w:p>
        </w:tc>
        <w:tc>
          <w:tcPr>
            <w:tcW w:w="1810" w:type="dxa"/>
          </w:tcPr>
          <w:p w:rsidR="0081136D" w:rsidRPr="0081136D" w:rsidRDefault="0081136D" w:rsidP="0081136D">
            <w:pPr>
              <w:contextualSpacing/>
            </w:pPr>
          </w:p>
        </w:tc>
        <w:tc>
          <w:tcPr>
            <w:tcW w:w="1968" w:type="dxa"/>
          </w:tcPr>
          <w:p w:rsidR="0081136D" w:rsidRPr="0081136D" w:rsidRDefault="0081136D" w:rsidP="0081136D">
            <w:pPr>
              <w:contextualSpacing/>
            </w:pPr>
          </w:p>
        </w:tc>
        <w:tc>
          <w:tcPr>
            <w:tcW w:w="1968" w:type="dxa"/>
          </w:tcPr>
          <w:p w:rsidR="0081136D" w:rsidRPr="0081136D" w:rsidRDefault="0081136D" w:rsidP="0081136D">
            <w:pPr>
              <w:contextualSpacing/>
            </w:pPr>
          </w:p>
        </w:tc>
      </w:tr>
    </w:tbl>
    <w:p w:rsidR="0081136D" w:rsidRPr="0081136D" w:rsidRDefault="0081136D" w:rsidP="0081136D">
      <w:pPr>
        <w:widowControl w:val="0"/>
        <w:numPr>
          <w:ilvl w:val="1"/>
          <w:numId w:val="1"/>
        </w:numPr>
        <w:spacing w:after="0" w:line="240" w:lineRule="auto"/>
        <w:contextualSpacing/>
        <w:jc w:val="both"/>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Предназначение эксплуатации объекта</w:t>
      </w:r>
    </w:p>
    <w:p w:rsidR="0081136D" w:rsidRPr="0081136D" w:rsidRDefault="0081136D" w:rsidP="0081136D">
      <w:pPr>
        <w:spacing w:after="0"/>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81136D" w:rsidRPr="0081136D" w:rsidRDefault="0081136D" w:rsidP="0081136D">
      <w:pPr>
        <w:widowControl w:val="0"/>
        <w:numPr>
          <w:ilvl w:val="1"/>
          <w:numId w:val="1"/>
        </w:numPr>
        <w:spacing w:after="0" w:line="240" w:lineRule="auto"/>
        <w:contextualSpacing/>
        <w:rPr>
          <w:rFonts w:ascii="Times New Roman" w:eastAsia="Times New Roman" w:hAnsi="Times New Roman" w:cs="Times New Roman"/>
          <w:lang w:eastAsia="ru-RU"/>
        </w:rPr>
      </w:pPr>
      <w:r w:rsidRPr="0081136D">
        <w:rPr>
          <w:rFonts w:ascii="Times New Roman" w:eastAsia="Times New Roman" w:hAnsi="Times New Roman" w:cs="Times New Roman"/>
          <w:lang w:eastAsia="ru-RU"/>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5"/>
        <w:tblW w:w="9498" w:type="dxa"/>
        <w:tblInd w:w="-176" w:type="dxa"/>
        <w:tblLayout w:type="fixed"/>
        <w:tblLook w:val="04A0" w:firstRow="1" w:lastRow="0" w:firstColumn="1" w:lastColumn="0" w:noHBand="0" w:noVBand="1"/>
      </w:tblPr>
      <w:tblGrid>
        <w:gridCol w:w="710"/>
        <w:gridCol w:w="992"/>
        <w:gridCol w:w="992"/>
        <w:gridCol w:w="1134"/>
        <w:gridCol w:w="1276"/>
        <w:gridCol w:w="1276"/>
        <w:gridCol w:w="1451"/>
        <w:gridCol w:w="817"/>
        <w:gridCol w:w="850"/>
      </w:tblGrid>
      <w:tr w:rsidR="0081136D" w:rsidRPr="0081136D" w:rsidTr="00060032">
        <w:tc>
          <w:tcPr>
            <w:tcW w:w="710" w:type="dxa"/>
          </w:tcPr>
          <w:p w:rsidR="0081136D" w:rsidRPr="0081136D" w:rsidRDefault="0081136D" w:rsidP="0081136D">
            <w:r w:rsidRPr="0081136D">
              <w:t>№</w:t>
            </w:r>
          </w:p>
        </w:tc>
        <w:tc>
          <w:tcPr>
            <w:tcW w:w="992" w:type="dxa"/>
          </w:tcPr>
          <w:p w:rsidR="0081136D" w:rsidRPr="0081136D" w:rsidRDefault="0081136D" w:rsidP="0081136D">
            <w:pPr>
              <w:jc w:val="both"/>
            </w:pPr>
            <w:r w:rsidRPr="0081136D">
              <w:t>Наименование оборудования</w:t>
            </w:r>
          </w:p>
        </w:tc>
        <w:tc>
          <w:tcPr>
            <w:tcW w:w="992" w:type="dxa"/>
          </w:tcPr>
          <w:p w:rsidR="0081136D" w:rsidRPr="0081136D" w:rsidRDefault="0081136D" w:rsidP="0081136D">
            <w:pPr>
              <w:jc w:val="both"/>
            </w:pPr>
            <w:r w:rsidRPr="0081136D">
              <w:t xml:space="preserve">Дата </w:t>
            </w:r>
          </w:p>
        </w:tc>
        <w:tc>
          <w:tcPr>
            <w:tcW w:w="1134" w:type="dxa"/>
          </w:tcPr>
          <w:p w:rsidR="0081136D" w:rsidRPr="0081136D" w:rsidRDefault="0081136D" w:rsidP="0081136D">
            <w:pPr>
              <w:jc w:val="both"/>
            </w:pPr>
            <w:r w:rsidRPr="0081136D">
              <w:t xml:space="preserve">Результат </w:t>
            </w:r>
          </w:p>
        </w:tc>
        <w:tc>
          <w:tcPr>
            <w:tcW w:w="1276" w:type="dxa"/>
          </w:tcPr>
          <w:p w:rsidR="0081136D" w:rsidRPr="0081136D" w:rsidRDefault="0081136D" w:rsidP="0081136D">
            <w:pPr>
              <w:jc w:val="both"/>
            </w:pPr>
            <w:r w:rsidRPr="0081136D">
              <w:t>Выявленный дефект</w:t>
            </w:r>
          </w:p>
        </w:tc>
        <w:tc>
          <w:tcPr>
            <w:tcW w:w="1276" w:type="dxa"/>
          </w:tcPr>
          <w:p w:rsidR="0081136D" w:rsidRPr="0081136D" w:rsidRDefault="0081136D" w:rsidP="0081136D">
            <w:pPr>
              <w:jc w:val="both"/>
            </w:pPr>
            <w:r w:rsidRPr="0081136D">
              <w:t>Принятые меры</w:t>
            </w:r>
          </w:p>
        </w:tc>
        <w:tc>
          <w:tcPr>
            <w:tcW w:w="1451" w:type="dxa"/>
          </w:tcPr>
          <w:p w:rsidR="0081136D" w:rsidRPr="0081136D" w:rsidRDefault="0081136D" w:rsidP="0081136D">
            <w:pPr>
              <w:jc w:val="both"/>
            </w:pPr>
            <w:r w:rsidRPr="0081136D">
              <w:t>Ответственный за осмотр</w:t>
            </w:r>
          </w:p>
        </w:tc>
        <w:tc>
          <w:tcPr>
            <w:tcW w:w="817" w:type="dxa"/>
          </w:tcPr>
          <w:p w:rsidR="0081136D" w:rsidRPr="0081136D" w:rsidRDefault="0081136D" w:rsidP="0081136D">
            <w:pPr>
              <w:jc w:val="both"/>
            </w:pPr>
            <w:r w:rsidRPr="0081136D">
              <w:t>Подпись ответственного лица</w:t>
            </w:r>
          </w:p>
        </w:tc>
        <w:tc>
          <w:tcPr>
            <w:tcW w:w="850" w:type="dxa"/>
          </w:tcPr>
          <w:p w:rsidR="0081136D" w:rsidRPr="0081136D" w:rsidRDefault="0081136D" w:rsidP="0081136D">
            <w:pPr>
              <w:jc w:val="both"/>
            </w:pPr>
            <w:r w:rsidRPr="0081136D">
              <w:t>Примечание</w:t>
            </w: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r w:rsidR="0081136D" w:rsidRPr="0081136D" w:rsidTr="00060032">
        <w:tc>
          <w:tcPr>
            <w:tcW w:w="710"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992" w:type="dxa"/>
          </w:tcPr>
          <w:p w:rsidR="0081136D" w:rsidRPr="0081136D" w:rsidRDefault="0081136D" w:rsidP="0081136D">
            <w:pPr>
              <w:widowControl w:val="0"/>
              <w:contextualSpacing/>
            </w:pPr>
          </w:p>
        </w:tc>
        <w:tc>
          <w:tcPr>
            <w:tcW w:w="1134"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276" w:type="dxa"/>
          </w:tcPr>
          <w:p w:rsidR="0081136D" w:rsidRPr="0081136D" w:rsidRDefault="0081136D" w:rsidP="0081136D">
            <w:pPr>
              <w:widowControl w:val="0"/>
              <w:contextualSpacing/>
            </w:pPr>
          </w:p>
        </w:tc>
        <w:tc>
          <w:tcPr>
            <w:tcW w:w="1451" w:type="dxa"/>
          </w:tcPr>
          <w:p w:rsidR="0081136D" w:rsidRPr="0081136D" w:rsidRDefault="0081136D" w:rsidP="0081136D">
            <w:pPr>
              <w:widowControl w:val="0"/>
              <w:contextualSpacing/>
            </w:pPr>
          </w:p>
        </w:tc>
        <w:tc>
          <w:tcPr>
            <w:tcW w:w="817" w:type="dxa"/>
          </w:tcPr>
          <w:p w:rsidR="0081136D" w:rsidRPr="0081136D" w:rsidRDefault="0081136D" w:rsidP="0081136D">
            <w:pPr>
              <w:widowControl w:val="0"/>
              <w:contextualSpacing/>
            </w:pPr>
          </w:p>
        </w:tc>
        <w:tc>
          <w:tcPr>
            <w:tcW w:w="850" w:type="dxa"/>
          </w:tcPr>
          <w:p w:rsidR="0081136D" w:rsidRPr="0081136D" w:rsidRDefault="0081136D" w:rsidP="0081136D">
            <w:pPr>
              <w:widowControl w:val="0"/>
              <w:contextualSpacing/>
            </w:pPr>
          </w:p>
        </w:tc>
      </w:tr>
    </w:tbl>
    <w:p w:rsidR="0081136D" w:rsidRPr="0081136D" w:rsidRDefault="0081136D" w:rsidP="0081136D">
      <w:pPr>
        <w:widowControl w:val="0"/>
        <w:spacing w:after="0"/>
        <w:contextualSpacing/>
        <w:rPr>
          <w:rFonts w:ascii="Times New Roman" w:eastAsia="Times New Roman" w:hAnsi="Times New Roman" w:cs="Times New Roman"/>
          <w:lang w:eastAsia="ru-RU"/>
        </w:rPr>
      </w:pPr>
    </w:p>
    <w:p w:rsidR="0081136D" w:rsidRPr="0081136D" w:rsidRDefault="0081136D" w:rsidP="0081136D">
      <w:pPr>
        <w:spacing w:after="0" w:line="240" w:lineRule="auto"/>
        <w:rPr>
          <w:rFonts w:ascii="Times New Roman" w:eastAsia="Times New Roman" w:hAnsi="Times New Roman" w:cs="Times New Roman"/>
          <w:lang w:eastAsia="ru-RU"/>
        </w:rPr>
      </w:pPr>
    </w:p>
    <w:p w:rsidR="0081136D" w:rsidRDefault="0081136D"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060032" w:rsidRDefault="0006003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381B92" w:rsidRDefault="00381B92"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D118EC" w:rsidRDefault="00D118EC" w:rsidP="0081136D">
      <w:pPr>
        <w:spacing w:after="0" w:line="240" w:lineRule="auto"/>
        <w:jc w:val="right"/>
        <w:rPr>
          <w:rFonts w:ascii="Times New Roman" w:eastAsia="Times New Roman" w:hAnsi="Times New Roman" w:cs="Times New Roman"/>
          <w:sz w:val="28"/>
          <w:szCs w:val="28"/>
          <w:lang w:eastAsia="ru-RU"/>
        </w:rPr>
      </w:pPr>
    </w:p>
    <w:p w:rsidR="00060032" w:rsidRPr="0081136D" w:rsidRDefault="00804304" w:rsidP="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6</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ноября</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p>
    <w:p w:rsidR="0081136D" w:rsidRPr="0081136D" w:rsidRDefault="0081136D" w:rsidP="0081136D">
      <w:pPr>
        <w:spacing w:after="0" w:line="240" w:lineRule="auto"/>
        <w:jc w:val="both"/>
        <w:rPr>
          <w:rFonts w:ascii="Times New Roman" w:eastAsia="Times New Roman" w:hAnsi="Times New Roman" w:cs="Times New Roman"/>
          <w:lang w:eastAsia="ru-RU"/>
        </w:rPr>
      </w:pPr>
    </w:p>
    <w:tbl>
      <w:tblPr>
        <w:tblW w:w="9981" w:type="dxa"/>
        <w:tblInd w:w="108" w:type="dxa"/>
        <w:tblLook w:val="04A0" w:firstRow="1" w:lastRow="0" w:firstColumn="1" w:lastColumn="0" w:noHBand="0" w:noVBand="1"/>
      </w:tblPr>
      <w:tblGrid>
        <w:gridCol w:w="2268"/>
        <w:gridCol w:w="1097"/>
        <w:gridCol w:w="608"/>
        <w:gridCol w:w="608"/>
        <w:gridCol w:w="608"/>
        <w:gridCol w:w="605"/>
        <w:gridCol w:w="605"/>
        <w:gridCol w:w="164"/>
        <w:gridCol w:w="72"/>
        <w:gridCol w:w="369"/>
        <w:gridCol w:w="912"/>
        <w:gridCol w:w="18"/>
        <w:gridCol w:w="929"/>
        <w:gridCol w:w="209"/>
        <w:gridCol w:w="568"/>
        <w:gridCol w:w="236"/>
        <w:gridCol w:w="105"/>
      </w:tblGrid>
      <w:tr w:rsidR="0081136D" w:rsidRPr="0081136D" w:rsidTr="0081136D">
        <w:trPr>
          <w:trHeight w:val="294"/>
        </w:trPr>
        <w:tc>
          <w:tcPr>
            <w:tcW w:w="9640" w:type="dxa"/>
            <w:gridSpan w:val="15"/>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Акт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544"/>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sz w:val="28"/>
                <w:szCs w:val="28"/>
                <w:lang w:eastAsia="ru-RU"/>
              </w:rPr>
            </w:pPr>
            <w:r w:rsidRPr="0081136D">
              <w:rPr>
                <w:rFonts w:ascii="Times New Roman" w:eastAsia="Times New Roman" w:hAnsi="Times New Roman" w:cs="Times New Roman"/>
                <w:color w:val="000000"/>
                <w:sz w:val="28"/>
                <w:szCs w:val="28"/>
                <w:lang w:eastAsia="ru-RU"/>
              </w:rPr>
              <w:t>проверки качества выполненных работ</w:t>
            </w: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E835FD"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7E2F30">
              <w:rPr>
                <w:rFonts w:ascii="Times New Roman" w:eastAsia="Times New Roman" w:hAnsi="Times New Roman" w:cs="Times New Roman"/>
                <w:color w:val="000000"/>
                <w:lang w:eastAsia="ru-RU"/>
              </w:rPr>
              <w:t>.</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977" w:type="dxa"/>
            <w:gridSpan w:val="7"/>
            <w:tcBorders>
              <w:top w:val="nil"/>
              <w:left w:val="nil"/>
              <w:bottom w:val="nil"/>
              <w:right w:val="nil"/>
            </w:tcBorders>
            <w:shd w:val="clear" w:color="auto" w:fill="auto"/>
            <w:noWrap/>
            <w:vAlign w:val="bottom"/>
            <w:hideMark/>
          </w:tcPr>
          <w:p w:rsidR="0081136D" w:rsidRPr="0081136D" w:rsidRDefault="0081136D" w:rsidP="00381B92">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"____"_____</w:t>
            </w:r>
            <w:r w:rsidR="00381B92">
              <w:rPr>
                <w:rFonts w:ascii="Times New Roman" w:eastAsia="Times New Roman" w:hAnsi="Times New Roman" w:cs="Times New Roman"/>
                <w:color w:val="000000"/>
                <w:lang w:eastAsia="ru-RU"/>
              </w:rPr>
              <w:t>______20___</w:t>
            </w:r>
            <w:r w:rsidRPr="0081136D">
              <w:rPr>
                <w:rFonts w:ascii="Times New Roman" w:eastAsia="Times New Roman" w:hAnsi="Times New Roman" w:cs="Times New Roman"/>
                <w:color w:val="000000"/>
                <w:lang w:eastAsia="ru-RU"/>
              </w:rPr>
              <w:t xml:space="preserve"> г.</w:t>
            </w: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Мы, комиссия в составе:</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4581" w:type="dxa"/>
            <w:gridSpan w:val="4"/>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Представитель Заказчика</w:t>
            </w: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794" w:type="dxa"/>
            <w:gridSpan w:val="6"/>
            <w:tcBorders>
              <w:top w:val="nil"/>
              <w:left w:val="nil"/>
              <w:bottom w:val="nil"/>
              <w:right w:val="nil"/>
            </w:tcBorders>
            <w:shd w:val="clear" w:color="auto" w:fill="auto"/>
            <w:noWrap/>
            <w:vAlign w:val="bottom"/>
            <w:hideMark/>
          </w:tcPr>
          <w:p w:rsidR="0081136D" w:rsidRPr="004E4A1C" w:rsidRDefault="007C3766" w:rsidP="0081136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Структурное подразделение</w:t>
            </w:r>
            <w:r w:rsidR="004E4A1C" w:rsidRPr="004E4A1C">
              <w:rPr>
                <w:rFonts w:ascii="Times New Roman" w:eastAsia="Times New Roman" w:hAnsi="Times New Roman" w:cs="Times New Roman"/>
                <w:color w:val="000000" w:themeColor="text1"/>
                <w:lang w:eastAsia="ru-RU"/>
              </w:rPr>
              <w:t xml:space="preserve"> администрации </w:t>
            </w:r>
            <w:r w:rsidR="007E2F30">
              <w:rPr>
                <w:rFonts w:ascii="Times New Roman" w:eastAsia="Times New Roman" w:hAnsi="Times New Roman" w:cs="Times New Roman"/>
                <w:color w:val="000000" w:themeColor="text1"/>
                <w:lang w:eastAsia="ru-RU"/>
              </w:rPr>
              <w:t>МО «</w:t>
            </w:r>
            <w:r w:rsidR="007E2F30">
              <w:rPr>
                <w:rFonts w:ascii="Times New Roman" w:eastAsia="Calibri" w:hAnsi="Times New Roman" w:cs="Times New Roman"/>
                <w:sz w:val="28"/>
                <w:szCs w:val="28"/>
                <w:lang w:eastAsia="ru-RU"/>
              </w:rPr>
              <w:t>_____</w:t>
            </w:r>
            <w:r w:rsidR="007E2F30">
              <w:rPr>
                <w:rFonts w:ascii="Times New Roman" w:eastAsia="Times New Roman" w:hAnsi="Times New Roman" w:cs="Times New Roman"/>
                <w:color w:val="000000" w:themeColor="text1"/>
                <w:lang w:eastAsia="ru-RU"/>
              </w:rPr>
              <w:t>»</w:t>
            </w: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7C3766">
        <w:trPr>
          <w:trHeight w:val="294"/>
        </w:trPr>
        <w:tc>
          <w:tcPr>
            <w:tcW w:w="5189" w:type="dxa"/>
            <w:gridSpan w:val="5"/>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7C3766">
        <w:trPr>
          <w:trHeight w:val="294"/>
        </w:trPr>
        <w:tc>
          <w:tcPr>
            <w:tcW w:w="4581" w:type="dxa"/>
            <w:gridSpan w:val="4"/>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10" w:type="dxa"/>
            <w:gridSpan w:val="4"/>
            <w:tcBorders>
              <w:top w:val="nil"/>
              <w:left w:val="nil"/>
              <w:bottom w:val="nil"/>
              <w:right w:val="nil"/>
            </w:tcBorders>
            <w:shd w:val="clear" w:color="auto" w:fill="auto"/>
            <w:noWrap/>
            <w:vAlign w:val="bottom"/>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636" w:type="dxa"/>
            <w:gridSpan w:val="5"/>
            <w:tcBorders>
              <w:top w:val="nil"/>
              <w:left w:val="nil"/>
              <w:bottom w:val="nil"/>
              <w:right w:val="nil"/>
            </w:tcBorders>
            <w:shd w:val="clear" w:color="auto" w:fill="auto"/>
            <w:noWrap/>
            <w:vAlign w:val="bottom"/>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341"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81136D">
        <w:trPr>
          <w:gridAfter w:val="6"/>
          <w:wAfter w:w="2065" w:type="dxa"/>
          <w:trHeight w:val="294"/>
        </w:trPr>
        <w:tc>
          <w:tcPr>
            <w:tcW w:w="5189" w:type="dxa"/>
            <w:gridSpan w:val="5"/>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 xml:space="preserve">Представитель </w:t>
            </w:r>
            <w:r w:rsidR="00B41168" w:rsidRPr="00B41168">
              <w:rPr>
                <w:rFonts w:ascii="Times New Roman" w:eastAsia="Times New Roman" w:hAnsi="Times New Roman" w:cs="Times New Roman"/>
                <w:sz w:val="24"/>
                <w:szCs w:val="24"/>
                <w:lang w:eastAsia="ru-RU"/>
              </w:rPr>
              <w:t>Исполнитель</w:t>
            </w: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69"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353"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94"/>
        </w:trPr>
        <w:tc>
          <w:tcPr>
            <w:tcW w:w="336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30"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632"/>
        </w:trPr>
        <w:tc>
          <w:tcPr>
            <w:tcW w:w="9640" w:type="dxa"/>
            <w:gridSpan w:val="15"/>
            <w:tcBorders>
              <w:top w:val="nil"/>
              <w:left w:val="nil"/>
              <w:bottom w:val="nil"/>
              <w:right w:val="nil"/>
            </w:tcBorders>
            <w:shd w:val="clear" w:color="auto" w:fill="auto"/>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r w:rsidRPr="0081136D">
              <w:rPr>
                <w:rFonts w:ascii="Times New Roman" w:eastAsia="Times New Roman" w:hAnsi="Times New Roman" w:cs="Times New Roman"/>
                <w:color w:val="000000"/>
                <w:lang w:eastAsia="ru-RU"/>
              </w:rPr>
              <w:t>произвели проверку качества содержания детских игровых и спортивных площадок</w:t>
            </w: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1"/>
          <w:wAfter w:w="105" w:type="dxa"/>
          <w:trHeight w:val="221"/>
        </w:trPr>
        <w:tc>
          <w:tcPr>
            <w:tcW w:w="226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705"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8"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605"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1299" w:type="dxa"/>
            <w:gridSpan w:val="3"/>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929"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777" w:type="dxa"/>
            <w:gridSpan w:val="2"/>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c>
          <w:tcPr>
            <w:tcW w:w="236" w:type="dxa"/>
            <w:tcBorders>
              <w:top w:val="nil"/>
              <w:left w:val="nil"/>
              <w:bottom w:val="nil"/>
              <w:right w:val="nil"/>
            </w:tcBorders>
            <w:shd w:val="clear" w:color="auto" w:fill="auto"/>
            <w:noWrap/>
            <w:vAlign w:val="bottom"/>
            <w:hideMark/>
          </w:tcPr>
          <w:p w:rsidR="0081136D" w:rsidRPr="0081136D" w:rsidRDefault="0081136D" w:rsidP="0081136D">
            <w:pPr>
              <w:spacing w:after="0" w:line="240" w:lineRule="auto"/>
              <w:rPr>
                <w:rFonts w:ascii="Times New Roman" w:eastAsia="Times New Roman" w:hAnsi="Times New Roman" w:cs="Times New Roman"/>
                <w:color w:val="000000"/>
                <w:lang w:eastAsia="ru-RU"/>
              </w:rPr>
            </w:pPr>
          </w:p>
        </w:tc>
      </w:tr>
      <w:tr w:rsidR="0081136D" w:rsidRPr="0081136D" w:rsidTr="00060032">
        <w:trPr>
          <w:gridAfter w:val="3"/>
          <w:wAfter w:w="909" w:type="dxa"/>
          <w:trHeight w:val="29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 п/п</w:t>
            </w:r>
          </w:p>
        </w:tc>
        <w:tc>
          <w:tcPr>
            <w:tcW w:w="292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Объекты</w:t>
            </w:r>
          </w:p>
        </w:tc>
        <w:tc>
          <w:tcPr>
            <w:tcW w:w="388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136D" w:rsidRPr="0081136D" w:rsidRDefault="0081136D" w:rsidP="00060032">
            <w:pPr>
              <w:spacing w:after="0" w:line="240" w:lineRule="auto"/>
              <w:jc w:val="center"/>
              <w:rPr>
                <w:rFonts w:ascii="Times New Roman" w:eastAsia="Times New Roman" w:hAnsi="Times New Roman" w:cs="Times New Roman"/>
                <w:b/>
                <w:bCs/>
                <w:color w:val="000000"/>
                <w:lang w:eastAsia="ru-RU"/>
              </w:rPr>
            </w:pPr>
            <w:r w:rsidRPr="0081136D">
              <w:rPr>
                <w:rFonts w:ascii="Times New Roman" w:eastAsia="Times New Roman" w:hAnsi="Times New Roman" w:cs="Times New Roman"/>
                <w:b/>
                <w:bCs/>
                <w:color w:val="000000"/>
                <w:lang w:eastAsia="ru-RU"/>
              </w:rPr>
              <w:t>Примечание (дефекты)</w:t>
            </w:r>
          </w:p>
        </w:tc>
      </w:tr>
      <w:tr w:rsidR="0081136D" w:rsidRPr="0081136D" w:rsidTr="00060032">
        <w:trPr>
          <w:gridAfter w:val="3"/>
          <w:wAfter w:w="909" w:type="dxa"/>
          <w:trHeight w:val="55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26"/>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8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060032">
            <w:pPr>
              <w:spacing w:after="0" w:line="240" w:lineRule="auto"/>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41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r w:rsidR="0081136D" w:rsidRPr="0081136D" w:rsidTr="00060032">
        <w:trPr>
          <w:gridAfter w:val="3"/>
          <w:wAfter w:w="909" w:type="dxa"/>
          <w:trHeight w:val="39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auto"/>
              <w:left w:val="nil"/>
              <w:bottom w:val="single" w:sz="4" w:space="0" w:color="auto"/>
              <w:right w:val="single" w:sz="4" w:space="0" w:color="auto"/>
            </w:tcBorders>
            <w:shd w:val="clear" w:color="auto" w:fill="auto"/>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auto"/>
              <w:left w:val="nil"/>
              <w:bottom w:val="single" w:sz="4" w:space="0" w:color="auto"/>
              <w:right w:val="single" w:sz="4" w:space="0" w:color="auto"/>
            </w:tcBorders>
            <w:shd w:val="clear" w:color="auto" w:fill="auto"/>
            <w:noWrap/>
            <w:vAlign w:val="center"/>
          </w:tcPr>
          <w:p w:rsidR="0081136D" w:rsidRPr="0081136D" w:rsidRDefault="0081136D" w:rsidP="0081136D">
            <w:pPr>
              <w:spacing w:after="0" w:line="240" w:lineRule="auto"/>
              <w:jc w:val="center"/>
              <w:rPr>
                <w:rFonts w:ascii="Times New Roman" w:eastAsia="Times New Roman" w:hAnsi="Times New Roman" w:cs="Times New Roman"/>
                <w:color w:val="000000"/>
                <w:lang w:eastAsia="ru-RU"/>
              </w:rPr>
            </w:pPr>
          </w:p>
        </w:tc>
      </w:tr>
    </w:tbl>
    <w:p w:rsidR="0081136D" w:rsidRDefault="0081136D" w:rsidP="0058632A">
      <w:pPr>
        <w:spacing w:after="0" w:line="240" w:lineRule="auto"/>
        <w:rPr>
          <w:rFonts w:ascii="Times New Roman" w:eastAsia="Times New Roman" w:hAnsi="Times New Roman" w:cs="Times New Roman"/>
          <w:lang w:eastAsia="ru-RU"/>
        </w:rPr>
      </w:pPr>
    </w:p>
    <w:p w:rsidR="00B41168" w:rsidRDefault="00B41168"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924415" w:rsidRDefault="00924415" w:rsidP="0058632A">
      <w:pPr>
        <w:spacing w:after="0" w:line="240" w:lineRule="auto"/>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ноября</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jc w:val="both"/>
        <w:rPr>
          <w:rFonts w:ascii="Times New Roman" w:eastAsia="Times New Roman" w:hAnsi="Times New Roman" w:cs="Times New Roman"/>
          <w:lang w:eastAsia="ru-RU"/>
        </w:rPr>
      </w:pPr>
    </w:p>
    <w:p w:rsidR="00D118EC" w:rsidRDefault="00D118EC" w:rsidP="00D118EC">
      <w:pPr>
        <w:spacing w:after="0" w:line="240" w:lineRule="auto"/>
        <w:rPr>
          <w:rFonts w:ascii="Times New Roman" w:eastAsia="Times New Roman" w:hAnsi="Times New Roman" w:cs="Times New Roman"/>
          <w:lang w:eastAsia="ru-RU"/>
        </w:rPr>
      </w:pPr>
    </w:p>
    <w:p w:rsidR="00D118EC" w:rsidRPr="00190911" w:rsidRDefault="00D118EC" w:rsidP="00D118EC">
      <w:pPr>
        <w:spacing w:after="0" w:line="240" w:lineRule="auto"/>
        <w:jc w:val="center"/>
        <w:rPr>
          <w:rFonts w:ascii="Times New Roman" w:eastAsia="Times New Roman" w:hAnsi="Times New Roman" w:cs="Times New Roman"/>
          <w:sz w:val="28"/>
          <w:szCs w:val="28"/>
          <w:lang w:eastAsia="ru-RU"/>
        </w:rPr>
      </w:pPr>
      <w:r w:rsidRPr="00190911">
        <w:rPr>
          <w:rFonts w:ascii="Times New Roman" w:eastAsia="Times New Roman" w:hAnsi="Times New Roman" w:cs="Times New Roman"/>
          <w:sz w:val="28"/>
          <w:szCs w:val="28"/>
          <w:lang w:eastAsia="ru-RU"/>
        </w:rPr>
        <w:t>Электронный реестр детских и спортивных площадок</w:t>
      </w:r>
    </w:p>
    <w:p w:rsidR="00D118EC" w:rsidRPr="00190911" w:rsidRDefault="00D118EC" w:rsidP="00D118EC">
      <w:pPr>
        <w:spacing w:after="0" w:line="240" w:lineRule="auto"/>
        <w:rPr>
          <w:rFonts w:ascii="Times New Roman" w:eastAsia="Times New Roman" w:hAnsi="Times New Roman" w:cs="Times New Roman"/>
          <w:sz w:val="28"/>
          <w:szCs w:val="28"/>
          <w:lang w:eastAsia="ru-RU"/>
        </w:rPr>
      </w:pPr>
    </w:p>
    <w:p w:rsidR="00D118EC" w:rsidRDefault="00D118EC" w:rsidP="00D118EC">
      <w:pPr>
        <w:spacing w:after="0" w:line="240" w:lineRule="auto"/>
        <w:rPr>
          <w:rFonts w:ascii="Times New Roman" w:eastAsia="Times New Roman" w:hAnsi="Times New Roman" w:cs="Times New Roman"/>
          <w:lang w:eastAsia="ru-RU"/>
        </w:rPr>
      </w:pPr>
    </w:p>
    <w:tbl>
      <w:tblPr>
        <w:tblW w:w="10349" w:type="dxa"/>
        <w:tblInd w:w="-176" w:type="dxa"/>
        <w:tblLayout w:type="fixed"/>
        <w:tblLook w:val="04A0" w:firstRow="1" w:lastRow="0" w:firstColumn="1" w:lastColumn="0" w:noHBand="0" w:noVBand="1"/>
      </w:tblPr>
      <w:tblGrid>
        <w:gridCol w:w="710"/>
        <w:gridCol w:w="1417"/>
        <w:gridCol w:w="1134"/>
        <w:gridCol w:w="1559"/>
        <w:gridCol w:w="1560"/>
        <w:gridCol w:w="1134"/>
        <w:gridCol w:w="1559"/>
        <w:gridCol w:w="1276"/>
      </w:tblGrid>
      <w:tr w:rsidR="00D118EC" w:rsidRPr="00190911" w:rsidTr="00E513B9">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п/п</w:t>
            </w:r>
          </w:p>
        </w:tc>
        <w:tc>
          <w:tcPr>
            <w:tcW w:w="1417"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Площадь детской площадки, м2</w:t>
            </w:r>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Тип покрытия  детской площадки, площадь, м2</w:t>
            </w:r>
          </w:p>
        </w:tc>
        <w:tc>
          <w:tcPr>
            <w:tcW w:w="1560"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 xml:space="preserve">Перечень малых архитектурных форм, </w:t>
            </w:r>
            <w:r w:rsidRPr="00190911">
              <w:rPr>
                <w:rFonts w:ascii="Times New Roman" w:eastAsia="Times New Roman" w:hAnsi="Times New Roman" w:cs="Times New Roman"/>
                <w:color w:val="000000"/>
                <w:sz w:val="28"/>
                <w:szCs w:val="28"/>
                <w:lang w:eastAsia="ru-RU"/>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Кол-во, ед. изм.</w:t>
            </w:r>
          </w:p>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r w:rsidRPr="00190911">
              <w:rPr>
                <w:rFonts w:ascii="Times New Roman" w:eastAsia="Times New Roman" w:hAnsi="Times New Roman" w:cs="Times New Roman"/>
                <w:color w:val="000000"/>
                <w:sz w:val="28"/>
                <w:szCs w:val="28"/>
                <w:lang w:eastAsia="ru-RU"/>
              </w:rPr>
              <w:t>(штук)</w:t>
            </w:r>
          </w:p>
        </w:tc>
      </w:tr>
      <w:tr w:rsidR="00D118EC" w:rsidRPr="00190911" w:rsidTr="00E513B9">
        <w:trPr>
          <w:trHeight w:val="1143"/>
        </w:trPr>
        <w:tc>
          <w:tcPr>
            <w:tcW w:w="710" w:type="dxa"/>
            <w:tcBorders>
              <w:top w:val="nil"/>
              <w:left w:val="single" w:sz="4" w:space="0" w:color="auto"/>
              <w:bottom w:val="single" w:sz="4" w:space="0" w:color="auto"/>
              <w:right w:val="single" w:sz="4" w:space="0" w:color="auto"/>
            </w:tcBorders>
            <w:shd w:val="clear" w:color="auto" w:fill="auto"/>
          </w:tcPr>
          <w:p w:rsidR="00D118EC" w:rsidRPr="00190911" w:rsidRDefault="00D118EC" w:rsidP="00E513B9">
            <w:pPr>
              <w:spacing w:after="0" w:line="240" w:lineRule="auto"/>
              <w:jc w:val="right"/>
              <w:rPr>
                <w:rFonts w:ascii="Times New Roman" w:eastAsia="Times New Roman" w:hAnsi="Times New Roman" w:cs="Times New Roman"/>
                <w:color w:val="000000"/>
                <w:sz w:val="28"/>
                <w:szCs w:val="28"/>
                <w:lang w:eastAsia="ru-RU"/>
              </w:rPr>
            </w:pPr>
          </w:p>
        </w:tc>
        <w:tc>
          <w:tcPr>
            <w:tcW w:w="1417"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60"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rPr>
                <w:rFonts w:ascii="Times New Roman" w:eastAsia="Times New Roman" w:hAnsi="Times New Roman" w:cs="Times New Roman"/>
                <w:color w:val="000000"/>
                <w:sz w:val="28"/>
                <w:szCs w:val="28"/>
                <w:lang w:eastAsia="ru-RU"/>
              </w:rPr>
            </w:pPr>
          </w:p>
        </w:tc>
        <w:tc>
          <w:tcPr>
            <w:tcW w:w="1276" w:type="dxa"/>
            <w:tcBorders>
              <w:top w:val="nil"/>
              <w:left w:val="nil"/>
              <w:bottom w:val="single" w:sz="4" w:space="0" w:color="auto"/>
              <w:right w:val="single" w:sz="4" w:space="0" w:color="auto"/>
            </w:tcBorders>
            <w:shd w:val="clear" w:color="auto" w:fill="auto"/>
          </w:tcPr>
          <w:p w:rsidR="00D118EC" w:rsidRPr="00190911" w:rsidRDefault="00D118EC" w:rsidP="00E513B9">
            <w:pPr>
              <w:spacing w:after="0" w:line="240" w:lineRule="auto"/>
              <w:jc w:val="center"/>
              <w:rPr>
                <w:rFonts w:ascii="Times New Roman" w:eastAsia="Times New Roman" w:hAnsi="Times New Roman" w:cs="Times New Roman"/>
                <w:color w:val="000000"/>
                <w:sz w:val="28"/>
                <w:szCs w:val="28"/>
                <w:lang w:eastAsia="ru-RU"/>
              </w:rPr>
            </w:pPr>
          </w:p>
        </w:tc>
      </w:tr>
    </w:tbl>
    <w:p w:rsidR="00D118EC" w:rsidRPr="0081136D" w:rsidRDefault="00D118EC" w:rsidP="00D118EC">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804304" w:rsidRDefault="0080430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663A4" w:rsidRDefault="002663A4" w:rsidP="002663A4">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8</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2663A4" w:rsidRDefault="002663A4" w:rsidP="002663A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2663A4" w:rsidRPr="00DC436F" w:rsidRDefault="002663A4" w:rsidP="002663A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на территории МО Саракташский поссовет                                                    Саракташского района Оренбургской области</w:t>
      </w:r>
    </w:p>
    <w:p w:rsidR="002663A4" w:rsidRPr="0081136D" w:rsidRDefault="002663A4" w:rsidP="002663A4">
      <w:pPr>
        <w:spacing w:after="0" w:line="240" w:lineRule="auto"/>
        <w:jc w:val="right"/>
        <w:rPr>
          <w:rFonts w:ascii="Times New Roman" w:eastAsia="Times New Roman" w:hAnsi="Times New Roman" w:cs="Times New Roman"/>
          <w:sz w:val="28"/>
          <w:szCs w:val="28"/>
          <w:lang w:eastAsia="ru-RU"/>
        </w:rPr>
      </w:pPr>
      <w:r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ноября</w:t>
      </w:r>
      <w:r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2663A4" w:rsidRDefault="002663A4" w:rsidP="002663A4">
      <w:pPr>
        <w:spacing w:before="100" w:beforeAutospacing="1" w:after="100" w:afterAutospacing="1" w:line="240" w:lineRule="auto"/>
        <w:rPr>
          <w:rFonts w:ascii="Times New Roman" w:eastAsia="Times New Roman" w:hAnsi="Times New Roman" w:cs="Times New Roman"/>
          <w:b/>
          <w:bCs/>
          <w:sz w:val="24"/>
          <w:szCs w:val="24"/>
          <w:lang w:eastAsia="ru-RU"/>
        </w:rPr>
      </w:pP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эксплуатации детской игровой площадки</w:t>
      </w:r>
    </w:p>
    <w:p w:rsid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расположенной по адресу </w:t>
      </w:r>
      <w:r w:rsidR="00E835FD">
        <w:rPr>
          <w:rFonts w:ascii="Times New Roman" w:eastAsia="Times New Roman" w:hAnsi="Times New Roman" w:cs="Times New Roman"/>
          <w:sz w:val="24"/>
          <w:szCs w:val="24"/>
          <w:lang w:eastAsia="ru-RU"/>
        </w:rPr>
        <w:t>п</w:t>
      </w:r>
      <w:r w:rsidR="007E2F30">
        <w:rPr>
          <w:rFonts w:ascii="Times New Roman" w:eastAsia="Times New Roman" w:hAnsi="Times New Roman" w:cs="Times New Roman"/>
          <w:sz w:val="24"/>
          <w:szCs w:val="24"/>
          <w:lang w:eastAsia="ru-RU"/>
        </w:rPr>
        <w:t xml:space="preserve">. </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Дети до семи лет должны находиться на детской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Перед использованием игрового 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6"/>
        <w:gridCol w:w="3231"/>
      </w:tblGrid>
      <w:tr w:rsidR="00924415" w:rsidRPr="00924415" w:rsidTr="00924415">
        <w:trPr>
          <w:trHeight w:val="15"/>
          <w:tblCellSpacing w:w="15" w:type="dxa"/>
        </w:trPr>
        <w:tc>
          <w:tcPr>
            <w:tcW w:w="7022"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924415" w:rsidRPr="00924415" w:rsidRDefault="00924415" w:rsidP="00924415">
            <w:pPr>
              <w:spacing w:after="0" w:line="240" w:lineRule="auto"/>
              <w:rPr>
                <w:rFonts w:ascii="Times New Roman" w:eastAsia="Times New Roman" w:hAnsi="Times New Roman" w:cs="Times New Roman"/>
                <w:sz w:val="2"/>
                <w:szCs w:val="24"/>
                <w:lang w:eastAsia="ru-RU"/>
              </w:rPr>
            </w:pP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лет </w:t>
            </w:r>
          </w:p>
        </w:tc>
      </w:tr>
      <w:tr w:rsidR="00924415" w:rsidRPr="00924415" w:rsidTr="00924415">
        <w:trPr>
          <w:tblCellSpacing w:w="15" w:type="dxa"/>
        </w:trPr>
        <w:tc>
          <w:tcPr>
            <w:tcW w:w="7022"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 xml:space="preserve">Для детей от </w:t>
            </w:r>
            <w:r>
              <w:rPr>
                <w:rFonts w:ascii="Times New Roman" w:eastAsia="Times New Roman" w:hAnsi="Times New Roman" w:cs="Times New Roman"/>
                <w:sz w:val="24"/>
                <w:szCs w:val="24"/>
                <w:lang w:eastAsia="ru-RU"/>
              </w:rPr>
              <w:t>_</w:t>
            </w:r>
            <w:r w:rsidRPr="00924415">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_ </w:t>
            </w:r>
            <w:r w:rsidRPr="00924415">
              <w:rPr>
                <w:rFonts w:ascii="Times New Roman" w:eastAsia="Times New Roman" w:hAnsi="Times New Roman" w:cs="Times New Roman"/>
                <w:sz w:val="24"/>
                <w:szCs w:val="24"/>
                <w:lang w:eastAsia="ru-RU"/>
              </w:rPr>
              <w:t xml:space="preserve">лет </w:t>
            </w:r>
          </w:p>
        </w:tc>
      </w:tr>
    </w:tbl>
    <w:p w:rsidR="00AC190E"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24415" w:rsidRPr="00924415" w:rsidRDefault="00924415" w:rsidP="00924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924415" w:rsidP="00924415">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924415" w:rsidRDefault="00AC190E" w:rsidP="0092441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924415" w:rsidRPr="00924415" w:rsidRDefault="00924415" w:rsidP="0092441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lastRenderedPageBreak/>
        <w:br/>
        <w:t>Номера телефонов для экстренных случаев</w:t>
      </w:r>
      <w:r>
        <w:rPr>
          <w:rFonts w:ascii="Times New Roman" w:eastAsia="Times New Roman" w:hAnsi="Times New Roman" w:cs="Times New Roman"/>
          <w:sz w:val="24"/>
          <w:szCs w:val="24"/>
          <w:lang w:eastAsia="ru-RU"/>
        </w:rPr>
        <w:t>:</w:t>
      </w:r>
      <w:r w:rsidRPr="00924415">
        <w:rPr>
          <w:rFonts w:ascii="Times New Roman" w:eastAsia="Times New Roman" w:hAnsi="Times New Roman" w:cs="Times New Roman"/>
          <w:sz w:val="24"/>
          <w:szCs w:val="24"/>
          <w:lang w:eastAsia="ru-RU"/>
        </w:rPr>
        <w:br/>
      </w:r>
    </w:p>
    <w:p w:rsidR="00C24C04" w:rsidRDefault="00C24C04" w:rsidP="00C24C04">
      <w:pPr>
        <w:spacing w:before="100" w:beforeAutospacing="1" w:after="100" w:afterAutospacing="1" w:line="240" w:lineRule="auto"/>
        <w:rPr>
          <w:rFonts w:ascii="Times New Roman" w:eastAsia="Times New Roman" w:hAnsi="Times New Roman" w:cs="Times New Roman"/>
          <w:sz w:val="24"/>
          <w:szCs w:val="24"/>
          <w:lang w:eastAsia="ru-RU"/>
        </w:rPr>
      </w:pPr>
      <w:r w:rsidRPr="00924415">
        <w:rPr>
          <w:rFonts w:ascii="Times New Roman" w:eastAsia="Times New Roman" w:hAnsi="Times New Roman" w:cs="Times New Roman"/>
          <w:sz w:val="24"/>
          <w:szCs w:val="24"/>
          <w:lang w:eastAsia="ru-RU"/>
        </w:rPr>
        <w:t>Номера телефонов для экстренных случаев</w:t>
      </w:r>
      <w:r>
        <w:rPr>
          <w:rFonts w:ascii="Times New Roman" w:eastAsia="Times New Roman" w:hAnsi="Times New Roman" w:cs="Times New Roman"/>
          <w:sz w:val="24"/>
          <w:szCs w:val="24"/>
          <w:lang w:eastAsia="ru-RU"/>
        </w:rPr>
        <w:t xml:space="preserve"> :</w:t>
      </w:r>
    </w:p>
    <w:p w:rsidR="00C24C04" w:rsidRDefault="00C24C04" w:rsidP="00C24C04">
      <w:pPr>
        <w:spacing w:after="0" w:line="240" w:lineRule="auto"/>
        <w:jc w:val="both"/>
        <w:rPr>
          <w:rFonts w:ascii="Times New Roman" w:eastAsia="Times New Roman" w:hAnsi="Times New Roman" w:cs="Times New Roman"/>
          <w:lang w:eastAsia="ru-RU"/>
        </w:rPr>
      </w:pP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Диспетчерская служба города:_____________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Облаживающая организация (наименование, контактный телефон,адрес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Собственник спортивной площадки (наименование организации, контактный телефон, адрес        электронной почты):___________________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C24C04" w:rsidRDefault="00C24C04"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D118EC" w:rsidRDefault="00D118EC"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AC190E" w:rsidRDefault="00AC190E" w:rsidP="0058632A">
      <w:pPr>
        <w:spacing w:after="0" w:line="240" w:lineRule="auto"/>
        <w:rPr>
          <w:rFonts w:ascii="Times New Roman" w:eastAsia="Times New Roman" w:hAnsi="Times New Roman" w:cs="Times New Roman"/>
          <w:lang w:eastAsia="ru-RU"/>
        </w:rPr>
      </w:pPr>
    </w:p>
    <w:p w:rsidR="002E4F5B" w:rsidRPr="002E4F5B" w:rsidRDefault="00804304" w:rsidP="002E4F5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sidR="002E4F5B">
        <w:rPr>
          <w:rFonts w:ascii="Times New Roman" w:eastAsia="Times New Roman" w:hAnsi="Times New Roman" w:cs="Times New Roman"/>
          <w:sz w:val="28"/>
          <w:szCs w:val="28"/>
          <w:lang w:eastAsia="ru-RU"/>
        </w:rPr>
        <w:lastRenderedPageBreak/>
        <w:t xml:space="preserve">Приложение 9                                                                                                                         к Порядку организации и содержания детских                                                       игровых и спортивных площадок                                                                                        на территории МО Саракташский поссовет                                                    Саракташского района Оренбургской области                                                                     </w:t>
      </w:r>
      <w:r w:rsidR="002E4F5B" w:rsidRPr="0081136D">
        <w:rPr>
          <w:rFonts w:ascii="Times New Roman" w:eastAsia="Times New Roman" w:hAnsi="Times New Roman" w:cs="Times New Roman"/>
          <w:sz w:val="28"/>
          <w:szCs w:val="28"/>
          <w:lang w:eastAsia="ru-RU"/>
        </w:rPr>
        <w:t>от «</w:t>
      </w:r>
      <w:r w:rsidR="00313A73">
        <w:rPr>
          <w:rFonts w:ascii="Times New Roman" w:eastAsia="Times New Roman" w:hAnsi="Times New Roman" w:cs="Times New Roman"/>
          <w:sz w:val="28"/>
          <w:szCs w:val="28"/>
          <w:lang w:eastAsia="ru-RU"/>
        </w:rPr>
        <w:t>20</w:t>
      </w:r>
      <w:r w:rsidR="002E4F5B" w:rsidRPr="0081136D">
        <w:rPr>
          <w:rFonts w:ascii="Times New Roman" w:eastAsia="Times New Roman" w:hAnsi="Times New Roman" w:cs="Times New Roman"/>
          <w:sz w:val="28"/>
          <w:szCs w:val="28"/>
          <w:lang w:eastAsia="ru-RU"/>
        </w:rPr>
        <w:t>»</w:t>
      </w:r>
      <w:r w:rsidR="00313A73">
        <w:rPr>
          <w:rFonts w:ascii="Times New Roman" w:eastAsia="Times New Roman" w:hAnsi="Times New Roman" w:cs="Times New Roman"/>
          <w:sz w:val="28"/>
          <w:szCs w:val="28"/>
          <w:lang w:eastAsia="ru-RU"/>
        </w:rPr>
        <w:t>ноября</w:t>
      </w:r>
      <w:r w:rsidR="002E4F5B" w:rsidRPr="0081136D">
        <w:rPr>
          <w:rFonts w:ascii="Times New Roman" w:eastAsia="Times New Roman" w:hAnsi="Times New Roman" w:cs="Times New Roman"/>
          <w:sz w:val="28"/>
          <w:szCs w:val="28"/>
          <w:lang w:eastAsia="ru-RU"/>
        </w:rPr>
        <w:t xml:space="preserve"> 20</w:t>
      </w:r>
      <w:r w:rsidR="00313A73">
        <w:rPr>
          <w:rFonts w:ascii="Times New Roman" w:eastAsia="Times New Roman" w:hAnsi="Times New Roman" w:cs="Times New Roman"/>
          <w:sz w:val="28"/>
          <w:szCs w:val="28"/>
          <w:lang w:eastAsia="ru-RU"/>
        </w:rPr>
        <w:t>23</w:t>
      </w:r>
      <w:r w:rsidR="002E4F5B" w:rsidRPr="0081136D">
        <w:rPr>
          <w:rFonts w:ascii="Times New Roman" w:eastAsia="Times New Roman" w:hAnsi="Times New Roman" w:cs="Times New Roman"/>
          <w:sz w:val="28"/>
          <w:szCs w:val="28"/>
          <w:lang w:eastAsia="ru-RU"/>
        </w:rPr>
        <w:t xml:space="preserve"> г. №</w:t>
      </w:r>
      <w:r w:rsidR="00313A73">
        <w:rPr>
          <w:rFonts w:ascii="Times New Roman" w:eastAsia="Times New Roman" w:hAnsi="Times New Roman" w:cs="Times New Roman"/>
          <w:sz w:val="28"/>
          <w:szCs w:val="28"/>
          <w:lang w:eastAsia="ru-RU"/>
        </w:rPr>
        <w:t>453-п</w:t>
      </w:r>
    </w:p>
    <w:p w:rsidR="002E4F5B" w:rsidRDefault="002E4F5B" w:rsidP="007E2F30">
      <w:pPr>
        <w:spacing w:after="0" w:line="240" w:lineRule="auto"/>
        <w:jc w:val="center"/>
        <w:rPr>
          <w:rFonts w:ascii="Times New Roman" w:eastAsia="Times New Roman" w:hAnsi="Times New Roman" w:cs="Times New Roman"/>
          <w:b/>
          <w:bCs/>
          <w:sz w:val="24"/>
          <w:szCs w:val="24"/>
          <w:lang w:eastAsia="ru-RU"/>
        </w:rPr>
      </w:pPr>
    </w:p>
    <w:p w:rsidR="002E4F5B" w:rsidRDefault="002E4F5B" w:rsidP="007E2F30">
      <w:pPr>
        <w:spacing w:after="0" w:line="240" w:lineRule="auto"/>
        <w:jc w:val="center"/>
        <w:rPr>
          <w:rFonts w:ascii="Times New Roman" w:eastAsia="Times New Roman" w:hAnsi="Times New Roman" w:cs="Times New Roman"/>
          <w:b/>
          <w:bCs/>
          <w:sz w:val="24"/>
          <w:szCs w:val="24"/>
          <w:lang w:eastAsia="ru-RU"/>
        </w:rPr>
      </w:pPr>
    </w:p>
    <w:p w:rsidR="002E4F5B" w:rsidRDefault="002E4F5B" w:rsidP="007E2F30">
      <w:pPr>
        <w:spacing w:after="0" w:line="240" w:lineRule="auto"/>
        <w:jc w:val="center"/>
        <w:rPr>
          <w:rFonts w:ascii="Times New Roman" w:eastAsia="Times New Roman" w:hAnsi="Times New Roman" w:cs="Times New Roman"/>
          <w:b/>
          <w:bCs/>
          <w:sz w:val="24"/>
          <w:szCs w:val="24"/>
          <w:lang w:eastAsia="ru-RU"/>
        </w:rPr>
      </w:pPr>
    </w:p>
    <w:p w:rsidR="00AC190E" w:rsidRDefault="00AC190E" w:rsidP="007E2F30">
      <w:pPr>
        <w:spacing w:after="0"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ПРАВИЛА</w:t>
      </w:r>
      <w:r w:rsidRPr="00924415">
        <w:rPr>
          <w:rFonts w:ascii="Times New Roman" w:eastAsia="Times New Roman" w:hAnsi="Times New Roman" w:cs="Times New Roman"/>
          <w:b/>
          <w:bCs/>
          <w:sz w:val="24"/>
          <w:szCs w:val="24"/>
          <w:lang w:eastAsia="ru-RU"/>
        </w:rPr>
        <w:br/>
        <w:t xml:space="preserve">эксплуатации </w:t>
      </w:r>
      <w:r>
        <w:rPr>
          <w:rFonts w:ascii="Times New Roman" w:eastAsia="Times New Roman" w:hAnsi="Times New Roman" w:cs="Times New Roman"/>
          <w:b/>
          <w:bCs/>
          <w:sz w:val="24"/>
          <w:szCs w:val="24"/>
          <w:lang w:eastAsia="ru-RU"/>
        </w:rPr>
        <w:t xml:space="preserve">спортивной </w:t>
      </w:r>
      <w:r w:rsidRPr="00924415">
        <w:rPr>
          <w:rFonts w:ascii="Times New Roman" w:eastAsia="Times New Roman" w:hAnsi="Times New Roman" w:cs="Times New Roman"/>
          <w:b/>
          <w:bCs/>
          <w:sz w:val="24"/>
          <w:szCs w:val="24"/>
          <w:lang w:eastAsia="ru-RU"/>
        </w:rPr>
        <w:t xml:space="preserve"> площадки</w:t>
      </w:r>
    </w:p>
    <w:p w:rsidR="00AC190E" w:rsidRDefault="00AC190E" w:rsidP="007E2F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расположенной по адресу </w:t>
      </w:r>
      <w:r w:rsidR="00E835FD">
        <w:rPr>
          <w:rFonts w:ascii="Times New Roman" w:eastAsia="Times New Roman" w:hAnsi="Times New Roman" w:cs="Times New Roman"/>
          <w:sz w:val="24"/>
          <w:szCs w:val="24"/>
          <w:lang w:eastAsia="ru-RU"/>
        </w:rPr>
        <w:t>п</w:t>
      </w:r>
      <w:r w:rsidR="007E2F30">
        <w:rPr>
          <w:rFonts w:ascii="Times New Roman" w:eastAsia="Times New Roman" w:hAnsi="Times New Roman" w:cs="Times New Roman"/>
          <w:sz w:val="24"/>
          <w:szCs w:val="24"/>
          <w:lang w:eastAsia="ru-RU"/>
        </w:rPr>
        <w:t xml:space="preserve">. </w:t>
      </w:r>
    </w:p>
    <w:p w:rsidR="00AC190E" w:rsidRPr="00924415" w:rsidRDefault="00AC190E" w:rsidP="007E2F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улица ______________</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ВНИМАНИЕ!</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sidRPr="00924415">
        <w:rPr>
          <w:rFonts w:ascii="Times New Roman" w:eastAsia="Times New Roman" w:hAnsi="Times New Roman" w:cs="Times New Roman"/>
          <w:sz w:val="24"/>
          <w:szCs w:val="24"/>
          <w:lang w:eastAsia="ru-RU"/>
        </w:rPr>
        <w:t xml:space="preserve">Дети до семи лет должны находиться на </w:t>
      </w:r>
      <w:r>
        <w:rPr>
          <w:rFonts w:ascii="Times New Roman" w:eastAsia="Times New Roman" w:hAnsi="Times New Roman" w:cs="Times New Roman"/>
          <w:sz w:val="24"/>
          <w:szCs w:val="24"/>
          <w:lang w:eastAsia="ru-RU"/>
        </w:rPr>
        <w:t xml:space="preserve">спортивной </w:t>
      </w:r>
      <w:r w:rsidRPr="00924415">
        <w:rPr>
          <w:rFonts w:ascii="Times New Roman" w:eastAsia="Times New Roman" w:hAnsi="Times New Roman" w:cs="Times New Roman"/>
          <w:sz w:val="24"/>
          <w:szCs w:val="24"/>
          <w:lang w:eastAsia="ru-RU"/>
        </w:rPr>
        <w:t xml:space="preserve"> площадке под присмотром родителей, воспитателей или сопровождающих взрослых.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 xml:space="preserve">Перед использованием </w:t>
      </w:r>
      <w:r>
        <w:rPr>
          <w:rFonts w:ascii="Times New Roman" w:eastAsia="Times New Roman" w:hAnsi="Times New Roman" w:cs="Times New Roman"/>
          <w:sz w:val="24"/>
          <w:szCs w:val="24"/>
          <w:lang w:eastAsia="ru-RU"/>
        </w:rPr>
        <w:t xml:space="preserve">спортивного </w:t>
      </w:r>
      <w:r w:rsidRPr="00924415">
        <w:rPr>
          <w:rFonts w:ascii="Times New Roman" w:eastAsia="Times New Roman" w:hAnsi="Times New Roman" w:cs="Times New Roman"/>
          <w:sz w:val="24"/>
          <w:szCs w:val="24"/>
          <w:lang w:eastAsia="ru-RU"/>
        </w:rPr>
        <w:t>оборудования следует убедиться в его безопасности и отсутствии посторонних предметов.</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 xml:space="preserve">Назначение </w:t>
      </w:r>
      <w:r>
        <w:rPr>
          <w:rFonts w:ascii="Times New Roman" w:eastAsia="Times New Roman" w:hAnsi="Times New Roman" w:cs="Times New Roman"/>
          <w:b/>
          <w:bCs/>
          <w:sz w:val="24"/>
          <w:szCs w:val="24"/>
          <w:lang w:eastAsia="ru-RU"/>
        </w:rPr>
        <w:t>спортивного</w:t>
      </w:r>
      <w:r w:rsidRPr="00924415">
        <w:rPr>
          <w:rFonts w:ascii="Times New Roman" w:eastAsia="Times New Roman" w:hAnsi="Times New Roman" w:cs="Times New Roman"/>
          <w:b/>
          <w:bCs/>
          <w:sz w:val="24"/>
          <w:szCs w:val="24"/>
          <w:lang w:eastAsia="ru-RU"/>
        </w:rPr>
        <w:t xml:space="preserve"> оборудования:</w:t>
      </w:r>
    </w:p>
    <w:p w:rsidR="007E2F30"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игры в футбол</w:t>
      </w:r>
    </w:p>
    <w:p w:rsidR="00AC190E"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Баскетбольная и волейбольная площадка</w:t>
      </w:r>
    </w:p>
    <w:p w:rsidR="00AC190E" w:rsidRDefault="00AC190E" w:rsidP="00AC190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Беговая дорожка</w:t>
      </w:r>
    </w:p>
    <w:p w:rsidR="00AC190E" w:rsidRPr="00924415" w:rsidRDefault="00AC190E" w:rsidP="00AC19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415">
        <w:rPr>
          <w:rFonts w:ascii="Times New Roman" w:eastAsia="Times New Roman" w:hAnsi="Times New Roman" w:cs="Times New Roman"/>
          <w:b/>
          <w:bCs/>
          <w:sz w:val="24"/>
          <w:szCs w:val="24"/>
          <w:lang w:eastAsia="ru-RU"/>
        </w:rPr>
        <w:t>УВАЖАЕМЫЕ ПОСЕТИТЕЛИ!</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noProof/>
          <w:sz w:val="24"/>
          <w:szCs w:val="24"/>
          <w:lang w:eastAsia="ru-RU"/>
        </w:rPr>
      </w:pPr>
      <w:r w:rsidRPr="00924415">
        <w:rPr>
          <w:rFonts w:ascii="Times New Roman" w:eastAsia="Times New Roman" w:hAnsi="Times New Roman" w:cs="Times New Roman"/>
          <w:b/>
          <w:bCs/>
          <w:sz w:val="24"/>
          <w:szCs w:val="24"/>
          <w:lang w:eastAsia="ru-RU"/>
        </w:rPr>
        <w:t>На детской площадке</w:t>
      </w:r>
      <w:r w:rsidRPr="00924415">
        <w:rPr>
          <w:rFonts w:ascii="Times New Roman" w:eastAsia="Times New Roman" w:hAnsi="Times New Roman" w:cs="Times New Roman"/>
          <w:b/>
          <w:bCs/>
          <w:sz w:val="24"/>
          <w:szCs w:val="24"/>
          <w:lang w:eastAsia="ru-RU"/>
        </w:rPr>
        <w:br/>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b/>
          <w:bCs/>
          <w:sz w:val="24"/>
          <w:szCs w:val="24"/>
          <w:lang w:eastAsia="ru-RU"/>
        </w:rPr>
        <w:t>ЗАПРЕЩАЕТСЯ</w:t>
      </w:r>
    </w:p>
    <w:p w:rsidR="00AC190E" w:rsidRDefault="00AC190E" w:rsidP="00AC190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364230" cy="7150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230" cy="715010"/>
                    </a:xfrm>
                    <a:prstGeom prst="rect">
                      <a:avLst/>
                    </a:prstGeom>
                    <a:noFill/>
                    <a:ln>
                      <a:noFill/>
                    </a:ln>
                  </pic:spPr>
                </pic:pic>
              </a:graphicData>
            </a:graphic>
          </wp:inline>
        </w:drawing>
      </w:r>
    </w:p>
    <w:p w:rsidR="00C24C04" w:rsidRDefault="00AC190E" w:rsidP="00AC19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24415">
        <w:rPr>
          <w:rFonts w:ascii="Times New Roman" w:eastAsia="Times New Roman" w:hAnsi="Times New Roman" w:cs="Times New Roman"/>
          <w:sz w:val="24"/>
          <w:szCs w:val="24"/>
          <w:lang w:eastAsia="ru-RU"/>
        </w:rPr>
        <w:t>Пользоваться детским игровым оборудованием лицам старше 16 лет и массой более 70 кг.</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2.</w:t>
      </w:r>
      <w:r w:rsidRPr="00924415">
        <w:rPr>
          <w:rFonts w:ascii="Times New Roman" w:eastAsia="Times New Roman" w:hAnsi="Times New Roman" w:cs="Times New Roman"/>
          <w:sz w:val="24"/>
          <w:szCs w:val="24"/>
          <w:lang w:eastAsia="ru-RU"/>
        </w:rPr>
        <w:t>Мусорить, курить и оставлять окурки, приносить и оставлять стеклянные бутылки.</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924415">
        <w:rPr>
          <w:rFonts w:ascii="Times New Roman" w:eastAsia="Times New Roman" w:hAnsi="Times New Roman" w:cs="Times New Roman"/>
          <w:sz w:val="24"/>
          <w:szCs w:val="24"/>
          <w:lang w:eastAsia="ru-RU"/>
        </w:rPr>
        <w:t>Выгуливать домашних животных.</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Pr="00924415">
        <w:rPr>
          <w:rFonts w:ascii="Times New Roman" w:eastAsia="Times New Roman" w:hAnsi="Times New Roman" w:cs="Times New Roman"/>
          <w:sz w:val="24"/>
          <w:szCs w:val="24"/>
          <w:lang w:eastAsia="ru-RU"/>
        </w:rPr>
        <w:t>Использовать игровое оборудование не по назначению.</w:t>
      </w:r>
      <w:r w:rsidRPr="00924415">
        <w:rPr>
          <w:rFonts w:ascii="Times New Roman" w:eastAsia="Times New Roman" w:hAnsi="Times New Roman" w:cs="Times New Roman"/>
          <w:sz w:val="24"/>
          <w:szCs w:val="24"/>
          <w:lang w:eastAsia="ru-RU"/>
        </w:rPr>
        <w:br/>
      </w:r>
      <w:r w:rsidRPr="00924415">
        <w:rPr>
          <w:rFonts w:ascii="Times New Roman" w:eastAsia="Times New Roman" w:hAnsi="Times New Roman" w:cs="Times New Roman"/>
          <w:sz w:val="24"/>
          <w:szCs w:val="24"/>
          <w:lang w:eastAsia="ru-RU"/>
        </w:rPr>
        <w:br/>
        <w:t>Номера телефонов для экстренных случаев</w:t>
      </w:r>
      <w:r>
        <w:rPr>
          <w:rFonts w:ascii="Times New Roman" w:eastAsia="Times New Roman" w:hAnsi="Times New Roman" w:cs="Times New Roman"/>
          <w:sz w:val="24"/>
          <w:szCs w:val="24"/>
          <w:lang w:eastAsia="ru-RU"/>
        </w:rPr>
        <w:t>:</w:t>
      </w:r>
    </w:p>
    <w:p w:rsidR="00C24C04" w:rsidRDefault="00C24C04" w:rsidP="00C24C04">
      <w:pPr>
        <w:spacing w:after="0" w:line="240" w:lineRule="auto"/>
        <w:jc w:val="both"/>
        <w:rPr>
          <w:rFonts w:ascii="Times New Roman" w:eastAsia="Times New Roman" w:hAnsi="Times New Roman" w:cs="Times New Roman"/>
          <w:lang w:eastAsia="ru-RU"/>
        </w:rPr>
      </w:pPr>
      <w:r w:rsidRPr="00C24C04">
        <w:rPr>
          <w:rFonts w:ascii="Times New Roman" w:eastAsia="Times New Roman" w:hAnsi="Times New Roman" w:cs="Times New Roman"/>
          <w:lang w:eastAsia="ru-RU"/>
        </w:rPr>
        <w:t>Медицинская служба (скорая помощь)</w:t>
      </w:r>
      <w:r>
        <w:rPr>
          <w:rFonts w:ascii="Times New Roman" w:eastAsia="Times New Roman" w:hAnsi="Times New Roman" w:cs="Times New Roman"/>
          <w:lang w:eastAsia="ru-RU"/>
        </w:rPr>
        <w:t>:_____________</w:t>
      </w:r>
    </w:p>
    <w:p w:rsidR="00AC190E"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Служба спасения:______________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Диспетчерская служба города:_____________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Облаживающая организация (наименование, контактный телефон,адрес электронной почты):_____</w:t>
      </w:r>
    </w:p>
    <w:p w:rsidR="00C24C04"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телефон):__________________</w:t>
      </w:r>
    </w:p>
    <w:p w:rsidR="00C24C04" w:rsidRDefault="00C24C04" w:rsidP="00C24C04">
      <w:pPr>
        <w:spacing w:after="0" w:line="240" w:lineRule="auto"/>
        <w:jc w:val="both"/>
        <w:rPr>
          <w:rFonts w:ascii="Times New Roman" w:eastAsia="Times New Roman" w:hAnsi="Times New Roman" w:cs="Times New Roman"/>
          <w:lang w:eastAsia="ru-RU"/>
        </w:rPr>
      </w:pPr>
    </w:p>
    <w:p w:rsidR="00190911" w:rsidRDefault="00C24C04" w:rsidP="00C24C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Собственник спортивной площадки (наименование организации, контактный телефон, адрес        электронной почты):___________________</w:t>
      </w:r>
    </w:p>
    <w:sectPr w:rsidR="00190911" w:rsidSect="00C24C04">
      <w:pgSz w:w="11906" w:h="16838"/>
      <w:pgMar w:top="709" w:right="991"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38" w:rsidRDefault="00CB4738" w:rsidP="00855068">
      <w:pPr>
        <w:spacing w:after="0" w:line="240" w:lineRule="auto"/>
      </w:pPr>
      <w:r>
        <w:separator/>
      </w:r>
    </w:p>
  </w:endnote>
  <w:endnote w:type="continuationSeparator" w:id="0">
    <w:p w:rsidR="00CB4738" w:rsidRDefault="00CB4738" w:rsidP="0085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38" w:rsidRDefault="00CB4738" w:rsidP="00855068">
      <w:pPr>
        <w:spacing w:after="0" w:line="240" w:lineRule="auto"/>
      </w:pPr>
      <w:r>
        <w:separator/>
      </w:r>
    </w:p>
  </w:footnote>
  <w:footnote w:type="continuationSeparator" w:id="0">
    <w:p w:rsidR="00CB4738" w:rsidRDefault="00CB4738" w:rsidP="00855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DE"/>
    <w:rsid w:val="00000586"/>
    <w:rsid w:val="000278D0"/>
    <w:rsid w:val="0004303F"/>
    <w:rsid w:val="000520BE"/>
    <w:rsid w:val="00060032"/>
    <w:rsid w:val="000754DE"/>
    <w:rsid w:val="0007721B"/>
    <w:rsid w:val="00083A79"/>
    <w:rsid w:val="00091018"/>
    <w:rsid w:val="000968C6"/>
    <w:rsid w:val="000E691F"/>
    <w:rsid w:val="000F4292"/>
    <w:rsid w:val="000F4A21"/>
    <w:rsid w:val="0010041A"/>
    <w:rsid w:val="001117FF"/>
    <w:rsid w:val="00134E0D"/>
    <w:rsid w:val="0017749A"/>
    <w:rsid w:val="00190911"/>
    <w:rsid w:val="0019137F"/>
    <w:rsid w:val="001938DD"/>
    <w:rsid w:val="00195AA8"/>
    <w:rsid w:val="001A1553"/>
    <w:rsid w:val="001A2F7B"/>
    <w:rsid w:val="001C1D81"/>
    <w:rsid w:val="001C48F0"/>
    <w:rsid w:val="001F1620"/>
    <w:rsid w:val="00207190"/>
    <w:rsid w:val="00252942"/>
    <w:rsid w:val="002663A4"/>
    <w:rsid w:val="002664DA"/>
    <w:rsid w:val="00283C8E"/>
    <w:rsid w:val="002A3D94"/>
    <w:rsid w:val="002B55AE"/>
    <w:rsid w:val="002D032F"/>
    <w:rsid w:val="002D5B64"/>
    <w:rsid w:val="002D68C1"/>
    <w:rsid w:val="002E4F5B"/>
    <w:rsid w:val="00302C17"/>
    <w:rsid w:val="00312EA2"/>
    <w:rsid w:val="00313A73"/>
    <w:rsid w:val="003145B3"/>
    <w:rsid w:val="00352D32"/>
    <w:rsid w:val="00371FAD"/>
    <w:rsid w:val="00381B92"/>
    <w:rsid w:val="0039553C"/>
    <w:rsid w:val="003A4F4B"/>
    <w:rsid w:val="003C0BAB"/>
    <w:rsid w:val="003E63AE"/>
    <w:rsid w:val="003F5678"/>
    <w:rsid w:val="00410911"/>
    <w:rsid w:val="00431748"/>
    <w:rsid w:val="004774D9"/>
    <w:rsid w:val="004E4A1C"/>
    <w:rsid w:val="005008DD"/>
    <w:rsid w:val="00517AC0"/>
    <w:rsid w:val="00524BFA"/>
    <w:rsid w:val="0058632A"/>
    <w:rsid w:val="00597659"/>
    <w:rsid w:val="005B49D4"/>
    <w:rsid w:val="005C2575"/>
    <w:rsid w:val="005F41A9"/>
    <w:rsid w:val="0060030C"/>
    <w:rsid w:val="006028C1"/>
    <w:rsid w:val="00621E38"/>
    <w:rsid w:val="00623267"/>
    <w:rsid w:val="00640A29"/>
    <w:rsid w:val="006451EB"/>
    <w:rsid w:val="00670E23"/>
    <w:rsid w:val="006A61D6"/>
    <w:rsid w:val="006B02B5"/>
    <w:rsid w:val="006B1B2D"/>
    <w:rsid w:val="006D37C6"/>
    <w:rsid w:val="00724C9C"/>
    <w:rsid w:val="00726E65"/>
    <w:rsid w:val="007337B5"/>
    <w:rsid w:val="00737A29"/>
    <w:rsid w:val="00737E5D"/>
    <w:rsid w:val="007676F1"/>
    <w:rsid w:val="007A2624"/>
    <w:rsid w:val="007C2A57"/>
    <w:rsid w:val="007C3766"/>
    <w:rsid w:val="007E2208"/>
    <w:rsid w:val="007E2F30"/>
    <w:rsid w:val="007F0094"/>
    <w:rsid w:val="007F11D1"/>
    <w:rsid w:val="007F3A95"/>
    <w:rsid w:val="00804304"/>
    <w:rsid w:val="0081136D"/>
    <w:rsid w:val="0081153D"/>
    <w:rsid w:val="00844610"/>
    <w:rsid w:val="00855068"/>
    <w:rsid w:val="00855591"/>
    <w:rsid w:val="00860BF8"/>
    <w:rsid w:val="00884EA1"/>
    <w:rsid w:val="00896FB0"/>
    <w:rsid w:val="008C5540"/>
    <w:rsid w:val="008D4DE3"/>
    <w:rsid w:val="008E3616"/>
    <w:rsid w:val="00912A8A"/>
    <w:rsid w:val="00924415"/>
    <w:rsid w:val="00941B98"/>
    <w:rsid w:val="009636ED"/>
    <w:rsid w:val="00974157"/>
    <w:rsid w:val="009B30E8"/>
    <w:rsid w:val="009C7761"/>
    <w:rsid w:val="009C7A55"/>
    <w:rsid w:val="009D7951"/>
    <w:rsid w:val="009E5F6E"/>
    <w:rsid w:val="00A2466C"/>
    <w:rsid w:val="00A32EE8"/>
    <w:rsid w:val="00A47EA4"/>
    <w:rsid w:val="00A644BC"/>
    <w:rsid w:val="00A87EB1"/>
    <w:rsid w:val="00AA20A1"/>
    <w:rsid w:val="00AC190E"/>
    <w:rsid w:val="00AD03C0"/>
    <w:rsid w:val="00AE33E6"/>
    <w:rsid w:val="00AE4D8A"/>
    <w:rsid w:val="00AF2223"/>
    <w:rsid w:val="00B3503A"/>
    <w:rsid w:val="00B41168"/>
    <w:rsid w:val="00B43511"/>
    <w:rsid w:val="00B569A7"/>
    <w:rsid w:val="00B6455F"/>
    <w:rsid w:val="00B65A46"/>
    <w:rsid w:val="00BA6E3F"/>
    <w:rsid w:val="00BD350E"/>
    <w:rsid w:val="00BD7A65"/>
    <w:rsid w:val="00C24C04"/>
    <w:rsid w:val="00C36C0E"/>
    <w:rsid w:val="00C46C06"/>
    <w:rsid w:val="00C53446"/>
    <w:rsid w:val="00C6705F"/>
    <w:rsid w:val="00C86142"/>
    <w:rsid w:val="00C87952"/>
    <w:rsid w:val="00C9772A"/>
    <w:rsid w:val="00CB4738"/>
    <w:rsid w:val="00CB54B1"/>
    <w:rsid w:val="00CC4F21"/>
    <w:rsid w:val="00D02EE8"/>
    <w:rsid w:val="00D118EC"/>
    <w:rsid w:val="00D13988"/>
    <w:rsid w:val="00D263E4"/>
    <w:rsid w:val="00D4460C"/>
    <w:rsid w:val="00D52E97"/>
    <w:rsid w:val="00D74EDB"/>
    <w:rsid w:val="00D821AB"/>
    <w:rsid w:val="00D851FA"/>
    <w:rsid w:val="00D9132E"/>
    <w:rsid w:val="00DA70B0"/>
    <w:rsid w:val="00E24D93"/>
    <w:rsid w:val="00E513B9"/>
    <w:rsid w:val="00E6497F"/>
    <w:rsid w:val="00E835FD"/>
    <w:rsid w:val="00E92698"/>
    <w:rsid w:val="00EB4F8A"/>
    <w:rsid w:val="00EC5A55"/>
    <w:rsid w:val="00EF7AE4"/>
    <w:rsid w:val="00F04EE1"/>
    <w:rsid w:val="00F34F33"/>
    <w:rsid w:val="00F5465A"/>
    <w:rsid w:val="00F73E1A"/>
    <w:rsid w:val="00F75D56"/>
    <w:rsid w:val="00F92BEC"/>
    <w:rsid w:val="00F93A14"/>
    <w:rsid w:val="00FA29CE"/>
    <w:rsid w:val="00FB14B4"/>
    <w:rsid w:val="00FE3186"/>
    <w:rsid w:val="00FE4EBB"/>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53A48-9288-4569-8CD9-6AE8A6C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691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F1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620"/>
    <w:rPr>
      <w:rFonts w:ascii="Tahoma" w:hAnsi="Tahoma" w:cs="Tahoma"/>
      <w:sz w:val="16"/>
      <w:szCs w:val="16"/>
    </w:rPr>
  </w:style>
  <w:style w:type="table" w:styleId="a5">
    <w:name w:val="Table Grid"/>
    <w:basedOn w:val="a1"/>
    <w:uiPriority w:val="59"/>
    <w:rsid w:val="008113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D68C1"/>
    <w:pPr>
      <w:spacing w:after="0" w:line="240" w:lineRule="auto"/>
    </w:pPr>
  </w:style>
  <w:style w:type="paragraph" w:customStyle="1" w:styleId="formattext">
    <w:name w:val="formattext"/>
    <w:basedOn w:val="a"/>
    <w:rsid w:val="006D3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550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068"/>
  </w:style>
  <w:style w:type="paragraph" w:styleId="a9">
    <w:name w:val="footer"/>
    <w:basedOn w:val="a"/>
    <w:link w:val="aa"/>
    <w:uiPriority w:val="99"/>
    <w:unhideWhenUsed/>
    <w:rsid w:val="008550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068"/>
  </w:style>
  <w:style w:type="paragraph" w:styleId="ab">
    <w:name w:val="List Paragraph"/>
    <w:basedOn w:val="a"/>
    <w:uiPriority w:val="34"/>
    <w:qFormat/>
    <w:rsid w:val="0080430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6289">
      <w:bodyDiv w:val="1"/>
      <w:marLeft w:val="0"/>
      <w:marRight w:val="0"/>
      <w:marTop w:val="0"/>
      <w:marBottom w:val="0"/>
      <w:divBdr>
        <w:top w:val="none" w:sz="0" w:space="0" w:color="auto"/>
        <w:left w:val="none" w:sz="0" w:space="0" w:color="auto"/>
        <w:bottom w:val="none" w:sz="0" w:space="0" w:color="auto"/>
        <w:right w:val="none" w:sz="0" w:space="0" w:color="auto"/>
      </w:divBdr>
    </w:div>
    <w:div w:id="529994700">
      <w:bodyDiv w:val="1"/>
      <w:marLeft w:val="0"/>
      <w:marRight w:val="0"/>
      <w:marTop w:val="0"/>
      <w:marBottom w:val="0"/>
      <w:divBdr>
        <w:top w:val="none" w:sz="0" w:space="0" w:color="auto"/>
        <w:left w:val="none" w:sz="0" w:space="0" w:color="auto"/>
        <w:bottom w:val="none" w:sz="0" w:space="0" w:color="auto"/>
        <w:right w:val="none" w:sz="0" w:space="0" w:color="auto"/>
      </w:divBdr>
    </w:div>
    <w:div w:id="624314460">
      <w:bodyDiv w:val="1"/>
      <w:marLeft w:val="0"/>
      <w:marRight w:val="0"/>
      <w:marTop w:val="0"/>
      <w:marBottom w:val="0"/>
      <w:divBdr>
        <w:top w:val="none" w:sz="0" w:space="0" w:color="auto"/>
        <w:left w:val="none" w:sz="0" w:space="0" w:color="auto"/>
        <w:bottom w:val="none" w:sz="0" w:space="0" w:color="auto"/>
        <w:right w:val="none" w:sz="0" w:space="0" w:color="auto"/>
      </w:divBdr>
    </w:div>
    <w:div w:id="706485929">
      <w:bodyDiv w:val="1"/>
      <w:marLeft w:val="0"/>
      <w:marRight w:val="0"/>
      <w:marTop w:val="0"/>
      <w:marBottom w:val="0"/>
      <w:divBdr>
        <w:top w:val="none" w:sz="0" w:space="0" w:color="auto"/>
        <w:left w:val="none" w:sz="0" w:space="0" w:color="auto"/>
        <w:bottom w:val="none" w:sz="0" w:space="0" w:color="auto"/>
        <w:right w:val="none" w:sz="0" w:space="0" w:color="auto"/>
      </w:divBdr>
    </w:div>
    <w:div w:id="806320314">
      <w:bodyDiv w:val="1"/>
      <w:marLeft w:val="0"/>
      <w:marRight w:val="0"/>
      <w:marTop w:val="0"/>
      <w:marBottom w:val="0"/>
      <w:divBdr>
        <w:top w:val="none" w:sz="0" w:space="0" w:color="auto"/>
        <w:left w:val="none" w:sz="0" w:space="0" w:color="auto"/>
        <w:bottom w:val="none" w:sz="0" w:space="0" w:color="auto"/>
        <w:right w:val="none" w:sz="0" w:space="0" w:color="auto"/>
      </w:divBdr>
    </w:div>
    <w:div w:id="1691683010">
      <w:bodyDiv w:val="1"/>
      <w:marLeft w:val="0"/>
      <w:marRight w:val="0"/>
      <w:marTop w:val="0"/>
      <w:marBottom w:val="0"/>
      <w:divBdr>
        <w:top w:val="none" w:sz="0" w:space="0" w:color="auto"/>
        <w:left w:val="none" w:sz="0" w:space="0" w:color="auto"/>
        <w:bottom w:val="none" w:sz="0" w:space="0" w:color="auto"/>
        <w:right w:val="none" w:sz="0" w:space="0" w:color="auto"/>
      </w:divBdr>
      <w:divsChild>
        <w:div w:id="957834255">
          <w:marLeft w:val="0"/>
          <w:marRight w:val="0"/>
          <w:marTop w:val="0"/>
          <w:marBottom w:val="0"/>
          <w:divBdr>
            <w:top w:val="none" w:sz="0" w:space="0" w:color="auto"/>
            <w:left w:val="none" w:sz="0" w:space="0" w:color="auto"/>
            <w:bottom w:val="none" w:sz="0" w:space="0" w:color="auto"/>
            <w:right w:val="none" w:sz="0" w:space="0" w:color="auto"/>
          </w:divBdr>
        </w:div>
        <w:div w:id="17087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43F14CBAB8A4E332A3D4DF03F9863B51F4C9D817AF1CA242344066D926EE0472A80C0E10257803B18FB3849B9B6D3A9A98020746984CDH6E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48C4-F44D-4EBF-96E4-18941B52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6176</Words>
  <Characters>35208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Проняева Людмила Андреевна</dc:creator>
  <cp:lastModifiedBy>Пользователь Windows</cp:lastModifiedBy>
  <cp:revision>2</cp:revision>
  <cp:lastPrinted>2023-11-17T07:48:00Z</cp:lastPrinted>
  <dcterms:created xsi:type="dcterms:W3CDTF">2023-12-25T10:06:00Z</dcterms:created>
  <dcterms:modified xsi:type="dcterms:W3CDTF">2023-12-25T10:06:00Z</dcterms:modified>
</cp:coreProperties>
</file>