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6060BC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590B9E">
        <w:t>2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</w:t>
      </w:r>
      <w:r w:rsidR="00421486">
        <w:t xml:space="preserve"> по Лоту № ____,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 xml:space="preserve">по Лоту №___________________________________________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421486" w:rsidRDefault="00DC162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r w:rsidR="0022403B">
        <w:rPr>
          <w:rFonts w:ascii="Times New Roman" w:hAnsi="Times New Roman" w:cs="Times New Roman"/>
          <w:sz w:val="24"/>
          <w:szCs w:val="24"/>
        </w:rPr>
        <w:t>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1486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>_______</w:t>
      </w:r>
      <w:r w:rsidR="0042148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r w:rsidR="00421486">
        <w:rPr>
          <w:rFonts w:ascii="Times New Roman" w:hAnsi="Times New Roman" w:cs="Times New Roman"/>
          <w:sz w:val="24"/>
          <w:szCs w:val="24"/>
        </w:rPr>
        <w:t xml:space="preserve">Оренбургская область, Саракташский район,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403B" w:rsidRDefault="0022403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403B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03B" w:rsidRDefault="0022403B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 ________________________________________________________________,</w:t>
      </w:r>
    </w:p>
    <w:p w:rsidR="00AF15A4" w:rsidRPr="00D171DD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CA510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3. 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</w:t>
      </w:r>
      <w:r w:rsidR="003A2075">
        <w:rPr>
          <w:lang w:eastAsia="ar-SA"/>
        </w:rPr>
        <w:t>3</w:t>
      </w:r>
      <w:r w:rsidR="00C9395A">
        <w:rPr>
          <w:lang w:eastAsia="ar-SA"/>
        </w:rPr>
        <w:t>5</w:t>
      </w:r>
      <w:r w:rsidRPr="00421486">
        <w:rPr>
          <w:lang w:eastAsia="ar-SA"/>
        </w:rPr>
        <w:t xml:space="preserve"> руб., </w:t>
      </w:r>
      <w:r w:rsidRPr="00421486">
        <w:rPr>
          <w:lang w:eastAsia="ar-SA"/>
        </w:rPr>
        <w:lastRenderedPageBreak/>
        <w:t xml:space="preserve">в связи с 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CA510F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6. Претендент ознакомлен с существенными условиями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CA510F" w:rsidRPr="00B07DDC" w:rsidRDefault="00CA510F" w:rsidP="00CA510F">
      <w:pPr>
        <w:jc w:val="both"/>
      </w:pPr>
      <w:r w:rsidRPr="00B07DDC"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CA510F" w:rsidRPr="00D171DD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CA510F" w:rsidRDefault="00CA510F" w:rsidP="00CA510F">
      <w:pPr>
        <w:ind w:left="0" w:firstLine="627"/>
        <w:jc w:val="both"/>
      </w:pPr>
      <w:r w:rsidRPr="00D171DD">
        <w:t xml:space="preserve">8. </w:t>
      </w:r>
      <w:r w:rsidRPr="001510FC">
        <w:t xml:space="preserve">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</w:t>
      </w:r>
      <w:r>
        <w:t xml:space="preserve"> купли/продажи (</w:t>
      </w:r>
      <w:r w:rsidRPr="001510FC">
        <w:t>аренды</w:t>
      </w:r>
      <w:r>
        <w:t>)</w:t>
      </w:r>
      <w:r w:rsidRPr="001510FC">
        <w:t xml:space="preserve"> земельного  участка,  в  том  числе  в  автоматизированном режиме,  включая  принятие  решений  на  их  основе    в целях исполнения   требований   Земельного  </w:t>
      </w:r>
      <w:hyperlink r:id="rId8" w:history="1">
        <w:r w:rsidRPr="00B07DDC">
          <w:t>кодекса</w:t>
        </w:r>
      </w:hyperlink>
      <w:r w:rsidRPr="001510FC">
        <w:t xml:space="preserve">  Российской  Федерации. 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E877BD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заявителя: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4065E6" w:rsidRPr="00D171DD" w:rsidRDefault="00AF15A4" w:rsidP="00CA510F">
      <w:pPr>
        <w:pStyle w:val="ConsNormal"/>
        <w:widowControl/>
        <w:ind w:firstLine="684"/>
        <w:jc w:val="both"/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  <w:r w:rsidR="004065E6" w:rsidRPr="00D171DD">
        <w:t xml:space="preserve">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EC" w:rsidRDefault="00395BEC">
      <w:r>
        <w:separator/>
      </w:r>
    </w:p>
  </w:endnote>
  <w:endnote w:type="continuationSeparator" w:id="0">
    <w:p w:rsidR="00395BEC" w:rsidRDefault="003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EC" w:rsidRDefault="00395BEC">
      <w:r>
        <w:separator/>
      </w:r>
    </w:p>
  </w:footnote>
  <w:footnote w:type="continuationSeparator" w:id="0">
    <w:p w:rsidR="00395BEC" w:rsidRDefault="0039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5658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395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31B0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76636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5BEC"/>
    <w:rsid w:val="0039648A"/>
    <w:rsid w:val="003A2075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0B9E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57776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627E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563EE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95A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5DF7"/>
    <w:rsid w:val="00E969FD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3319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88B76-1B63-4696-AAD3-2D421D4B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7994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2022-12-20T03:24:00Z</dcterms:created>
  <dcterms:modified xsi:type="dcterms:W3CDTF">2022-12-20T03:24:00Z</dcterms:modified>
</cp:coreProperties>
</file>