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2A" w:rsidRDefault="00CB532A" w:rsidP="00C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538"/>
        <w:tblW w:w="0" w:type="auto"/>
        <w:tblLayout w:type="fixed"/>
        <w:tblLook w:val="01E0" w:firstRow="1" w:lastRow="1" w:firstColumn="1" w:lastColumn="1" w:noHBand="0" w:noVBand="0"/>
      </w:tblPr>
      <w:tblGrid>
        <w:gridCol w:w="5437"/>
      </w:tblGrid>
      <w:tr w:rsidR="00884C7E" w:rsidRPr="003B1029" w:rsidTr="009C6078">
        <w:tc>
          <w:tcPr>
            <w:tcW w:w="5437" w:type="dxa"/>
          </w:tcPr>
          <w:p w:rsidR="00884C7E" w:rsidRPr="003B1029" w:rsidRDefault="00884C7E" w:rsidP="009C6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4C7E" w:rsidRDefault="00884C7E" w:rsidP="009C6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884C7E" w:rsidRPr="003B1029" w:rsidRDefault="00884C7E" w:rsidP="009C6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884C7E" w:rsidRPr="003B1029" w:rsidRDefault="00884C7E" w:rsidP="009C6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от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 w:rsidR="008746B9"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84C7E" w:rsidRDefault="00884C7E" w:rsidP="0012751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C7E" w:rsidRDefault="00884C7E" w:rsidP="0012751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4C7E" w:rsidRDefault="00127511" w:rsidP="0012751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B5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</w:p>
    <w:p w:rsidR="00127511" w:rsidRPr="00901B58" w:rsidRDefault="00127511" w:rsidP="0012751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B5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муниципального образования </w:t>
      </w:r>
      <w:proofErr w:type="spellStart"/>
      <w:r w:rsidRPr="00901B58">
        <w:rPr>
          <w:rFonts w:ascii="Times New Roman" w:eastAsia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901B5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поссовет </w:t>
      </w:r>
      <w:proofErr w:type="spellStart"/>
      <w:r w:rsidRPr="00901B58">
        <w:rPr>
          <w:rFonts w:ascii="Times New Roman" w:eastAsia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901B5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127511" w:rsidRDefault="00127511" w:rsidP="00127511">
      <w:pPr>
        <w:autoSpaceDE w:val="0"/>
        <w:autoSpaceDN w:val="0"/>
        <w:adjustRightInd w:val="0"/>
        <w:spacing w:before="108"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 Порядок проведения осмотра зданий, сооружений в целях оценки их технического состояния и надлежащего технического</w:t>
      </w:r>
      <w:r>
        <w:rPr>
          <w:rStyle w:val="normaltextrunscxw192956060bcx0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sz w:val="28"/>
          <w:szCs w:val="28"/>
        </w:rPr>
        <w:t>разраб</w:t>
      </w:r>
      <w:r>
        <w:rPr>
          <w:rStyle w:val="normaltextrunscxw192956060bcx0"/>
          <w:sz w:val="28"/>
          <w:szCs w:val="28"/>
        </w:rPr>
        <w:t xml:space="preserve">отан в соответствии </w:t>
      </w:r>
      <w:r w:rsidRPr="0054216E">
        <w:rPr>
          <w:rStyle w:val="normaltextrunscxw192956060bcx0"/>
          <w:sz w:val="28"/>
          <w:szCs w:val="28"/>
        </w:rPr>
        <w:t xml:space="preserve"> </w:t>
      </w:r>
      <w:r w:rsidRPr="00EE3B7E">
        <w:rPr>
          <w:sz w:val="28"/>
          <w:szCs w:val="28"/>
        </w:rPr>
        <w:t>с пунктом 7 части 1 статьи 8 Гр</w:t>
      </w:r>
      <w:r>
        <w:rPr>
          <w:sz w:val="28"/>
          <w:szCs w:val="28"/>
        </w:rPr>
        <w:t xml:space="preserve">адостроительного </w:t>
      </w:r>
      <w:r w:rsidRPr="00EE3B7E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EE3B7E">
        <w:rPr>
          <w:sz w:val="28"/>
          <w:szCs w:val="28"/>
        </w:rPr>
        <w:t xml:space="preserve"> РФ</w:t>
      </w:r>
      <w:r w:rsidRPr="0054216E">
        <w:rPr>
          <w:rStyle w:val="normaltextrunscxw192956060bcx0"/>
          <w:sz w:val="28"/>
          <w:szCs w:val="28"/>
        </w:rPr>
        <w:t>, Федеральным законом от 06.10.2003</w:t>
      </w:r>
      <w:r>
        <w:rPr>
          <w:rStyle w:val="normaltextrunscxw192956060bcx0"/>
          <w:sz w:val="28"/>
          <w:szCs w:val="28"/>
        </w:rPr>
        <w:t xml:space="preserve"> № 131-ФЗ «</w:t>
      </w:r>
      <w:r w:rsidRPr="0054216E">
        <w:rPr>
          <w:rStyle w:val="normaltextrunscxw192956060bcx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normaltextrunscxw192956060bcx0"/>
          <w:sz w:val="28"/>
          <w:szCs w:val="28"/>
        </w:rPr>
        <w:t>»</w:t>
      </w:r>
      <w:r w:rsidRPr="0054216E">
        <w:rPr>
          <w:rStyle w:val="normaltextrunscxw192956060bcx0"/>
          <w:sz w:val="28"/>
          <w:szCs w:val="28"/>
        </w:rPr>
        <w:t>,</w:t>
      </w:r>
      <w:r>
        <w:rPr>
          <w:rStyle w:val="normaltextrunscxw192956060bcx0"/>
          <w:sz w:val="28"/>
          <w:szCs w:val="28"/>
        </w:rPr>
        <w:t xml:space="preserve"> </w:t>
      </w:r>
      <w:hyperlink r:id="rId6" w:tgtFrame="_blank" w:history="1">
        <w:r w:rsidRPr="0054216E">
          <w:rPr>
            <w:rStyle w:val="normaltextrunscxw192956060bcx0"/>
            <w:sz w:val="28"/>
            <w:szCs w:val="28"/>
          </w:rPr>
          <w:t>Уставом</w:t>
        </w:r>
      </w:hyperlink>
      <w:r>
        <w:rPr>
          <w:rFonts w:ascii="Segoe UI" w:hAnsi="Segoe UI" w:cs="Segoe UI"/>
          <w:sz w:val="12"/>
          <w:szCs w:val="12"/>
        </w:rPr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>
        <w:rPr>
          <w:rStyle w:val="normaltextrunscxw192956060bcx0"/>
          <w:sz w:val="28"/>
          <w:szCs w:val="28"/>
        </w:rPr>
        <w:t xml:space="preserve"> </w:t>
      </w:r>
      <w:proofErr w:type="spellStart"/>
      <w:r>
        <w:rPr>
          <w:rStyle w:val="normaltextrunscxw192956060bcx0"/>
          <w:sz w:val="28"/>
          <w:szCs w:val="28"/>
        </w:rPr>
        <w:t>Саракташский</w:t>
      </w:r>
      <w:proofErr w:type="spellEnd"/>
      <w:r>
        <w:rPr>
          <w:rStyle w:val="normaltextrunscxw192956060bcx0"/>
          <w:sz w:val="28"/>
          <w:szCs w:val="28"/>
        </w:rPr>
        <w:t xml:space="preserve"> поссовет</w:t>
      </w:r>
      <w:r w:rsidRPr="0054216E">
        <w:rPr>
          <w:rStyle w:val="normaltextrunscxw192956060bcx0"/>
          <w:sz w:val="28"/>
          <w:szCs w:val="28"/>
        </w:rPr>
        <w:t xml:space="preserve"> </w:t>
      </w:r>
      <w:proofErr w:type="spellStart"/>
      <w:r w:rsidRPr="0054216E">
        <w:rPr>
          <w:rStyle w:val="normaltextrunscxw192956060bcx0"/>
          <w:sz w:val="28"/>
          <w:szCs w:val="28"/>
        </w:rPr>
        <w:t>Саракташского</w:t>
      </w:r>
      <w:proofErr w:type="spellEnd"/>
      <w:r w:rsidRPr="0054216E">
        <w:rPr>
          <w:rStyle w:val="normaltextrunscxw192956060bcx0"/>
          <w:sz w:val="28"/>
          <w:szCs w:val="28"/>
        </w:rPr>
        <w:t xml:space="preserve"> района Оренбургской области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 устанавливает процедуру организации и проведения осмотра зданий, сооружений в целях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>
        <w:rPr>
          <w:rStyle w:val="normaltextrunscxw192956060bcx0"/>
          <w:sz w:val="28"/>
          <w:szCs w:val="28"/>
        </w:rPr>
        <w:t xml:space="preserve"> </w:t>
      </w:r>
      <w:proofErr w:type="spellStart"/>
      <w:r>
        <w:rPr>
          <w:rStyle w:val="normaltextrunscxw192956060bcx0"/>
          <w:sz w:val="28"/>
          <w:szCs w:val="28"/>
        </w:rPr>
        <w:t>Саракташский</w:t>
      </w:r>
      <w:proofErr w:type="spellEnd"/>
      <w:r>
        <w:rPr>
          <w:rStyle w:val="normaltextrunscxw192956060bcx0"/>
          <w:sz w:val="28"/>
          <w:szCs w:val="28"/>
        </w:rPr>
        <w:t xml:space="preserve"> поссовет</w:t>
      </w:r>
      <w:r w:rsidRPr="0054216E">
        <w:rPr>
          <w:rStyle w:val="normaltextrunscxw192956060bcx0"/>
          <w:sz w:val="28"/>
          <w:szCs w:val="28"/>
        </w:rPr>
        <w:t xml:space="preserve"> </w:t>
      </w:r>
      <w:proofErr w:type="spellStart"/>
      <w:r w:rsidRPr="0054216E">
        <w:rPr>
          <w:rStyle w:val="normaltextrunscxw192956060bcx0"/>
          <w:sz w:val="28"/>
          <w:szCs w:val="28"/>
        </w:rPr>
        <w:t>Саракташского</w:t>
      </w:r>
      <w:proofErr w:type="spellEnd"/>
      <w:r w:rsidRPr="0054216E">
        <w:rPr>
          <w:rStyle w:val="normaltextrunscxw192956060bcx0"/>
          <w:sz w:val="28"/>
          <w:szCs w:val="28"/>
        </w:rPr>
        <w:t xml:space="preserve"> района Оренбургской области</w:t>
      </w:r>
      <w:r>
        <w:rPr>
          <w:rStyle w:val="normaltextrunscxw192956060bcx0"/>
          <w:sz w:val="28"/>
          <w:szCs w:val="28"/>
        </w:rPr>
        <w:t xml:space="preserve"> (далее – поссовет)</w:t>
      </w:r>
      <w:r w:rsidRPr="0054216E">
        <w:rPr>
          <w:rStyle w:val="normaltextrunscxw192956060bcx0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3. Осмотр зданий, сооружений проводится </w:t>
      </w:r>
      <w:r>
        <w:rPr>
          <w:rStyle w:val="normaltextrunscxw192956060bcx0"/>
          <w:sz w:val="28"/>
          <w:szCs w:val="28"/>
        </w:rPr>
        <w:t xml:space="preserve">при поступлении в администрацию МО </w:t>
      </w:r>
      <w:proofErr w:type="spellStart"/>
      <w:r>
        <w:rPr>
          <w:rStyle w:val="normaltextrunscxw192956060bcx0"/>
          <w:sz w:val="28"/>
          <w:szCs w:val="28"/>
        </w:rPr>
        <w:t>Саракташский</w:t>
      </w:r>
      <w:proofErr w:type="spellEnd"/>
      <w:r>
        <w:rPr>
          <w:rStyle w:val="normaltextrunscxw192956060bcx0"/>
          <w:sz w:val="28"/>
          <w:szCs w:val="28"/>
        </w:rPr>
        <w:t xml:space="preserve"> поссовет</w:t>
      </w:r>
      <w:r w:rsidRPr="0054216E">
        <w:rPr>
          <w:rStyle w:val="normaltextrunscxw192956060bcx0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</w:t>
      </w:r>
      <w:r w:rsidRPr="0054216E">
        <w:rPr>
          <w:rStyle w:val="normaltextrunscxw192956060bcx0"/>
          <w:sz w:val="28"/>
          <w:szCs w:val="28"/>
        </w:rPr>
        <w:lastRenderedPageBreak/>
        <w:t>характеристикам надежности и безопасности объектов, требованиями проектной документации указанных объектов.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5.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</w:t>
      </w:r>
      <w:r>
        <w:rPr>
          <w:rStyle w:val="normaltextrunscxw192956060bcx0"/>
          <w:sz w:val="28"/>
          <w:szCs w:val="28"/>
        </w:rPr>
        <w:t xml:space="preserve"> МО </w:t>
      </w:r>
      <w:proofErr w:type="spellStart"/>
      <w:r>
        <w:rPr>
          <w:rStyle w:val="normaltextrunscxw192956060bcx0"/>
          <w:sz w:val="28"/>
          <w:szCs w:val="28"/>
        </w:rPr>
        <w:t>Саракташский</w:t>
      </w:r>
      <w:proofErr w:type="spellEnd"/>
      <w:r>
        <w:rPr>
          <w:rStyle w:val="normaltextrunscxw192956060bcx0"/>
          <w:sz w:val="28"/>
          <w:szCs w:val="28"/>
        </w:rPr>
        <w:t xml:space="preserve"> поссовет</w:t>
      </w:r>
      <w:r w:rsidRPr="0054216E">
        <w:rPr>
          <w:rStyle w:val="normaltextrunscxw192956060bcx0"/>
          <w:sz w:val="28"/>
          <w:szCs w:val="28"/>
        </w:rPr>
        <w:t>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позднее, чем за 3 рабочих дня до даты проведения осмотра зданий, сооружений.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8. При осмотре зданий, сооружений проводится визуальное обследование конструкций (с</w:t>
      </w:r>
      <w:r>
        <w:rPr>
          <w:rStyle w:val="normaltextrunscxw192956060bcx0"/>
          <w:sz w:val="28"/>
          <w:szCs w:val="28"/>
        </w:rPr>
        <w:t xml:space="preserve"> </w:t>
      </w:r>
      <w:proofErr w:type="spellStart"/>
      <w:r w:rsidRPr="0054216E">
        <w:rPr>
          <w:rStyle w:val="normaltextrunscxw192956060bcx0"/>
          <w:sz w:val="28"/>
          <w:szCs w:val="28"/>
        </w:rPr>
        <w:t>фотофиксацией</w:t>
      </w:r>
      <w:proofErr w:type="spellEnd"/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</w:t>
      </w:r>
      <w:r>
        <w:rPr>
          <w:rStyle w:val="normaltextrunscxw192956060bcx0"/>
          <w:sz w:val="28"/>
          <w:szCs w:val="28"/>
        </w:rPr>
        <w:t xml:space="preserve"> </w:t>
      </w:r>
      <w:proofErr w:type="spellStart"/>
      <w:r w:rsidRPr="0054216E">
        <w:rPr>
          <w:rStyle w:val="spellingerrorscxw192956060bcx0"/>
          <w:sz w:val="28"/>
          <w:szCs w:val="28"/>
        </w:rPr>
        <w:t>обмерочные</w:t>
      </w:r>
      <w:proofErr w:type="spellEnd"/>
      <w:r>
        <w:rPr>
          <w:rStyle w:val="spellingerror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10. По результатам осмотра зданий, сооружений составляется акт осмотра здания, сооружения по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форме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согласно приложению 1 к Порядку (далее - акт осмотра). К акту осмотра прикладываются материалы</w:t>
      </w:r>
      <w:r>
        <w:rPr>
          <w:rStyle w:val="normaltextrunscxw192956060bcx0"/>
          <w:sz w:val="28"/>
          <w:szCs w:val="28"/>
        </w:rPr>
        <w:t xml:space="preserve"> </w:t>
      </w:r>
      <w:proofErr w:type="spellStart"/>
      <w:r w:rsidRPr="0054216E">
        <w:rPr>
          <w:rStyle w:val="normaltextrunscxw192956060bcx0"/>
          <w:sz w:val="28"/>
          <w:szCs w:val="28"/>
        </w:rPr>
        <w:t>фотофиксации</w:t>
      </w:r>
      <w:proofErr w:type="spellEnd"/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осматриваемого здания, сооружения и иные материалы, оформленные в ходе осмотра здания, сооружения.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13. Акт осмотра составляется в 3-х экземплярах и подписывается лицами</w:t>
      </w:r>
      <w:r>
        <w:rPr>
          <w:rStyle w:val="normaltextrunscxw192956060bcx0"/>
          <w:sz w:val="28"/>
          <w:szCs w:val="28"/>
        </w:rPr>
        <w:t>,</w:t>
      </w:r>
      <w:r w:rsidRPr="0054216E">
        <w:rPr>
          <w:rStyle w:val="normaltextrunscxw192956060bcx0"/>
          <w:sz w:val="28"/>
          <w:szCs w:val="28"/>
        </w:rPr>
        <w:t xml:space="preserve">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14. В случае выявления нарушений требований технических регламентов администрация</w:t>
      </w:r>
      <w:r>
        <w:rPr>
          <w:rStyle w:val="normaltextrunscxw192956060bcx0"/>
          <w:sz w:val="28"/>
          <w:szCs w:val="28"/>
        </w:rPr>
        <w:t xml:space="preserve"> МО </w:t>
      </w:r>
      <w:proofErr w:type="spellStart"/>
      <w:r>
        <w:rPr>
          <w:rStyle w:val="normaltextrunscxw192956060bcx0"/>
          <w:sz w:val="28"/>
          <w:szCs w:val="28"/>
        </w:rPr>
        <w:t>Саракташский</w:t>
      </w:r>
      <w:proofErr w:type="spellEnd"/>
      <w:r>
        <w:rPr>
          <w:rStyle w:val="normaltextrunscxw192956060bcx0"/>
          <w:sz w:val="28"/>
          <w:szCs w:val="28"/>
        </w:rPr>
        <w:t xml:space="preserve"> поссовет</w:t>
      </w:r>
      <w:r w:rsidRPr="0054216E">
        <w:rPr>
          <w:rStyle w:val="normaltextrunscxw192956060bcx0"/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</w:t>
      </w:r>
      <w:r>
        <w:rPr>
          <w:rStyle w:val="normaltextrunscxw192956060bcx0"/>
          <w:sz w:val="28"/>
          <w:szCs w:val="28"/>
        </w:rPr>
        <w:t xml:space="preserve"> по </w:t>
      </w:r>
      <w:r w:rsidRPr="0054216E">
        <w:rPr>
          <w:rStyle w:val="normaltextrunscxw192956060bcx0"/>
          <w:sz w:val="28"/>
          <w:szCs w:val="28"/>
        </w:rPr>
        <w:t>форме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Приложения 2 к Порядку.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</w:t>
      </w:r>
      <w:r>
        <w:rPr>
          <w:rStyle w:val="normaltextrunscxw192956060bcx0"/>
          <w:sz w:val="28"/>
          <w:szCs w:val="28"/>
        </w:rPr>
        <w:t xml:space="preserve"> </w:t>
      </w:r>
      <w:hyperlink r:id="rId7" w:tgtFrame="_blank" w:history="1">
        <w:r w:rsidRPr="0054216E">
          <w:rPr>
            <w:rStyle w:val="normaltextrunscxw192956060bcx0"/>
            <w:sz w:val="28"/>
            <w:szCs w:val="28"/>
          </w:rPr>
          <w:t>закона</w:t>
        </w:r>
      </w:hyperlink>
      <w:r>
        <w:rPr>
          <w:rFonts w:ascii="Segoe UI" w:hAnsi="Segoe UI" w:cs="Segoe UI"/>
          <w:sz w:val="12"/>
          <w:szCs w:val="12"/>
        </w:rPr>
        <w:t xml:space="preserve"> </w:t>
      </w:r>
      <w:r w:rsidRPr="0054216E">
        <w:rPr>
          <w:rStyle w:val="normaltextrunscxw192956060bcx0"/>
          <w:sz w:val="28"/>
          <w:szCs w:val="28"/>
        </w:rPr>
        <w:t xml:space="preserve">от 02.05.2006 </w:t>
      </w:r>
      <w:r>
        <w:rPr>
          <w:rStyle w:val="normaltextrunscxw192956060bcx0"/>
          <w:sz w:val="28"/>
          <w:szCs w:val="28"/>
        </w:rPr>
        <w:t>№</w:t>
      </w:r>
      <w:r w:rsidRPr="0054216E">
        <w:rPr>
          <w:rStyle w:val="normaltextrunscxw192956060bcx0"/>
          <w:sz w:val="28"/>
          <w:szCs w:val="28"/>
        </w:rPr>
        <w:t xml:space="preserve"> 59-ФЗ </w:t>
      </w:r>
      <w:r>
        <w:rPr>
          <w:rStyle w:val="normaltextrunscxw192956060bcx0"/>
          <w:sz w:val="28"/>
          <w:szCs w:val="28"/>
        </w:rPr>
        <w:t>«</w:t>
      </w:r>
      <w:r w:rsidRPr="0054216E">
        <w:rPr>
          <w:rStyle w:val="normaltextrunscxw192956060bcx0"/>
          <w:sz w:val="28"/>
          <w:szCs w:val="28"/>
        </w:rPr>
        <w:t>О порядке рассмотрения обращений граждан Российской Федерации</w:t>
      </w:r>
      <w:r>
        <w:rPr>
          <w:rStyle w:val="normaltextrunscxw192956060bcx0"/>
          <w:sz w:val="28"/>
          <w:szCs w:val="28"/>
        </w:rPr>
        <w:t>»</w:t>
      </w:r>
      <w:r w:rsidRPr="0054216E">
        <w:rPr>
          <w:rStyle w:val="normaltextrunscxw192956060bcx0"/>
          <w:sz w:val="28"/>
          <w:szCs w:val="28"/>
        </w:rPr>
        <w:t xml:space="preserve">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127511" w:rsidRDefault="00127511" w:rsidP="00127511">
      <w:pPr>
        <w:jc w:val="center"/>
        <w:rPr>
          <w:rFonts w:ascii="Times New Roman" w:hAnsi="Times New Roman"/>
          <w:sz w:val="28"/>
          <w:szCs w:val="28"/>
        </w:rPr>
      </w:pP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</w:p>
    <w:p w:rsidR="00127511" w:rsidRDefault="00127511" w:rsidP="00127511">
      <w:pPr>
        <w:rPr>
          <w:rStyle w:val="normaltextrunscxw192956060bcx0"/>
          <w:rFonts w:ascii="Times New Roman" w:hAnsi="Times New Roman" w:cs="Times New Roman"/>
          <w:sz w:val="28"/>
          <w:szCs w:val="28"/>
        </w:rPr>
      </w:pPr>
      <w:r>
        <w:rPr>
          <w:rStyle w:val="normaltextrunscxw192956060bcx0"/>
          <w:sz w:val="28"/>
          <w:szCs w:val="28"/>
        </w:rPr>
        <w:br w:type="page"/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>Приложение 1</w:t>
      </w:r>
    </w:p>
    <w:p w:rsidR="00127511" w:rsidRPr="008C769F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eopscxw192956060bcx0"/>
          <w:sz w:val="22"/>
          <w:szCs w:val="22"/>
        </w:rPr>
      </w:pPr>
      <w:r w:rsidRPr="008C769F">
        <w:rPr>
          <w:rStyle w:val="normaltextrunscxw192956060bcx0"/>
          <w:sz w:val="22"/>
          <w:szCs w:val="22"/>
        </w:rPr>
        <w:t>к Порядку проведения осмотра</w:t>
      </w:r>
    </w:p>
    <w:p w:rsidR="00127511" w:rsidRPr="008C769F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8C769F">
        <w:rPr>
          <w:rStyle w:val="normaltextrunscxw192956060bcx0"/>
          <w:sz w:val="22"/>
          <w:szCs w:val="22"/>
        </w:rPr>
        <w:t>зданий, сооружений в целях оценки их</w:t>
      </w:r>
    </w:p>
    <w:p w:rsidR="00127511" w:rsidRPr="008C769F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8C769F">
        <w:rPr>
          <w:rStyle w:val="normaltextrunscxw192956060bcx0"/>
          <w:sz w:val="22"/>
          <w:szCs w:val="22"/>
        </w:rPr>
        <w:t>технического состояния и надлежащего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8C769F">
        <w:rPr>
          <w:rStyle w:val="normaltextrunscxw192956060bcx0"/>
          <w:sz w:val="22"/>
          <w:szCs w:val="22"/>
        </w:rPr>
        <w:t>технического обслуживания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АКТ ОСМОТРА ЗДАНИЯ (СООРУЖЕНИЯ)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ind w:firstLine="47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 "__" ____________ г.</w:t>
      </w:r>
    </w:p>
    <w:p w:rsidR="00127511" w:rsidRPr="00F449A6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w192956060bcx0"/>
          <w:sz w:val="28"/>
          <w:szCs w:val="28"/>
        </w:rPr>
        <w:t xml:space="preserve">                                     </w:t>
      </w:r>
      <w:r w:rsidRPr="00F449A6">
        <w:rPr>
          <w:rStyle w:val="normaltextrunscxw192956060bcx0"/>
        </w:rPr>
        <w:t>(населенный пункт)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Название здания (сооружения) 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Адрес 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Владелец (балансодержатель) 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4. Пользователи (наниматели, </w:t>
      </w:r>
      <w:proofErr w:type="gramStart"/>
      <w:r w:rsidRPr="0054216E">
        <w:rPr>
          <w:rStyle w:val="normaltextrunscxw192956060bcx0"/>
          <w:sz w:val="28"/>
          <w:szCs w:val="28"/>
        </w:rPr>
        <w:t>арендаторы)_</w:t>
      </w:r>
      <w:proofErr w:type="gramEnd"/>
      <w:r w:rsidRPr="0054216E">
        <w:rPr>
          <w:rStyle w:val="normaltextrunscxw192956060bcx0"/>
          <w:sz w:val="28"/>
          <w:szCs w:val="28"/>
        </w:rPr>
        <w:t>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5. Год постройки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6. Материал стен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Этажность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Наличие подвала 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Результаты осмотра здания (сооружения) и заключение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Комиссия в составе -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Председателя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Членов комиссии: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</w:t>
      </w:r>
      <w:r>
        <w:rPr>
          <w:rStyle w:val="normaltextrunscxw192956060bcx0"/>
          <w:sz w:val="28"/>
          <w:szCs w:val="28"/>
        </w:rPr>
        <w:t>_______________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</w:t>
      </w:r>
      <w:r>
        <w:rPr>
          <w:rStyle w:val="normaltextrunscxw192956060bcx0"/>
          <w:sz w:val="28"/>
          <w:szCs w:val="28"/>
        </w:rPr>
        <w:t>_____________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______________________________________________________________</w:t>
      </w:r>
      <w:r>
        <w:rPr>
          <w:rStyle w:val="normaltextrunscxw192956060bcx0"/>
          <w:sz w:val="28"/>
          <w:szCs w:val="28"/>
        </w:rPr>
        <w:t>______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  <w:r>
        <w:rPr>
          <w:rStyle w:val="normaltextrunscxw192956060bcx0"/>
          <w:sz w:val="28"/>
          <w:szCs w:val="28"/>
        </w:rPr>
        <w:t>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Представители: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</w:t>
      </w:r>
      <w:r>
        <w:rPr>
          <w:rStyle w:val="normaltextrunscxw192956060bcx0"/>
          <w:sz w:val="28"/>
          <w:szCs w:val="28"/>
        </w:rPr>
        <w:t>_____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</w:t>
      </w:r>
      <w:r>
        <w:rPr>
          <w:rStyle w:val="normaltextrunscxw192956060bcx0"/>
          <w:sz w:val="28"/>
          <w:szCs w:val="28"/>
        </w:rPr>
        <w:t>____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произвела осмотр </w:t>
      </w:r>
      <w:r>
        <w:rPr>
          <w:rStyle w:val="normaltextrunscxw192956060bcx0"/>
          <w:sz w:val="28"/>
          <w:szCs w:val="28"/>
        </w:rPr>
        <w:t>__________</w:t>
      </w:r>
      <w:r w:rsidRPr="0054216E">
        <w:rPr>
          <w:rStyle w:val="normaltextrunscxw192956060bcx0"/>
          <w:sz w:val="28"/>
          <w:szCs w:val="28"/>
        </w:rPr>
        <w:t>________________________________________</w:t>
      </w:r>
      <w:r>
        <w:rPr>
          <w:rStyle w:val="normaltextrunscxw192956060bcx0"/>
          <w:sz w:val="28"/>
          <w:szCs w:val="28"/>
        </w:rPr>
        <w:t>____</w:t>
      </w:r>
      <w:r w:rsidRPr="0054216E">
        <w:rPr>
          <w:rStyle w:val="eopscxw192956060bcx0"/>
          <w:sz w:val="28"/>
          <w:szCs w:val="28"/>
        </w:rPr>
        <w:t> </w:t>
      </w:r>
    </w:p>
    <w:p w:rsidR="00127511" w:rsidRPr="008C73F9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4216E">
        <w:rPr>
          <w:rStyle w:val="normaltextrunscxw192956060bcx0"/>
          <w:sz w:val="28"/>
          <w:szCs w:val="28"/>
        </w:rPr>
        <w:t xml:space="preserve">                               </w:t>
      </w:r>
      <w:r w:rsidRPr="008C73F9">
        <w:rPr>
          <w:rStyle w:val="normaltextrunscxw192956060bcx0"/>
        </w:rPr>
        <w:t>наименование здания (сооружения)</w:t>
      </w:r>
      <w:r w:rsidRPr="008C73F9">
        <w:rPr>
          <w:rStyle w:val="eopscxw192956060bcx0"/>
        </w:rPr>
        <w:t> </w:t>
      </w:r>
    </w:p>
    <w:p w:rsidR="00127511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по вышеуказанному адресу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8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969"/>
        <w:gridCol w:w="1559"/>
        <w:gridCol w:w="2694"/>
      </w:tblGrid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 xml:space="preserve">Оценка состояния, описание </w:t>
            </w:r>
            <w:r w:rsidRPr="008C73F9">
              <w:rPr>
                <w:rStyle w:val="normaltextrunscxw192956060bcx0"/>
              </w:rPr>
              <w:lastRenderedPageBreak/>
              <w:t>дефектов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lastRenderedPageBreak/>
              <w:t>Перечень необходимых и рекомендуемых работ, сроки и исполнители</w:t>
            </w:r>
          </w:p>
        </w:tc>
      </w:tr>
      <w:tr w:rsidR="00127511" w:rsidRPr="0054216E" w:rsidTr="009C6078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  <w:rPr>
                <w:rStyle w:val="normaltextrunscxw192956060bcx0"/>
              </w:rPr>
            </w:pPr>
            <w:r w:rsidRPr="008C73F9">
              <w:rPr>
                <w:rStyle w:val="normaltextrunscxw192956060bcx0"/>
              </w:rPr>
              <w:t>4</w:t>
            </w:r>
          </w:p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127511" w:rsidRPr="0054216E" w:rsidTr="009C6078">
        <w:trPr>
          <w:trHeight w:val="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rPr>
          <w:trHeight w:val="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Наружные сети и колодцы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rPr>
          <w:trHeight w:val="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Фундаменты (подвал)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Несущие стены (колонны)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Перегородки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Балки (фермы)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Перекрытия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Лестницы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Проемы (окна, двери, ворота)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C73F9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F449A6">
              <w:rPr>
                <w:rStyle w:val="normaltextrunscxw192956060bcx0"/>
              </w:rPr>
              <w:t>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  <w:rPr>
                <w:rStyle w:val="normaltextrunscxw192956060bcx0"/>
              </w:rPr>
            </w:pPr>
            <w:r w:rsidRPr="00F449A6">
              <w:rPr>
                <w:rStyle w:val="normaltextrunscxw192956060bcx0"/>
              </w:rPr>
              <w:t>12</w:t>
            </w:r>
          </w:p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Наружная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1" w:rsidRPr="00F449A6" w:rsidRDefault="00127511" w:rsidP="009C607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а) архитектурные детали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1" w:rsidRPr="00F449A6" w:rsidRDefault="00127511" w:rsidP="009C607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б) водоотводящие устройства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Внутренняя отделка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Центральное отопление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Местное отопление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Санитарно-технические устройства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Газоснабжение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Вентиляция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Энергоснабжение, освещение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Технологическое оборудование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Встроенные помещения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normaltextrunscxw192956060bcx0"/>
              </w:rPr>
              <w:t>_____________________________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127511" w:rsidRPr="0054216E" w:rsidTr="009C607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normaltextrunscxw192956060bcx0"/>
              </w:rPr>
              <w:t>_____________________________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</w:tbl>
    <w:p w:rsidR="00127511" w:rsidRPr="0054216E" w:rsidRDefault="00127511" w:rsidP="0012751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Выводы и </w:t>
      </w:r>
      <w:proofErr w:type="gramStart"/>
      <w:r w:rsidRPr="0054216E">
        <w:rPr>
          <w:rStyle w:val="normaltextrunscxw192956060bcx0"/>
          <w:sz w:val="28"/>
          <w:szCs w:val="28"/>
        </w:rPr>
        <w:t>рекомендации:_</w:t>
      </w:r>
      <w:proofErr w:type="gramEnd"/>
      <w:r w:rsidRPr="0054216E">
        <w:rPr>
          <w:rStyle w:val="normaltextrunscxw192956060bcx0"/>
          <w:sz w:val="28"/>
          <w:szCs w:val="28"/>
        </w:rPr>
        <w:t>____________________________________________</w:t>
      </w: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  <w:r>
        <w:rPr>
          <w:rStyle w:val="normaltextrunscxw192956060bcx0"/>
          <w:sz w:val="28"/>
          <w:szCs w:val="28"/>
        </w:rPr>
        <w:t>_</w:t>
      </w:r>
    </w:p>
    <w:p w:rsidR="00127511" w:rsidRDefault="00127511" w:rsidP="0012751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Подписи: </w:t>
      </w:r>
    </w:p>
    <w:p w:rsidR="00127511" w:rsidRDefault="00127511" w:rsidP="0012751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Председатель комиссии____________________</w:t>
      </w:r>
    </w:p>
    <w:p w:rsidR="00127511" w:rsidRPr="00127511" w:rsidRDefault="00127511" w:rsidP="00127511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Члены комиссии</w:t>
      </w:r>
      <w:r w:rsidRPr="0054216E">
        <w:rPr>
          <w:rStyle w:val="eopscxw192956060bcx0"/>
          <w:sz w:val="28"/>
          <w:szCs w:val="28"/>
        </w:rPr>
        <w:t> </w:t>
      </w:r>
      <w:r>
        <w:rPr>
          <w:rStyle w:val="eopscxw192956060bcx0"/>
          <w:sz w:val="28"/>
          <w:szCs w:val="28"/>
        </w:rPr>
        <w:t>_________________________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</w:p>
    <w:p w:rsidR="00127511" w:rsidRDefault="00127511" w:rsidP="00127511">
      <w:pPr>
        <w:rPr>
          <w:rStyle w:val="normaltextrunscxw192956060bcx0"/>
          <w:rFonts w:ascii="Times New Roman" w:hAnsi="Times New Roman" w:cs="Times New Roman"/>
          <w:sz w:val="28"/>
          <w:szCs w:val="28"/>
        </w:rPr>
      </w:pPr>
      <w:r>
        <w:rPr>
          <w:rStyle w:val="normaltextrunscxw192956060bcx0"/>
          <w:sz w:val="28"/>
          <w:szCs w:val="28"/>
        </w:rPr>
        <w:br w:type="page"/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 xml:space="preserve">Приложение </w:t>
      </w:r>
      <w:r>
        <w:rPr>
          <w:rStyle w:val="normaltextrunscxw192956060bcx0"/>
          <w:sz w:val="28"/>
          <w:szCs w:val="28"/>
        </w:rPr>
        <w:t>2</w:t>
      </w:r>
    </w:p>
    <w:p w:rsidR="00127511" w:rsidRPr="00994F2C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eopscxw192956060bcx0"/>
          <w:sz w:val="22"/>
          <w:szCs w:val="22"/>
        </w:rPr>
      </w:pPr>
      <w:r w:rsidRPr="00994F2C">
        <w:rPr>
          <w:rStyle w:val="normaltextrunscxw192956060bcx0"/>
          <w:sz w:val="22"/>
          <w:szCs w:val="22"/>
        </w:rPr>
        <w:t>к Порядку проведения осмотра</w:t>
      </w:r>
    </w:p>
    <w:p w:rsidR="00127511" w:rsidRPr="00994F2C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994F2C">
        <w:rPr>
          <w:rStyle w:val="normaltextrunscxw192956060bcx0"/>
          <w:sz w:val="22"/>
          <w:szCs w:val="22"/>
        </w:rPr>
        <w:t>зданий, сооружений в целях оценки их</w:t>
      </w:r>
    </w:p>
    <w:p w:rsidR="00127511" w:rsidRPr="00994F2C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994F2C">
        <w:rPr>
          <w:rStyle w:val="normaltextrunscxw192956060bcx0"/>
          <w:sz w:val="22"/>
          <w:szCs w:val="22"/>
        </w:rPr>
        <w:t>технического состояния и надлежащего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994F2C">
        <w:rPr>
          <w:rStyle w:val="normaltextrunscxw192956060bcx0"/>
          <w:sz w:val="22"/>
          <w:szCs w:val="22"/>
        </w:rPr>
        <w:t>технического обслуживания</w:t>
      </w:r>
    </w:p>
    <w:p w:rsidR="00127511" w:rsidRDefault="00127511" w:rsidP="00127511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</w:p>
    <w:p w:rsidR="00127511" w:rsidRPr="00F449A6" w:rsidRDefault="00127511" w:rsidP="00127511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F449A6">
        <w:rPr>
          <w:rStyle w:val="normaltextrunscxw192956060bcx0"/>
          <w:sz w:val="28"/>
          <w:szCs w:val="28"/>
        </w:rPr>
        <w:t>ЖУРНАЛ</w:t>
      </w:r>
    </w:p>
    <w:p w:rsidR="00127511" w:rsidRDefault="00127511" w:rsidP="00127511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F449A6">
        <w:rPr>
          <w:rStyle w:val="normaltextrunscxw192956060bcx0"/>
          <w:sz w:val="28"/>
          <w:szCs w:val="28"/>
        </w:rPr>
        <w:t>УЧЕТА ОСМОТРА ЗДАНИЙ (СООРУЖЕНИЙ)</w:t>
      </w:r>
    </w:p>
    <w:p w:rsidR="00127511" w:rsidRPr="00F449A6" w:rsidRDefault="00127511" w:rsidP="00127511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127511" w:rsidRPr="0054216E" w:rsidRDefault="00127511" w:rsidP="00127511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10349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1134"/>
        <w:gridCol w:w="1275"/>
        <w:gridCol w:w="1134"/>
        <w:gridCol w:w="1560"/>
        <w:gridCol w:w="992"/>
        <w:gridCol w:w="1417"/>
        <w:gridCol w:w="993"/>
      </w:tblGrid>
      <w:tr w:rsidR="00127511" w:rsidRPr="00F449A6" w:rsidTr="009C60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N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Основание для проведения осмотра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Дата проведения осмотра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Наименование объекта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Адрес проведения осмотра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Сведения о собственнике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Номер и дата акта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Должностные лица уполномоченного органа, проводившие осмотр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Дата и отметка в получении акта</w:t>
            </w:r>
          </w:p>
        </w:tc>
      </w:tr>
      <w:tr w:rsidR="00127511" w:rsidRPr="00F449A6" w:rsidTr="009C60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127511" w:rsidRPr="00F449A6" w:rsidTr="009C60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127511" w:rsidRPr="00F449A6" w:rsidTr="009C60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127511" w:rsidRPr="00F449A6" w:rsidTr="009C60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F449A6" w:rsidRDefault="00127511" w:rsidP="009C6078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127511" w:rsidRPr="00F449A6" w:rsidRDefault="00127511" w:rsidP="00127511">
      <w:pPr>
        <w:pStyle w:val="paragraphscxw192956060bcx0"/>
        <w:spacing w:before="0" w:beforeAutospacing="0" w:after="0" w:afterAutospacing="0"/>
        <w:jc w:val="center"/>
        <w:textAlignment w:val="baseline"/>
      </w:pPr>
    </w:p>
    <w:p w:rsidR="00CB532A" w:rsidRDefault="00CB532A" w:rsidP="00C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7511" w:rsidRDefault="00127511" w:rsidP="00CB53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532A" w:rsidRDefault="00CB532A" w:rsidP="00CB532A">
      <w:pPr>
        <w:spacing w:line="240" w:lineRule="auto"/>
      </w:pPr>
    </w:p>
    <w:tbl>
      <w:tblPr>
        <w:tblpPr w:leftFromText="180" w:rightFromText="180" w:vertAnchor="text" w:horzAnchor="margin" w:tblpXSpec="right" w:tblpY="-538"/>
        <w:tblW w:w="0" w:type="auto"/>
        <w:tblLayout w:type="fixed"/>
        <w:tblLook w:val="01E0" w:firstRow="1" w:lastRow="1" w:firstColumn="1" w:lastColumn="1" w:noHBand="0" w:noVBand="0"/>
      </w:tblPr>
      <w:tblGrid>
        <w:gridCol w:w="5437"/>
      </w:tblGrid>
      <w:tr w:rsidR="00CB532A" w:rsidRPr="003B1029" w:rsidTr="00971C37">
        <w:tc>
          <w:tcPr>
            <w:tcW w:w="5437" w:type="dxa"/>
          </w:tcPr>
          <w:p w:rsidR="00CB532A" w:rsidRDefault="00CB532A" w:rsidP="002B0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11" w:rsidRPr="003B1029" w:rsidRDefault="00127511" w:rsidP="002B0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A2629B" w:rsidRDefault="00A2629B"/>
    <w:sectPr w:rsidR="00A2629B" w:rsidSect="00127511">
      <w:headerReference w:type="default" r:id="rId8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59" w:rsidRDefault="00F82559" w:rsidP="00241814">
      <w:pPr>
        <w:spacing w:after="0" w:line="240" w:lineRule="auto"/>
      </w:pPr>
      <w:r>
        <w:separator/>
      </w:r>
    </w:p>
  </w:endnote>
  <w:endnote w:type="continuationSeparator" w:id="0">
    <w:p w:rsidR="00F82559" w:rsidRDefault="00F82559" w:rsidP="0024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59" w:rsidRDefault="00F82559" w:rsidP="00241814">
      <w:pPr>
        <w:spacing w:after="0" w:line="240" w:lineRule="auto"/>
      </w:pPr>
      <w:r>
        <w:separator/>
      </w:r>
    </w:p>
  </w:footnote>
  <w:footnote w:type="continuationSeparator" w:id="0">
    <w:p w:rsidR="00F82559" w:rsidRDefault="00F82559" w:rsidP="0024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3298"/>
      <w:docPartObj>
        <w:docPartGallery w:val="Page Numbers (Top of Page)"/>
        <w:docPartUnique/>
      </w:docPartObj>
    </w:sdtPr>
    <w:sdtEndPr/>
    <w:sdtContent>
      <w:p w:rsidR="00241814" w:rsidRDefault="00F825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2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1814" w:rsidRDefault="002418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2A"/>
    <w:rsid w:val="000F0F36"/>
    <w:rsid w:val="00127511"/>
    <w:rsid w:val="001510EC"/>
    <w:rsid w:val="001A492A"/>
    <w:rsid w:val="001C02AF"/>
    <w:rsid w:val="00241814"/>
    <w:rsid w:val="00250709"/>
    <w:rsid w:val="002B070B"/>
    <w:rsid w:val="002B4ACA"/>
    <w:rsid w:val="003D56C9"/>
    <w:rsid w:val="003E44A6"/>
    <w:rsid w:val="008746B9"/>
    <w:rsid w:val="00884C7E"/>
    <w:rsid w:val="008C2BE3"/>
    <w:rsid w:val="008F0C65"/>
    <w:rsid w:val="00A229B3"/>
    <w:rsid w:val="00A2629B"/>
    <w:rsid w:val="00A701E0"/>
    <w:rsid w:val="00A8621C"/>
    <w:rsid w:val="00C302F0"/>
    <w:rsid w:val="00CB532A"/>
    <w:rsid w:val="00DD6310"/>
    <w:rsid w:val="00E33AB4"/>
    <w:rsid w:val="00E57E83"/>
    <w:rsid w:val="00F4157D"/>
    <w:rsid w:val="00F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58FAA-EA10-4A38-A63C-9887C45B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CB53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2A"/>
    <w:rPr>
      <w:rFonts w:ascii="Tahoma" w:hAnsi="Tahoma" w:cs="Tahoma"/>
      <w:sz w:val="16"/>
      <w:szCs w:val="16"/>
    </w:rPr>
  </w:style>
  <w:style w:type="paragraph" w:customStyle="1" w:styleId="filel">
    <w:name w:val="filel"/>
    <w:basedOn w:val="a"/>
    <w:rsid w:val="00CB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B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532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4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814"/>
  </w:style>
  <w:style w:type="paragraph" w:styleId="a9">
    <w:name w:val="footer"/>
    <w:basedOn w:val="a"/>
    <w:link w:val="aa"/>
    <w:uiPriority w:val="99"/>
    <w:semiHidden/>
    <w:unhideWhenUsed/>
    <w:rsid w:val="0024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814"/>
  </w:style>
  <w:style w:type="paragraph" w:customStyle="1" w:styleId="paragraphscxw192956060bcx0">
    <w:name w:val="paragraph scxw192956060 bcx0"/>
    <w:basedOn w:val="a"/>
    <w:rsid w:val="0012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127511"/>
  </w:style>
  <w:style w:type="character" w:customStyle="1" w:styleId="eopscxw192956060bcx0">
    <w:name w:val="eop scxw192956060 bcx0"/>
    <w:basedOn w:val="a0"/>
    <w:rsid w:val="00127511"/>
  </w:style>
  <w:style w:type="character" w:customStyle="1" w:styleId="spellingerrorscxw192956060bcx0">
    <w:name w:val="spellingerror scxw192956060 bcx0"/>
    <w:basedOn w:val="a0"/>
    <w:rsid w:val="0012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8DECB31281443523EA2F87C12FD6AD6030490027673AD01A208A08A23EEA4D0DE6D1C08654EC5C901B84B82A4Ba6U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8DECB31281443523EA2F99CC39BAF36F33435A226439D9487FDC0EF561BA4B58B4919EDF04A0179C1A92A42B4A733B0B49a6UA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2022-11-28T07:20:00Z</cp:lastPrinted>
  <dcterms:created xsi:type="dcterms:W3CDTF">2022-11-29T04:37:00Z</dcterms:created>
  <dcterms:modified xsi:type="dcterms:W3CDTF">2022-11-29T04:37:00Z</dcterms:modified>
</cp:coreProperties>
</file>