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767" w:rsidRPr="00E81D52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E81D52">
        <w:rPr>
          <w:rFonts w:ascii="Times New Roman" w:hAnsi="Times New Roman" w:cs="Times New Roman"/>
        </w:rPr>
        <w:t>Приложение 1</w:t>
      </w:r>
      <w:r w:rsidR="00C772B2">
        <w:rPr>
          <w:rFonts w:ascii="Times New Roman" w:hAnsi="Times New Roman" w:cs="Times New Roman"/>
        </w:rPr>
        <w:t>2</w:t>
      </w:r>
      <w:r w:rsidRPr="00E81D52">
        <w:rPr>
          <w:rFonts w:ascii="Times New Roman" w:hAnsi="Times New Roman" w:cs="Times New Roman"/>
        </w:rPr>
        <w:br/>
      </w:r>
      <w:r w:rsidR="005C76E6" w:rsidRPr="00BD7120">
        <w:rPr>
          <w:rFonts w:ascii="Times New Roman" w:hAnsi="Times New Roman" w:cs="Times New Roman"/>
        </w:rPr>
        <w:t xml:space="preserve">к </w:t>
      </w:r>
      <w:r w:rsidR="005C76E6">
        <w:rPr>
          <w:rFonts w:ascii="Times New Roman" w:hAnsi="Times New Roman" w:cs="Times New Roman"/>
        </w:rPr>
        <w:t>постановлению</w:t>
      </w:r>
      <w:r w:rsidR="005C76E6" w:rsidRPr="00BD7120">
        <w:rPr>
          <w:rFonts w:ascii="Times New Roman" w:hAnsi="Times New Roman" w:cs="Times New Roman"/>
        </w:rPr>
        <w:t xml:space="preserve"> от </w:t>
      </w:r>
      <w:r w:rsidR="00C772B2">
        <w:rPr>
          <w:rFonts w:ascii="Times New Roman" w:hAnsi="Times New Roman" w:cs="Times New Roman"/>
        </w:rPr>
        <w:t>11</w:t>
      </w:r>
      <w:r w:rsidR="005C76E6">
        <w:rPr>
          <w:rFonts w:ascii="Times New Roman" w:hAnsi="Times New Roman" w:cs="Times New Roman"/>
        </w:rPr>
        <w:t>.01.20</w:t>
      </w:r>
      <w:r w:rsidR="00C772B2">
        <w:rPr>
          <w:rFonts w:ascii="Times New Roman" w:hAnsi="Times New Roman" w:cs="Times New Roman"/>
        </w:rPr>
        <w:t>22</w:t>
      </w:r>
      <w:r w:rsidR="005C76E6" w:rsidRPr="00BD7120">
        <w:rPr>
          <w:rFonts w:ascii="Times New Roman" w:hAnsi="Times New Roman" w:cs="Times New Roman"/>
        </w:rPr>
        <w:t xml:space="preserve"> №</w:t>
      </w:r>
      <w:r w:rsidR="005C76E6">
        <w:rPr>
          <w:rFonts w:ascii="Times New Roman" w:hAnsi="Times New Roman" w:cs="Times New Roman"/>
        </w:rPr>
        <w:t xml:space="preserve"> </w:t>
      </w:r>
      <w:r w:rsidR="00C772B2">
        <w:rPr>
          <w:rFonts w:ascii="Times New Roman" w:hAnsi="Times New Roman" w:cs="Times New Roman"/>
        </w:rPr>
        <w:t>2/1</w:t>
      </w:r>
      <w:r w:rsidR="005C76E6">
        <w:rPr>
          <w:rFonts w:ascii="Times New Roman" w:hAnsi="Times New Roman" w:cs="Times New Roman"/>
        </w:rPr>
        <w:t>-п</w:t>
      </w:r>
      <w:r w:rsidR="00476770" w:rsidRPr="00E81D52">
        <w:rPr>
          <w:rFonts w:ascii="Times New Roman" w:hAnsi="Times New Roman" w:cs="Times New Roman"/>
        </w:rPr>
        <w:t xml:space="preserve"> 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 </w:t>
      </w:r>
    </w:p>
    <w:p w:rsidR="009D2767" w:rsidRPr="00E81D52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E81D52">
        <w:rPr>
          <w:rFonts w:ascii="Times New Roman" w:hAnsi="Times New Roman" w:cs="Times New Roman"/>
          <w:b/>
          <w:bCs/>
        </w:rPr>
        <w:t>Положение о внутреннем финансовом контроле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 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b/>
          <w:bCs/>
          <w:sz w:val="22"/>
          <w:szCs w:val="22"/>
        </w:rPr>
        <w:t>1. Общие положения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 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 xml:space="preserve">1.1. Настоящее положение разработано в соответствии с законодательством России (включая внутриведомственные нормативно-правовые акты) и </w:t>
      </w:r>
      <w:r w:rsidR="00685D35" w:rsidRPr="00B83FAE">
        <w:rPr>
          <w:rFonts w:ascii="Times New Roman" w:hAnsi="Times New Roman" w:cs="Times New Roman"/>
          <w:sz w:val="22"/>
          <w:szCs w:val="22"/>
        </w:rPr>
        <w:t>У</w:t>
      </w:r>
      <w:r w:rsidRPr="00B83FAE">
        <w:rPr>
          <w:rFonts w:ascii="Times New Roman" w:hAnsi="Times New Roman" w:cs="Times New Roman"/>
          <w:sz w:val="22"/>
          <w:szCs w:val="22"/>
        </w:rPr>
        <w:t>ставом учреждения. Положение устанавливает единые цели, правила и принципы проведения внутреннего финансового контроля учреждения.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 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1.2. Внутренний финансовый контроль направлен на:</w:t>
      </w:r>
    </w:p>
    <w:p w:rsidR="009D2767" w:rsidRPr="00B83FAE" w:rsidRDefault="003B786E" w:rsidP="007A7154">
      <w:pPr>
        <w:numPr>
          <w:ilvl w:val="0"/>
          <w:numId w:val="1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создание системы соблюдения законодательства России в сфере финансовой деятельности, внутренних процедур составления и исполнения плана финансово-хозяйственной деятельности;</w:t>
      </w:r>
    </w:p>
    <w:p w:rsidR="009D2767" w:rsidRPr="00B83FAE" w:rsidRDefault="003B786E" w:rsidP="007A7154">
      <w:pPr>
        <w:numPr>
          <w:ilvl w:val="0"/>
          <w:numId w:val="1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повышение качества составления и достоверности бухгалтерской отчетности и ведения бухгалтерского учета;</w:t>
      </w:r>
    </w:p>
    <w:p w:rsidR="009D2767" w:rsidRPr="00B83FAE" w:rsidRDefault="003B786E" w:rsidP="007A7154">
      <w:pPr>
        <w:numPr>
          <w:ilvl w:val="0"/>
          <w:numId w:val="1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повышение результативности использования субсидий, средств, полученных от платной деятельности.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 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 xml:space="preserve">1.3. Внутренний контроль в учреждении </w:t>
      </w:r>
      <w:r w:rsidR="00685D35" w:rsidRPr="00B83FAE">
        <w:rPr>
          <w:rFonts w:ascii="Times New Roman" w:hAnsi="Times New Roman" w:cs="Times New Roman"/>
          <w:sz w:val="22"/>
          <w:szCs w:val="22"/>
        </w:rPr>
        <w:t>осуществляют</w:t>
      </w:r>
      <w:r w:rsidRPr="00B83FAE">
        <w:rPr>
          <w:rFonts w:ascii="Times New Roman" w:hAnsi="Times New Roman" w:cs="Times New Roman"/>
          <w:sz w:val="22"/>
          <w:szCs w:val="22"/>
        </w:rPr>
        <w:t>:</w:t>
      </w:r>
    </w:p>
    <w:p w:rsidR="009D2767" w:rsidRPr="00B83FAE" w:rsidRDefault="003B786E" w:rsidP="007A7154">
      <w:pPr>
        <w:numPr>
          <w:ilvl w:val="0"/>
          <w:numId w:val="2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созданная приказом руководителя комиссия;</w:t>
      </w:r>
    </w:p>
    <w:p w:rsidR="009D2767" w:rsidRPr="00B83FAE" w:rsidRDefault="003B786E" w:rsidP="007A7154">
      <w:pPr>
        <w:numPr>
          <w:ilvl w:val="0"/>
          <w:numId w:val="2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руководители всех уровней, сотрудники учреждения;</w:t>
      </w:r>
    </w:p>
    <w:p w:rsidR="009D2767" w:rsidRPr="00B83FAE" w:rsidRDefault="003B786E" w:rsidP="007A7154">
      <w:pPr>
        <w:numPr>
          <w:ilvl w:val="0"/>
          <w:numId w:val="2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 xml:space="preserve">сторонние организации или внешние аудиторы, привлекаемые для целей проверки финансово-хозяйственной деятельности учреждения. 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 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1.4. Целями внутреннего финансового контроля учреждения являются:</w:t>
      </w:r>
    </w:p>
    <w:p w:rsidR="009D2767" w:rsidRPr="00B83FAE" w:rsidRDefault="003B786E" w:rsidP="007A7154">
      <w:pPr>
        <w:numPr>
          <w:ilvl w:val="0"/>
          <w:numId w:val="3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подтверждение достоверности бухгалтерского учета и отчетности учреждения и соблюдения порядка ведения учета методологии и стандартам бухгалтерского учета, установленным Минфином России;</w:t>
      </w:r>
    </w:p>
    <w:p w:rsidR="009D2767" w:rsidRPr="00B83FAE" w:rsidRDefault="003B786E" w:rsidP="007A7154">
      <w:pPr>
        <w:numPr>
          <w:ilvl w:val="0"/>
          <w:numId w:val="3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 xml:space="preserve"> соблюдение другого действующего законодательства России, регулирующего порядок осуществления финансово-хозяйственной деятельности;</w:t>
      </w:r>
    </w:p>
    <w:p w:rsidR="009D2767" w:rsidRPr="00B83FAE" w:rsidRDefault="003B786E" w:rsidP="007A7154">
      <w:pPr>
        <w:numPr>
          <w:ilvl w:val="0"/>
          <w:numId w:val="3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подготовка предложений по повышению экономности и результативности использования средств бюджета.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 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1.5. Основные задачи внутреннего контроля:</w:t>
      </w:r>
    </w:p>
    <w:p w:rsidR="009D2767" w:rsidRPr="00B83FAE" w:rsidRDefault="003B786E" w:rsidP="007A7154">
      <w:pPr>
        <w:numPr>
          <w:ilvl w:val="0"/>
          <w:numId w:val="4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установление соответствия проводимых финансовых операций в части финансово-хозяйственной деятельности и их отражение в бухгалтерском учете и отчетности требованиям законодательства;</w:t>
      </w:r>
    </w:p>
    <w:p w:rsidR="009D2767" w:rsidRPr="00B83FAE" w:rsidRDefault="003B786E" w:rsidP="007A7154">
      <w:pPr>
        <w:numPr>
          <w:ilvl w:val="0"/>
          <w:numId w:val="4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установление соответствия осуществляемых операций регламентам, полномочиям сотрудников;</w:t>
      </w:r>
    </w:p>
    <w:p w:rsidR="009D2767" w:rsidRPr="00B83FAE" w:rsidRDefault="003B786E" w:rsidP="007A7154">
      <w:pPr>
        <w:numPr>
          <w:ilvl w:val="0"/>
          <w:numId w:val="4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соблюдение установленных технологических процессов и операций при осуществлении деятельности;</w:t>
      </w:r>
    </w:p>
    <w:p w:rsidR="009D2767" w:rsidRPr="00B83FAE" w:rsidRDefault="003B786E" w:rsidP="007A7154">
      <w:pPr>
        <w:numPr>
          <w:ilvl w:val="0"/>
          <w:numId w:val="4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анализ системы внутреннего контроля учреждения, позволяющий выявить существенные аспекты, влияющие на ее эффективность.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 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1.6. Принципы внутреннего финансового контроля учреждения:</w:t>
      </w:r>
    </w:p>
    <w:p w:rsidR="009D2767" w:rsidRPr="00B83FAE" w:rsidRDefault="003B786E" w:rsidP="007A7154">
      <w:pPr>
        <w:numPr>
          <w:ilvl w:val="0"/>
          <w:numId w:val="5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принцип законности. Неуклонное и точное соблюдение всеми субъектами внутреннего контроля норм и правил, установленных законодательством России;</w:t>
      </w:r>
    </w:p>
    <w:p w:rsidR="009D2767" w:rsidRPr="00B83FAE" w:rsidRDefault="003B786E" w:rsidP="007A7154">
      <w:pPr>
        <w:numPr>
          <w:ilvl w:val="0"/>
          <w:numId w:val="5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принцип объективности. Внутренний контроль осуществляется с использованием фактических документальных данных в порядке, установленном законодательством России, путем применения методов, обеспечивающих получение полной и достоверной информации;</w:t>
      </w:r>
    </w:p>
    <w:p w:rsidR="009D2767" w:rsidRPr="00B83FAE" w:rsidRDefault="003B786E" w:rsidP="007A7154">
      <w:pPr>
        <w:numPr>
          <w:ilvl w:val="0"/>
          <w:numId w:val="5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принцип независимости. Субъекты внутреннего контроля при выполнении своих функциональных обязанностей независимы от объектов внутреннего контроля;</w:t>
      </w:r>
    </w:p>
    <w:p w:rsidR="009D2767" w:rsidRPr="00B83FAE" w:rsidRDefault="003B786E" w:rsidP="007A7154">
      <w:pPr>
        <w:numPr>
          <w:ilvl w:val="0"/>
          <w:numId w:val="5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принцип системности. Проведение контрольных мероприятий всех сторон деятельности объекта внутреннего контроля и его взаимосвязей в структуре управления;</w:t>
      </w:r>
    </w:p>
    <w:p w:rsidR="009D2767" w:rsidRPr="00B83FAE" w:rsidRDefault="003B786E" w:rsidP="007A7154">
      <w:pPr>
        <w:numPr>
          <w:ilvl w:val="0"/>
          <w:numId w:val="5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lastRenderedPageBreak/>
        <w:t>принцип ответственности. Каждый субъект внутреннего контроля за ненадлежащее выполнение контрольных функций несет ответственность в соответствии с законодательством России.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 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b/>
          <w:bCs/>
          <w:sz w:val="22"/>
          <w:szCs w:val="22"/>
        </w:rPr>
        <w:t>2. Система внутреннего контроля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 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2.1. Система внутреннего контроля обеспечивает:</w:t>
      </w:r>
    </w:p>
    <w:p w:rsidR="009D2767" w:rsidRPr="00B83FAE" w:rsidRDefault="003B786E" w:rsidP="007A7154">
      <w:pPr>
        <w:numPr>
          <w:ilvl w:val="0"/>
          <w:numId w:val="6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точность и полноту документации бухгалтерского учета;</w:t>
      </w:r>
    </w:p>
    <w:p w:rsidR="009D2767" w:rsidRPr="00B83FAE" w:rsidRDefault="003B786E" w:rsidP="007A7154">
      <w:pPr>
        <w:numPr>
          <w:ilvl w:val="0"/>
          <w:numId w:val="6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соблюдение требований законодательства;</w:t>
      </w:r>
    </w:p>
    <w:p w:rsidR="009D2767" w:rsidRPr="00B83FAE" w:rsidRDefault="003B786E" w:rsidP="007A7154">
      <w:pPr>
        <w:numPr>
          <w:ilvl w:val="0"/>
          <w:numId w:val="6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своевременность подготовки достоверной бухгалтерской (финансовой) отчетности;</w:t>
      </w:r>
    </w:p>
    <w:p w:rsidR="009D2767" w:rsidRPr="00B83FAE" w:rsidRDefault="003B786E" w:rsidP="007A7154">
      <w:pPr>
        <w:numPr>
          <w:ilvl w:val="0"/>
          <w:numId w:val="6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предотвращение ошибок и искажений;</w:t>
      </w:r>
    </w:p>
    <w:p w:rsidR="009D2767" w:rsidRPr="00B83FAE" w:rsidRDefault="003B786E" w:rsidP="007A7154">
      <w:pPr>
        <w:numPr>
          <w:ilvl w:val="0"/>
          <w:numId w:val="6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исполнение приказов и распоряжений руководителя учреждения;</w:t>
      </w:r>
    </w:p>
    <w:p w:rsidR="009D2767" w:rsidRPr="00B83FAE" w:rsidRDefault="003B786E" w:rsidP="007A7154">
      <w:pPr>
        <w:numPr>
          <w:ilvl w:val="0"/>
          <w:numId w:val="6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выполнение планов финансово-хозяйственной деятельности учреждения;</w:t>
      </w:r>
    </w:p>
    <w:p w:rsidR="009D2767" w:rsidRPr="00B83FAE" w:rsidRDefault="003B786E" w:rsidP="007A7154">
      <w:pPr>
        <w:numPr>
          <w:ilvl w:val="0"/>
          <w:numId w:val="6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сохранность имущества учреждения.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 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2.2. Система внутреннего контроля позволяет следить за эффективностью работы структурных подразделений, отделов, добросовестностью выполнения сотрудниками возложенных на них должностных обязанностей.</w:t>
      </w:r>
    </w:p>
    <w:p w:rsidR="0017530F" w:rsidRPr="00B83FAE" w:rsidRDefault="0017530F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2.3. В рамках внутреннего контроля проверяется правильность отражения совершаемых фактов хозяйственной жизни в соответствии с действующим законодательством России и иными нормативными актами учреждения.</w:t>
      </w:r>
    </w:p>
    <w:p w:rsidR="0017530F" w:rsidRPr="00B83FAE" w:rsidRDefault="003B786E" w:rsidP="007A7154">
      <w:pPr>
        <w:pStyle w:val="pj"/>
        <w:shd w:val="clear" w:color="auto" w:fill="FFFFFF"/>
        <w:spacing w:before="0" w:beforeAutospacing="0" w:after="0" w:afterAutospacing="0"/>
        <w:textAlignment w:val="baseline"/>
        <w:rPr>
          <w:color w:val="222222"/>
          <w:sz w:val="22"/>
          <w:szCs w:val="22"/>
        </w:rPr>
      </w:pPr>
      <w:r w:rsidRPr="00B83FAE">
        <w:rPr>
          <w:sz w:val="22"/>
          <w:szCs w:val="22"/>
        </w:rPr>
        <w:t> </w:t>
      </w:r>
      <w:r w:rsidR="0017530F" w:rsidRPr="00B83FAE">
        <w:rPr>
          <w:sz w:val="22"/>
          <w:szCs w:val="22"/>
        </w:rPr>
        <w:t>2.4. П</w:t>
      </w:r>
      <w:r w:rsidR="0017530F" w:rsidRPr="00B83FAE">
        <w:rPr>
          <w:color w:val="222222"/>
          <w:sz w:val="22"/>
          <w:szCs w:val="22"/>
        </w:rPr>
        <w:t>ри выполнении контрольных действий отдельно или совместно используются следующие методы:</w:t>
      </w:r>
    </w:p>
    <w:p w:rsidR="0017530F" w:rsidRPr="00B83FAE" w:rsidRDefault="0017530F" w:rsidP="007A7154">
      <w:pPr>
        <w:pStyle w:val="pj"/>
        <w:shd w:val="clear" w:color="auto" w:fill="FFFFFF"/>
        <w:spacing w:before="0" w:beforeAutospacing="0" w:after="0" w:afterAutospacing="0"/>
        <w:textAlignment w:val="baseline"/>
        <w:rPr>
          <w:color w:val="222222"/>
          <w:sz w:val="22"/>
          <w:szCs w:val="22"/>
        </w:rPr>
      </w:pPr>
      <w:r w:rsidRPr="00B83FAE">
        <w:rPr>
          <w:color w:val="222222"/>
          <w:sz w:val="22"/>
          <w:szCs w:val="22"/>
        </w:rPr>
        <w:t>– самоконтроль;</w:t>
      </w:r>
      <w:r w:rsidR="007A7154" w:rsidRPr="00B83FAE">
        <w:rPr>
          <w:color w:val="222222"/>
          <w:sz w:val="22"/>
          <w:szCs w:val="22"/>
        </w:rPr>
        <w:br/>
      </w:r>
      <w:r w:rsidRPr="00B83FAE">
        <w:rPr>
          <w:color w:val="222222"/>
          <w:sz w:val="22"/>
          <w:szCs w:val="22"/>
        </w:rPr>
        <w:t>– контроль по уровню подчиненности (подведомственности);</w:t>
      </w:r>
      <w:r w:rsidR="007A7154" w:rsidRPr="00B83FAE">
        <w:rPr>
          <w:color w:val="222222"/>
          <w:sz w:val="22"/>
          <w:szCs w:val="22"/>
        </w:rPr>
        <w:br/>
      </w:r>
      <w:r w:rsidRPr="00B83FAE">
        <w:rPr>
          <w:color w:val="222222"/>
          <w:sz w:val="22"/>
          <w:szCs w:val="22"/>
        </w:rPr>
        <w:t>– смежный контроль.</w:t>
      </w:r>
    </w:p>
    <w:p w:rsidR="0017530F" w:rsidRPr="00B83FAE" w:rsidRDefault="0017530F" w:rsidP="007A7154">
      <w:pPr>
        <w:pStyle w:val="pj"/>
        <w:shd w:val="clear" w:color="auto" w:fill="FFFFFF"/>
        <w:spacing w:before="0" w:beforeAutospacing="0" w:after="0" w:afterAutospacing="0"/>
        <w:textAlignment w:val="baseline"/>
        <w:rPr>
          <w:color w:val="222222"/>
          <w:sz w:val="22"/>
          <w:szCs w:val="22"/>
        </w:rPr>
      </w:pPr>
      <w:r w:rsidRPr="00B83FAE">
        <w:rPr>
          <w:color w:val="222222"/>
          <w:sz w:val="22"/>
          <w:szCs w:val="22"/>
        </w:rPr>
        <w:t>2.5. Контрольные действия подразделяются на:</w:t>
      </w:r>
    </w:p>
    <w:p w:rsidR="0017530F" w:rsidRPr="00B83FAE" w:rsidRDefault="0017530F" w:rsidP="007A7154">
      <w:pPr>
        <w:pStyle w:val="pj"/>
        <w:shd w:val="clear" w:color="auto" w:fill="FFFFFF"/>
        <w:spacing w:before="0" w:beforeAutospacing="0" w:after="0" w:afterAutospacing="0"/>
        <w:textAlignment w:val="baseline"/>
        <w:rPr>
          <w:color w:val="222222"/>
          <w:sz w:val="22"/>
          <w:szCs w:val="22"/>
        </w:rPr>
      </w:pPr>
      <w:r w:rsidRPr="00B83FAE">
        <w:rPr>
          <w:color w:val="222222"/>
          <w:sz w:val="22"/>
          <w:szCs w:val="22"/>
        </w:rPr>
        <w:t>–</w:t>
      </w:r>
      <w:r w:rsidR="00486D06" w:rsidRPr="00B83FAE">
        <w:rPr>
          <w:color w:val="222222"/>
          <w:sz w:val="22"/>
          <w:szCs w:val="22"/>
        </w:rPr>
        <w:t xml:space="preserve"> визуальные –</w:t>
      </w:r>
      <w:r w:rsidRPr="00B83FAE">
        <w:rPr>
          <w:color w:val="222222"/>
          <w:sz w:val="22"/>
          <w:szCs w:val="22"/>
        </w:rPr>
        <w:t xml:space="preserve"> осуществляются без использования прикладных программных средств автоматизации;</w:t>
      </w:r>
      <w:r w:rsidR="007A7154" w:rsidRPr="00B83FAE">
        <w:rPr>
          <w:color w:val="222222"/>
          <w:sz w:val="22"/>
          <w:szCs w:val="22"/>
        </w:rPr>
        <w:br/>
      </w:r>
      <w:r w:rsidRPr="00B83FAE">
        <w:rPr>
          <w:color w:val="222222"/>
          <w:sz w:val="22"/>
          <w:szCs w:val="22"/>
        </w:rPr>
        <w:t>–</w:t>
      </w:r>
      <w:r w:rsidR="00486D06" w:rsidRPr="00B83FAE">
        <w:rPr>
          <w:color w:val="222222"/>
          <w:sz w:val="22"/>
          <w:szCs w:val="22"/>
        </w:rPr>
        <w:t xml:space="preserve"> автоматические –</w:t>
      </w:r>
      <w:r w:rsidRPr="00B83FAE">
        <w:rPr>
          <w:color w:val="222222"/>
          <w:sz w:val="22"/>
          <w:szCs w:val="22"/>
        </w:rPr>
        <w:t xml:space="preserve"> осуществляются с использованием прикладных программных средств автоматизации без участия должностных лиц;</w:t>
      </w:r>
      <w:r w:rsidR="007A7154" w:rsidRPr="00B83FAE">
        <w:rPr>
          <w:color w:val="222222"/>
          <w:sz w:val="22"/>
          <w:szCs w:val="22"/>
        </w:rPr>
        <w:br/>
      </w:r>
      <w:r w:rsidRPr="00B83FAE">
        <w:rPr>
          <w:color w:val="222222"/>
          <w:sz w:val="22"/>
          <w:szCs w:val="22"/>
        </w:rPr>
        <w:t xml:space="preserve">– смешанные </w:t>
      </w:r>
      <w:r w:rsidR="00486D06" w:rsidRPr="00B83FAE">
        <w:rPr>
          <w:color w:val="222222"/>
          <w:sz w:val="22"/>
          <w:szCs w:val="22"/>
        </w:rPr>
        <w:t>–</w:t>
      </w:r>
      <w:r w:rsidRPr="00B83FAE">
        <w:rPr>
          <w:color w:val="222222"/>
          <w:sz w:val="22"/>
          <w:szCs w:val="22"/>
        </w:rPr>
        <w:t xml:space="preserve"> выполняются с использованием прикладных программных средств автоматизации с участием должностных лиц.</w:t>
      </w:r>
    </w:p>
    <w:p w:rsidR="0017530F" w:rsidRPr="00B83FAE" w:rsidRDefault="0017530F" w:rsidP="007A7154">
      <w:pPr>
        <w:pStyle w:val="pj"/>
        <w:shd w:val="clear" w:color="auto" w:fill="FFFFFF"/>
        <w:spacing w:before="0" w:beforeAutospacing="0" w:after="0" w:afterAutospacing="0"/>
        <w:textAlignment w:val="baseline"/>
        <w:rPr>
          <w:color w:val="222222"/>
          <w:sz w:val="22"/>
          <w:szCs w:val="22"/>
        </w:rPr>
      </w:pPr>
      <w:r w:rsidRPr="00B83FAE">
        <w:rPr>
          <w:color w:val="222222"/>
          <w:sz w:val="22"/>
          <w:szCs w:val="22"/>
        </w:rPr>
        <w:t>2.6. Способы проведения контрольных действий:</w:t>
      </w:r>
    </w:p>
    <w:p w:rsidR="0017530F" w:rsidRPr="00B83FAE" w:rsidRDefault="0017530F" w:rsidP="007A7154">
      <w:pPr>
        <w:pStyle w:val="pj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B83FAE">
        <w:rPr>
          <w:color w:val="222222"/>
          <w:sz w:val="22"/>
          <w:szCs w:val="22"/>
        </w:rPr>
        <w:t>– сплошной способ – контрольные действия осуществляются в отношении каждой проведенной операции: действия по формированию документа, необходимого для выполнения внутренней процедуры;</w:t>
      </w:r>
      <w:r w:rsidR="007A7154" w:rsidRPr="00B83FAE">
        <w:rPr>
          <w:color w:val="222222"/>
          <w:sz w:val="22"/>
          <w:szCs w:val="22"/>
        </w:rPr>
        <w:br/>
      </w:r>
      <w:r w:rsidRPr="00B83FAE">
        <w:rPr>
          <w:color w:val="222222"/>
          <w:sz w:val="22"/>
          <w:szCs w:val="22"/>
        </w:rPr>
        <w:t>– выборочный способ – контрольные действия осуществляются в отношении отдельной проведенной операции: действия по формированию документа, необходимого для выполнения внутренней процедуры.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2.</w:t>
      </w:r>
      <w:r w:rsidR="0017530F" w:rsidRPr="00B83FAE">
        <w:rPr>
          <w:rFonts w:ascii="Times New Roman" w:hAnsi="Times New Roman" w:cs="Times New Roman"/>
          <w:sz w:val="22"/>
          <w:szCs w:val="22"/>
        </w:rPr>
        <w:t>7</w:t>
      </w:r>
      <w:r w:rsidRPr="00B83FAE">
        <w:rPr>
          <w:rFonts w:ascii="Times New Roman" w:hAnsi="Times New Roman" w:cs="Times New Roman"/>
          <w:sz w:val="22"/>
          <w:szCs w:val="22"/>
        </w:rPr>
        <w:t xml:space="preserve">. </w:t>
      </w:r>
      <w:r w:rsidR="0017530F" w:rsidRPr="00B83FAE">
        <w:rPr>
          <w:rFonts w:ascii="Times New Roman" w:hAnsi="Times New Roman" w:cs="Times New Roman"/>
          <w:sz w:val="22"/>
          <w:szCs w:val="22"/>
        </w:rPr>
        <w:t>При проведе</w:t>
      </w:r>
      <w:r w:rsidR="00486D06" w:rsidRPr="00B83FAE">
        <w:rPr>
          <w:rFonts w:ascii="Times New Roman" w:hAnsi="Times New Roman" w:cs="Times New Roman"/>
          <w:sz w:val="22"/>
          <w:szCs w:val="22"/>
        </w:rPr>
        <w:t>нии внутреннего контроля проводя</w:t>
      </w:r>
      <w:r w:rsidR="0017530F" w:rsidRPr="00B83FAE">
        <w:rPr>
          <w:rFonts w:ascii="Times New Roman" w:hAnsi="Times New Roman" w:cs="Times New Roman"/>
          <w:sz w:val="22"/>
          <w:szCs w:val="22"/>
        </w:rPr>
        <w:t>тся</w:t>
      </w:r>
      <w:r w:rsidRPr="00B83FAE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9D2767" w:rsidRPr="00B83FAE" w:rsidRDefault="0017530F" w:rsidP="00B83FAE">
      <w:pPr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 xml:space="preserve">проверка </w:t>
      </w:r>
      <w:r w:rsidR="003B786E" w:rsidRPr="00B83FAE">
        <w:rPr>
          <w:rFonts w:ascii="Times New Roman" w:hAnsi="Times New Roman" w:cs="Times New Roman"/>
          <w:sz w:val="22"/>
          <w:szCs w:val="22"/>
        </w:rPr>
        <w:t>документально</w:t>
      </w:r>
      <w:r w:rsidRPr="00B83FAE">
        <w:rPr>
          <w:rFonts w:ascii="Times New Roman" w:hAnsi="Times New Roman" w:cs="Times New Roman"/>
          <w:sz w:val="22"/>
          <w:szCs w:val="22"/>
        </w:rPr>
        <w:t>го</w:t>
      </w:r>
      <w:r w:rsidR="003B786E" w:rsidRPr="00B83FAE">
        <w:rPr>
          <w:rFonts w:ascii="Times New Roman" w:hAnsi="Times New Roman" w:cs="Times New Roman"/>
          <w:sz w:val="22"/>
          <w:szCs w:val="22"/>
        </w:rPr>
        <w:t xml:space="preserve"> оформлени</w:t>
      </w:r>
      <w:r w:rsidRPr="00B83FAE">
        <w:rPr>
          <w:rFonts w:ascii="Times New Roman" w:hAnsi="Times New Roman" w:cs="Times New Roman"/>
          <w:sz w:val="22"/>
          <w:szCs w:val="22"/>
        </w:rPr>
        <w:t>я</w:t>
      </w:r>
      <w:r w:rsidR="003B786E" w:rsidRPr="00B83FAE">
        <w:rPr>
          <w:rFonts w:ascii="Times New Roman" w:hAnsi="Times New Roman" w:cs="Times New Roman"/>
          <w:sz w:val="22"/>
          <w:szCs w:val="22"/>
        </w:rPr>
        <w:t xml:space="preserve">: </w:t>
      </w:r>
      <w:r w:rsidR="003B786E" w:rsidRPr="00B83FAE">
        <w:rPr>
          <w:rFonts w:ascii="Times New Roman" w:hAnsi="Times New Roman" w:cs="Times New Roman"/>
          <w:sz w:val="22"/>
          <w:szCs w:val="22"/>
        </w:rPr>
        <w:br/>
        <w:t>– записи в регистрах бухгалтерского учета проводятся на основе первичных учетных документов (в т</w:t>
      </w:r>
      <w:r w:rsidR="00486D06" w:rsidRPr="00B83FAE">
        <w:rPr>
          <w:rFonts w:ascii="Times New Roman" w:hAnsi="Times New Roman" w:cs="Times New Roman"/>
          <w:sz w:val="22"/>
          <w:szCs w:val="22"/>
        </w:rPr>
        <w:t>ом числе</w:t>
      </w:r>
      <w:r w:rsidR="003B786E" w:rsidRPr="00B83FAE">
        <w:rPr>
          <w:rFonts w:ascii="Times New Roman" w:hAnsi="Times New Roman" w:cs="Times New Roman"/>
          <w:sz w:val="22"/>
          <w:szCs w:val="22"/>
        </w:rPr>
        <w:t xml:space="preserve"> бухгалтерских справок);</w:t>
      </w:r>
      <w:r w:rsidR="003B786E" w:rsidRPr="00B83FAE">
        <w:rPr>
          <w:rFonts w:ascii="Times New Roman" w:hAnsi="Times New Roman" w:cs="Times New Roman"/>
          <w:sz w:val="22"/>
          <w:szCs w:val="22"/>
        </w:rPr>
        <w:br/>
        <w:t>– включение в бухгалтерскую (финансовую) отчетность существенных оценочных значений;</w:t>
      </w:r>
    </w:p>
    <w:p w:rsidR="009D2767" w:rsidRPr="00B83FAE" w:rsidRDefault="003B786E" w:rsidP="00B83FAE">
      <w:pPr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 xml:space="preserve">подтверждение соответствия между объектами (документами) и их соответствия установленным требованиям; </w:t>
      </w:r>
    </w:p>
    <w:p w:rsidR="009D2767" w:rsidRPr="00B83FAE" w:rsidRDefault="003B786E" w:rsidP="00B83FAE">
      <w:pPr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соотнесение оплаты материальных активов с их поступлением в учреждение;</w:t>
      </w:r>
    </w:p>
    <w:p w:rsidR="009D2767" w:rsidRPr="00B83FAE" w:rsidRDefault="003B786E" w:rsidP="00B83FAE">
      <w:pPr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санкционирование сделок и операций;</w:t>
      </w:r>
    </w:p>
    <w:p w:rsidR="009D2767" w:rsidRPr="00B83FAE" w:rsidRDefault="003B786E" w:rsidP="00B83FAE">
      <w:pPr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задолженности;</w:t>
      </w:r>
    </w:p>
    <w:p w:rsidR="009D2767" w:rsidRPr="00B83FAE" w:rsidRDefault="003B786E" w:rsidP="00B83FAE">
      <w:pPr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сверка остатков по счетам бухгалтерского учета наличных денежных средств с остатками денежных средств по данным кассовой книги;</w:t>
      </w:r>
    </w:p>
    <w:p w:rsidR="009D2767" w:rsidRPr="00B83FAE" w:rsidRDefault="003B786E" w:rsidP="00B83FAE">
      <w:pPr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разграничение полномочий и ротация обязанностей;</w:t>
      </w:r>
    </w:p>
    <w:p w:rsidR="009D2767" w:rsidRPr="00B83FAE" w:rsidRDefault="003B786E" w:rsidP="00B83FAE">
      <w:pPr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процедуры контроля фактического на</w:t>
      </w:r>
      <w:r w:rsidR="00486D06" w:rsidRPr="00B83FAE">
        <w:rPr>
          <w:rFonts w:ascii="Times New Roman" w:hAnsi="Times New Roman" w:cs="Times New Roman"/>
          <w:sz w:val="22"/>
          <w:szCs w:val="22"/>
        </w:rPr>
        <w:t>личия и состояния объектов (в том числе</w:t>
      </w:r>
      <w:r w:rsidRPr="00B83FAE">
        <w:rPr>
          <w:rFonts w:ascii="Times New Roman" w:hAnsi="Times New Roman" w:cs="Times New Roman"/>
          <w:sz w:val="22"/>
          <w:szCs w:val="22"/>
        </w:rPr>
        <w:t xml:space="preserve"> инвентаризация);</w:t>
      </w:r>
    </w:p>
    <w:p w:rsidR="009D2767" w:rsidRPr="00B83FAE" w:rsidRDefault="003B786E" w:rsidP="00B83FAE">
      <w:pPr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контроль правильности сделок, учетных операций;</w:t>
      </w:r>
    </w:p>
    <w:p w:rsidR="009D2767" w:rsidRPr="00B83FAE" w:rsidRDefault="00486D06" w:rsidP="00B83FAE">
      <w:pPr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lastRenderedPageBreak/>
        <w:t xml:space="preserve">процедуры, </w:t>
      </w:r>
      <w:r w:rsidR="003B786E" w:rsidRPr="00B83FAE">
        <w:rPr>
          <w:rFonts w:ascii="Times New Roman" w:hAnsi="Times New Roman" w:cs="Times New Roman"/>
          <w:sz w:val="22"/>
          <w:szCs w:val="22"/>
        </w:rPr>
        <w:t xml:space="preserve">связанные с компьютерной обработкой информации: </w:t>
      </w:r>
      <w:r w:rsidR="003B786E" w:rsidRPr="00B83FAE">
        <w:rPr>
          <w:rFonts w:ascii="Times New Roman" w:hAnsi="Times New Roman" w:cs="Times New Roman"/>
          <w:sz w:val="22"/>
          <w:szCs w:val="22"/>
        </w:rPr>
        <w:br/>
        <w:t>– регламент доступа к компьютерным программам, информационным системам, данным и справочникам;</w:t>
      </w:r>
      <w:r w:rsidR="003B786E" w:rsidRPr="00B83FAE">
        <w:rPr>
          <w:rFonts w:ascii="Times New Roman" w:hAnsi="Times New Roman" w:cs="Times New Roman"/>
          <w:sz w:val="22"/>
          <w:szCs w:val="22"/>
        </w:rPr>
        <w:br/>
        <w:t>– порядок восстановления данных;</w:t>
      </w:r>
      <w:r w:rsidR="003B786E" w:rsidRPr="00B83FAE">
        <w:rPr>
          <w:rFonts w:ascii="Times New Roman" w:hAnsi="Times New Roman" w:cs="Times New Roman"/>
          <w:sz w:val="22"/>
          <w:szCs w:val="22"/>
        </w:rPr>
        <w:br/>
        <w:t xml:space="preserve">– обеспечение бесперебойного использования компьютерных программ (информационных систем); </w:t>
      </w:r>
      <w:r w:rsidR="003B786E" w:rsidRPr="00B83FAE">
        <w:rPr>
          <w:rFonts w:ascii="Times New Roman" w:hAnsi="Times New Roman" w:cs="Times New Roman"/>
          <w:sz w:val="22"/>
          <w:szCs w:val="22"/>
        </w:rPr>
        <w:br/>
        <w:t>– логическая и арифметическая проверка данных в ходе обработки информации о фактах хозяйственной жизни. Исключается внесение исправлений в компьютерные программы (информационные системы) без документального оформления;</w:t>
      </w:r>
    </w:p>
    <w:p w:rsidR="009D2767" w:rsidRPr="00B83FAE" w:rsidRDefault="003B786E" w:rsidP="00B83FAE">
      <w:pPr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…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 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b/>
          <w:bCs/>
          <w:sz w:val="22"/>
          <w:szCs w:val="22"/>
        </w:rPr>
        <w:t>3. Организация внутреннего финансового контроля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 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3.1. Внутренний финансовый контроль в учреждении подразделяется на предварительный, текущий и последующий.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 xml:space="preserve">3.1.1. Предварительный контроль осуществляется до начала совершения хозяйственной операции. Позволяет определить, насколько целесообразной и правомерной </w:t>
      </w:r>
      <w:r w:rsidR="00685D35" w:rsidRPr="00B83FAE">
        <w:rPr>
          <w:rFonts w:ascii="Times New Roman" w:hAnsi="Times New Roman" w:cs="Times New Roman"/>
          <w:sz w:val="22"/>
          <w:szCs w:val="22"/>
        </w:rPr>
        <w:t>является</w:t>
      </w:r>
      <w:r w:rsidRPr="00B83FAE">
        <w:rPr>
          <w:rFonts w:ascii="Times New Roman" w:hAnsi="Times New Roman" w:cs="Times New Roman"/>
          <w:sz w:val="22"/>
          <w:szCs w:val="22"/>
        </w:rPr>
        <w:t xml:space="preserve"> операция. 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 xml:space="preserve">Целью предварительного финансового контроля является предупреждение нарушений на стадии планирования расходов и заключения договоров. 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 xml:space="preserve">Предварительный контроль осуществляют </w:t>
      </w:r>
      <w:r w:rsidR="00476770">
        <w:rPr>
          <w:rFonts w:ascii="Times New Roman" w:hAnsi="Times New Roman" w:cs="Times New Roman"/>
          <w:sz w:val="22"/>
          <w:szCs w:val="22"/>
        </w:rPr>
        <w:t>глава администрации,бухгалтер</w:t>
      </w:r>
      <w:r w:rsidRPr="00B83FAE">
        <w:rPr>
          <w:rFonts w:ascii="Times New Roman" w:hAnsi="Times New Roman" w:cs="Times New Roman"/>
          <w:sz w:val="22"/>
          <w:szCs w:val="22"/>
        </w:rPr>
        <w:t>.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В рамках предварительного внутреннего финансового контроля проводится:</w:t>
      </w:r>
    </w:p>
    <w:p w:rsidR="009D2767" w:rsidRPr="00B83FAE" w:rsidRDefault="003B786E" w:rsidP="007A7154">
      <w:pPr>
        <w:numPr>
          <w:ilvl w:val="0"/>
          <w:numId w:val="8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проверка финансово-плановых документов (расчетов потребности в денежных средствах, смет доходов и расходов и др.) главным бухгалтером (бухгалтером), их визирование, согласование и урегулирование разногласий;</w:t>
      </w:r>
    </w:p>
    <w:p w:rsidR="009D2767" w:rsidRPr="00B83FAE" w:rsidRDefault="003B786E" w:rsidP="007A7154">
      <w:pPr>
        <w:numPr>
          <w:ilvl w:val="0"/>
          <w:numId w:val="8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проверка законности и экономической обоснованности, визирование проектов договоров (контрактов), визирование договоров и прочих документов, из которых вытекают денежные обязательства главным бухгалтером (бухгалтером);</w:t>
      </w:r>
    </w:p>
    <w:p w:rsidR="009D2767" w:rsidRPr="00B83FAE" w:rsidRDefault="003B786E" w:rsidP="007A7154">
      <w:pPr>
        <w:numPr>
          <w:ilvl w:val="0"/>
          <w:numId w:val="8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контроль за принятием обязательств учреждения в пределах утвержденных плановых назначений;</w:t>
      </w:r>
    </w:p>
    <w:p w:rsidR="009D2767" w:rsidRPr="00B83FAE" w:rsidRDefault="003B786E" w:rsidP="007A7154">
      <w:pPr>
        <w:numPr>
          <w:ilvl w:val="0"/>
          <w:numId w:val="8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проверка проектов приказов руководителя учреждения;</w:t>
      </w:r>
    </w:p>
    <w:p w:rsidR="009D2767" w:rsidRPr="00B83FAE" w:rsidRDefault="003B786E" w:rsidP="007A7154">
      <w:pPr>
        <w:numPr>
          <w:ilvl w:val="0"/>
          <w:numId w:val="8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проверка документов до совершения хозяйственных операций в соответствии с графиком документооборота, проверка расчетов перед выплатами;</w:t>
      </w:r>
    </w:p>
    <w:p w:rsidR="009D2767" w:rsidRPr="00B83FAE" w:rsidRDefault="003B786E" w:rsidP="007A7154">
      <w:pPr>
        <w:numPr>
          <w:ilvl w:val="0"/>
          <w:numId w:val="8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проверка бухгалтерской, финансовой, статистической, налоговой и другой отчетности до утверждения или подписания;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 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3.1.2. В рамках текущего внутреннего финансового контроля проводится:</w:t>
      </w:r>
    </w:p>
    <w:p w:rsidR="009D2767" w:rsidRPr="00B83FAE" w:rsidRDefault="003B786E" w:rsidP="007A7154">
      <w:pPr>
        <w:numPr>
          <w:ilvl w:val="0"/>
          <w:numId w:val="9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проверка расходных денежных документов до их оплаты (расчетно-платежных ведомостей, платежных поручений, счетов и т. п.). Фактом контроля является разрешение документов к оплате;</w:t>
      </w:r>
    </w:p>
    <w:p w:rsidR="006C6694" w:rsidRPr="00B83FAE" w:rsidRDefault="006C6694" w:rsidP="007A7154">
      <w:pPr>
        <w:numPr>
          <w:ilvl w:val="0"/>
          <w:numId w:val="9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проверка первичных документов, отражающих факты хозяйственной жизни учреждения;</w:t>
      </w:r>
    </w:p>
    <w:p w:rsidR="009D2767" w:rsidRPr="00B83FAE" w:rsidRDefault="003B786E" w:rsidP="007A7154">
      <w:pPr>
        <w:numPr>
          <w:ilvl w:val="0"/>
          <w:numId w:val="9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проверка наличия денежных средств в кассе, в том числе контроль за соблюдением правил осуществления кассовых операций, оформления кассовых документов, установленного лимита кассы, хранением наличных денежных средств;</w:t>
      </w:r>
    </w:p>
    <w:p w:rsidR="009D2767" w:rsidRPr="00B83FAE" w:rsidRDefault="003B786E" w:rsidP="007A7154">
      <w:pPr>
        <w:numPr>
          <w:ilvl w:val="0"/>
          <w:numId w:val="9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проверка полноты оприходования полученных в банке наличных денежных средств;</w:t>
      </w:r>
    </w:p>
    <w:p w:rsidR="009D2767" w:rsidRPr="00B83FAE" w:rsidRDefault="003B786E" w:rsidP="007A7154">
      <w:pPr>
        <w:numPr>
          <w:ilvl w:val="0"/>
          <w:numId w:val="9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проверка у подотчетных лиц наличия полученных под отчет наличных денежных средств и (или) оправдательных документов;</w:t>
      </w:r>
    </w:p>
    <w:p w:rsidR="009D2767" w:rsidRPr="00B83FAE" w:rsidRDefault="003B786E" w:rsidP="007A7154">
      <w:pPr>
        <w:numPr>
          <w:ilvl w:val="0"/>
          <w:numId w:val="9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контроль за взысканием дебиторской и погашением кредиторской задолженности;</w:t>
      </w:r>
    </w:p>
    <w:p w:rsidR="009D2767" w:rsidRPr="00B83FAE" w:rsidRDefault="003B786E" w:rsidP="007A7154">
      <w:pPr>
        <w:numPr>
          <w:ilvl w:val="0"/>
          <w:numId w:val="9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сверка аналитического учета с синтетическим (оборотная ведомость);</w:t>
      </w:r>
    </w:p>
    <w:p w:rsidR="009D2767" w:rsidRPr="00B83FAE" w:rsidRDefault="003B786E" w:rsidP="007A7154">
      <w:pPr>
        <w:numPr>
          <w:ilvl w:val="0"/>
          <w:numId w:val="9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проверка фактического наличия материальных средств;</w:t>
      </w:r>
    </w:p>
    <w:p w:rsidR="009D2767" w:rsidRPr="00B83FAE" w:rsidRDefault="003B786E" w:rsidP="007A7154">
      <w:pPr>
        <w:numPr>
          <w:ilvl w:val="0"/>
          <w:numId w:val="9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мониторинг расходования средств субсидии на госзадание (и других целевых средств) по назначению, оценка эффективности и результативности их расходования;</w:t>
      </w:r>
    </w:p>
    <w:p w:rsidR="009D2767" w:rsidRPr="00B83FAE" w:rsidRDefault="003B786E" w:rsidP="007A7154">
      <w:pPr>
        <w:numPr>
          <w:ilvl w:val="0"/>
          <w:numId w:val="9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анализ главным бухгалтером (бухгалтером) конкретных журналов операций, в том числе в обособленных подразделениях,</w:t>
      </w:r>
      <w:r w:rsidRPr="00B83FA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B83FAE">
        <w:rPr>
          <w:rFonts w:ascii="Times New Roman" w:hAnsi="Times New Roman" w:cs="Times New Roman"/>
          <w:sz w:val="22"/>
          <w:szCs w:val="22"/>
        </w:rPr>
        <w:t>на соответствие методологии учета и положениям учетной политики учреждения;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lastRenderedPageBreak/>
        <w:t>Ведение текущего контроля осуществляется на постоянной основе специалистами финансового отдела и бухгалтерии, сотрудниками планового отдела.</w:t>
      </w:r>
    </w:p>
    <w:p w:rsidR="00782614" w:rsidRPr="00B83FAE" w:rsidRDefault="00782614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 xml:space="preserve">Проверку первичных учетных документов проводят сотрудники бухгалтерии, </w:t>
      </w:r>
      <w:r w:rsidR="00DF359C" w:rsidRPr="00B83FAE">
        <w:rPr>
          <w:rFonts w:ascii="Times New Roman" w:hAnsi="Times New Roman" w:cs="Times New Roman"/>
          <w:sz w:val="22"/>
          <w:szCs w:val="22"/>
        </w:rPr>
        <w:t>которые принимают документы к учету</w:t>
      </w:r>
      <w:r w:rsidRPr="00B83FAE">
        <w:rPr>
          <w:rFonts w:ascii="Times New Roman" w:hAnsi="Times New Roman" w:cs="Times New Roman"/>
          <w:sz w:val="22"/>
          <w:szCs w:val="22"/>
        </w:rPr>
        <w:t>. В каждом документе проверяют:</w:t>
      </w:r>
    </w:p>
    <w:p w:rsidR="00782614" w:rsidRPr="00B83FAE" w:rsidRDefault="00782614" w:rsidP="007A7154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соответствие формы документа и хозяйственной операции;</w:t>
      </w:r>
    </w:p>
    <w:p w:rsidR="00782614" w:rsidRPr="00B83FAE" w:rsidRDefault="00782614" w:rsidP="007A7154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наличие обязательных реквизитов, если документ составлен не по унифицированной форме;</w:t>
      </w:r>
    </w:p>
    <w:p w:rsidR="00782614" w:rsidRPr="00B83FAE" w:rsidRDefault="00782614" w:rsidP="007A7154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правильность заполнения и наличие подписей.</w:t>
      </w:r>
    </w:p>
    <w:p w:rsidR="00782614" w:rsidRPr="00B83FAE" w:rsidRDefault="00782614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 xml:space="preserve">На документах, прошедших контроль, ответственные сотрудники ставят </w:t>
      </w:r>
      <w:r w:rsidR="00337CB3" w:rsidRPr="00B83FAE">
        <w:rPr>
          <w:rFonts w:ascii="Times New Roman" w:hAnsi="Times New Roman" w:cs="Times New Roman"/>
          <w:sz w:val="22"/>
          <w:szCs w:val="22"/>
        </w:rPr>
        <w:t>отметку «проверено», дату, подпись и расшифровку подписи.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 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 xml:space="preserve">3.1.3. Последующий контроль проводится по итогам совершения хозяйственных операций. Осуществляется путем анализа и проверки бухгалтерской документации и отчетности, проведения инвентаризаций и иных необходимых процедур. 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Целью последующего внутреннего финансового контроля является обнаружение фактов незаконного, нецелесообразного расходования денежных и материальных средств и вскрытие причин нарушений.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В рамках последующего внутреннего финансового контроля проводятся:</w:t>
      </w:r>
    </w:p>
    <w:p w:rsidR="009D2767" w:rsidRPr="00B83FAE" w:rsidRDefault="003B786E" w:rsidP="007A7154">
      <w:pPr>
        <w:numPr>
          <w:ilvl w:val="0"/>
          <w:numId w:val="10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проверка наличия имущества учреждения, в том числе: инвентаризация, внезапная проверка кассы;</w:t>
      </w:r>
    </w:p>
    <w:p w:rsidR="009D2767" w:rsidRPr="00B83FAE" w:rsidRDefault="003B786E" w:rsidP="007A7154">
      <w:pPr>
        <w:numPr>
          <w:ilvl w:val="0"/>
          <w:numId w:val="10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анализ исполнения плановых документов;</w:t>
      </w:r>
    </w:p>
    <w:p w:rsidR="009D2767" w:rsidRPr="00B83FAE" w:rsidRDefault="003B786E" w:rsidP="007A7154">
      <w:pPr>
        <w:numPr>
          <w:ilvl w:val="0"/>
          <w:numId w:val="10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проверка поступления, наличия и использования денежных средств в учреждении;</w:t>
      </w:r>
    </w:p>
    <w:p w:rsidR="009D2767" w:rsidRPr="00B83FAE" w:rsidRDefault="003B786E" w:rsidP="007A7154">
      <w:pPr>
        <w:numPr>
          <w:ilvl w:val="0"/>
          <w:numId w:val="10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проверка материально ответственных лиц, в том числе закупок за наличный расчет с внесением соответствующих записей в книгу учета материальных ценностей, проверка достоверности данных о закупках в торговых точках;</w:t>
      </w:r>
    </w:p>
    <w:p w:rsidR="009D2767" w:rsidRPr="00B83FAE" w:rsidRDefault="003B786E" w:rsidP="007A7154">
      <w:pPr>
        <w:numPr>
          <w:ilvl w:val="0"/>
          <w:numId w:val="10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соблюдение норм расхода материальных запасов;</w:t>
      </w:r>
    </w:p>
    <w:p w:rsidR="009D2767" w:rsidRPr="00B83FAE" w:rsidRDefault="003B786E" w:rsidP="007A7154">
      <w:pPr>
        <w:numPr>
          <w:ilvl w:val="0"/>
          <w:numId w:val="10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документальные проверки финансово-хозяйственной деятельности учреждения и его обособленных структурных подразделений;</w:t>
      </w:r>
    </w:p>
    <w:p w:rsidR="009D2767" w:rsidRPr="00B83FAE" w:rsidRDefault="003B786E" w:rsidP="007A7154">
      <w:pPr>
        <w:numPr>
          <w:ilvl w:val="0"/>
          <w:numId w:val="10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проверка достоверности отражения хозяйственных операций в учете и отчетности учреждения.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 xml:space="preserve">Последующий контроль осуществляется путем проведения плановых и внеплановых проверок. Плановые проверки проводятся с периодичностью, установленной графиком проведения внутренних проверок финансово-хозяйственной деятельности. График включает: </w:t>
      </w:r>
    </w:p>
    <w:p w:rsidR="009D2767" w:rsidRPr="00B83FAE" w:rsidRDefault="003B786E" w:rsidP="00323E68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 xml:space="preserve">объект проверки; </w:t>
      </w:r>
    </w:p>
    <w:p w:rsidR="009D2767" w:rsidRPr="00B83FAE" w:rsidRDefault="003B786E" w:rsidP="00323E68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 xml:space="preserve">период, за который проводится проверка; </w:t>
      </w:r>
    </w:p>
    <w:p w:rsidR="009D2767" w:rsidRPr="00B83FAE" w:rsidRDefault="003B786E" w:rsidP="00323E68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 xml:space="preserve">срок проведения проверки; </w:t>
      </w:r>
    </w:p>
    <w:p w:rsidR="009D2767" w:rsidRPr="00B83FAE" w:rsidRDefault="003B786E" w:rsidP="00323E68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 xml:space="preserve">ответственных исполнителей. 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Объектами плановой проверки являются:</w:t>
      </w:r>
    </w:p>
    <w:p w:rsidR="009D2767" w:rsidRPr="00B83FAE" w:rsidRDefault="003B786E" w:rsidP="007A7154">
      <w:pPr>
        <w:numPr>
          <w:ilvl w:val="0"/>
          <w:numId w:val="13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соблюдение законодательства России, регулирующего порядок ведения бухгалтерского учета и норм учетной политики;</w:t>
      </w:r>
    </w:p>
    <w:p w:rsidR="009D2767" w:rsidRPr="00B83FAE" w:rsidRDefault="003B786E" w:rsidP="007A7154">
      <w:pPr>
        <w:numPr>
          <w:ilvl w:val="0"/>
          <w:numId w:val="13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правильность и своевременность отражения всех хозяйственных операций в бухгалтерском учете;</w:t>
      </w:r>
    </w:p>
    <w:p w:rsidR="009D2767" w:rsidRPr="00B83FAE" w:rsidRDefault="003B786E" w:rsidP="007A7154">
      <w:pPr>
        <w:numPr>
          <w:ilvl w:val="0"/>
          <w:numId w:val="13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полнота и правильность документального оформления операций;</w:t>
      </w:r>
    </w:p>
    <w:p w:rsidR="009D2767" w:rsidRPr="00B83FAE" w:rsidRDefault="003B786E" w:rsidP="007A7154">
      <w:pPr>
        <w:numPr>
          <w:ilvl w:val="0"/>
          <w:numId w:val="13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своевременность и полнота проведения инвентаризаций;</w:t>
      </w:r>
    </w:p>
    <w:p w:rsidR="009D2767" w:rsidRPr="00B83FAE" w:rsidRDefault="003B786E" w:rsidP="007A7154">
      <w:pPr>
        <w:numPr>
          <w:ilvl w:val="0"/>
          <w:numId w:val="13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достоверность отчетности.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В ходе проведения внеплановой проверки осуществляется контроль по вопросам, в отношении которых есть информация о возможных нарушениях.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 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3.2. Лица, ответственные за проведение проверки,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Результаты проведения предварительного и текущего контроля оформляются в виде протоколов проведения внутренней проверки. К ним могут прилагаться перечень мероприятий по устранению недостатков и нарушений, если таковые были выявлены, а также рекомендации по недопущению возможных ошибок.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 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lastRenderedPageBreak/>
        <w:t>3.3. Результаты проведения последующего контроля оформляются в виде акта. Акт проверки должен включать в себя следующие сведения:</w:t>
      </w:r>
    </w:p>
    <w:p w:rsidR="009D2767" w:rsidRPr="00B83FAE" w:rsidRDefault="003B786E" w:rsidP="007A7154">
      <w:pPr>
        <w:numPr>
          <w:ilvl w:val="0"/>
          <w:numId w:val="14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программа проверки (утверждается руководителем учреждения);</w:t>
      </w:r>
    </w:p>
    <w:p w:rsidR="009D2767" w:rsidRPr="00B83FAE" w:rsidRDefault="003B786E" w:rsidP="007A7154">
      <w:pPr>
        <w:numPr>
          <w:ilvl w:val="0"/>
          <w:numId w:val="14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характер и состояние систем бухгалтерского учета и отчетности;</w:t>
      </w:r>
    </w:p>
    <w:p w:rsidR="009D2767" w:rsidRPr="00B83FAE" w:rsidRDefault="003B786E" w:rsidP="007A7154">
      <w:pPr>
        <w:numPr>
          <w:ilvl w:val="0"/>
          <w:numId w:val="14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виды, методы и приемы, применяемые в процессе проведения контрольных мероприятий;</w:t>
      </w:r>
    </w:p>
    <w:p w:rsidR="009D2767" w:rsidRPr="00B83FAE" w:rsidRDefault="003B786E" w:rsidP="007A7154">
      <w:pPr>
        <w:numPr>
          <w:ilvl w:val="0"/>
          <w:numId w:val="14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анализ соблюдения законодательства России, регламентирующего порядок осуществления финансово-хозяйственной деятельности;</w:t>
      </w:r>
    </w:p>
    <w:p w:rsidR="009D2767" w:rsidRPr="00B83FAE" w:rsidRDefault="003B786E" w:rsidP="007A7154">
      <w:pPr>
        <w:numPr>
          <w:ilvl w:val="0"/>
          <w:numId w:val="14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выводы о результатах проведения контроля;</w:t>
      </w:r>
    </w:p>
    <w:p w:rsidR="009D2767" w:rsidRPr="00B83FAE" w:rsidRDefault="003B786E" w:rsidP="007A7154">
      <w:pPr>
        <w:numPr>
          <w:ilvl w:val="0"/>
          <w:numId w:val="14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описание принятых мер и перечень мероприятий по устранению недостатков и нарушений, выявленных в ходе последующего контроля, рекомендации по недопущению возможных ошибок.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Работники учреждения, допустившие недостатки, искажения и нарушения, в письменной форме представляют руководителю учреждения объяснения по вопросам, относящимся к результатам проведения контроля.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 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3.4. По результатам проведения проверки главным бухгалтером учреждения (лицом, уполномоченным руководителем учреждения) разрабатывается план мероприятий по устранению выявленных недостатков и нарушений с указанием сроков и ответственных лиц, который утверждается руководителем учреждения.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причин.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 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b/>
          <w:bCs/>
          <w:sz w:val="22"/>
          <w:szCs w:val="22"/>
        </w:rPr>
        <w:t>4. Субъекты внутреннего контроля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 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4.1. В систему субъектов внутреннего контроля входят:</w:t>
      </w:r>
    </w:p>
    <w:p w:rsidR="009D2767" w:rsidRPr="00B83FAE" w:rsidRDefault="003B786E" w:rsidP="007A7154">
      <w:pPr>
        <w:numPr>
          <w:ilvl w:val="0"/>
          <w:numId w:val="15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руководитель учреждения и его заместители;</w:t>
      </w:r>
    </w:p>
    <w:p w:rsidR="009D2767" w:rsidRPr="00B83FAE" w:rsidRDefault="003B786E" w:rsidP="007A7154">
      <w:pPr>
        <w:numPr>
          <w:ilvl w:val="0"/>
          <w:numId w:val="15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комиссия по внутреннему контролю;</w:t>
      </w:r>
    </w:p>
    <w:p w:rsidR="009D2767" w:rsidRPr="00B83FAE" w:rsidRDefault="003B786E" w:rsidP="007A7154">
      <w:pPr>
        <w:numPr>
          <w:ilvl w:val="0"/>
          <w:numId w:val="15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руководители и работники учреждения на всех уровнях;</w:t>
      </w:r>
    </w:p>
    <w:p w:rsidR="009D2767" w:rsidRPr="00B83FAE" w:rsidRDefault="003B786E" w:rsidP="007A7154">
      <w:pPr>
        <w:numPr>
          <w:ilvl w:val="0"/>
          <w:numId w:val="15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сторонние организации или внешние аудиторы, привлекаемые для целей проверки финансово-хозяйственной деятельности учреждения.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 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4.2. Разграничение полномочий и ответственности органов, задействованных в функционировании системы внутреннего контроля, определяется внутренними документами учреждения, в том числе положениями о соответствующих структурных подразделениях, а также организационно-распорядительными документами учреждения и должностными инструкциями работников.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 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b/>
          <w:bCs/>
          <w:sz w:val="22"/>
          <w:szCs w:val="22"/>
        </w:rPr>
        <w:t>5. Права комиссии по проведению внутренних проверок.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 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 xml:space="preserve">5.1. Для обеспечения эффективности внутреннего контроля комиссия по проведению внутренних проверок имеет право: </w:t>
      </w:r>
    </w:p>
    <w:p w:rsidR="009D2767" w:rsidRPr="00B83FAE" w:rsidRDefault="003B786E" w:rsidP="007A7154">
      <w:pPr>
        <w:numPr>
          <w:ilvl w:val="0"/>
          <w:numId w:val="16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 xml:space="preserve">проверять соответствие финансово-хозяйственных операций действующему законодательству; </w:t>
      </w:r>
    </w:p>
    <w:p w:rsidR="009D2767" w:rsidRPr="00B83FAE" w:rsidRDefault="003B786E" w:rsidP="007A7154">
      <w:pPr>
        <w:numPr>
          <w:ilvl w:val="0"/>
          <w:numId w:val="16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 xml:space="preserve">проверять правильность составления бухгалтерских документов и своевременного их отражения в учете; </w:t>
      </w:r>
    </w:p>
    <w:p w:rsidR="009D2767" w:rsidRPr="00B83FAE" w:rsidRDefault="003B786E" w:rsidP="007A7154">
      <w:pPr>
        <w:numPr>
          <w:ilvl w:val="0"/>
          <w:numId w:val="16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 xml:space="preserve">входить (с обязательным привлечением главного бухгалтера) в помещение проверяемого объекта, в помещения, используемые для хранения документов (архивы), наличных денег и ценностей, компьютерной обработки данных и хранения данных на машинных носителях; </w:t>
      </w:r>
    </w:p>
    <w:p w:rsidR="009D2767" w:rsidRPr="00B83FAE" w:rsidRDefault="003B786E" w:rsidP="007A7154">
      <w:pPr>
        <w:numPr>
          <w:ilvl w:val="0"/>
          <w:numId w:val="16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 xml:space="preserve">проверять наличие денежных средств, денежных документов и бланков строгой отчетности в кассе учреждения и подразделений, использующих наличные расчеты с населением. При этом исключить из сроков, в которые такая проверка может быть проведена, период выплаты заработной платы; </w:t>
      </w:r>
    </w:p>
    <w:p w:rsidR="009D2767" w:rsidRPr="00B83FAE" w:rsidRDefault="003B786E" w:rsidP="007A7154">
      <w:pPr>
        <w:numPr>
          <w:ilvl w:val="0"/>
          <w:numId w:val="16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 xml:space="preserve">проверять все учетные бухгалтерские регистры; </w:t>
      </w:r>
    </w:p>
    <w:p w:rsidR="009D2767" w:rsidRPr="00B83FAE" w:rsidRDefault="003B786E" w:rsidP="007A7154">
      <w:pPr>
        <w:numPr>
          <w:ilvl w:val="0"/>
          <w:numId w:val="16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 xml:space="preserve">проверять планово-сметные документы; </w:t>
      </w:r>
    </w:p>
    <w:p w:rsidR="009D2767" w:rsidRPr="00B83FAE" w:rsidRDefault="003B786E" w:rsidP="007A7154">
      <w:pPr>
        <w:numPr>
          <w:ilvl w:val="0"/>
          <w:numId w:val="16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lastRenderedPageBreak/>
        <w:t xml:space="preserve">ознакомляться со всеми учредительными и распорядительными документами (приказами, распоряжениями, указаниями руководства учреждения), регулирующими финансово-хозяйственную деятельность; </w:t>
      </w:r>
    </w:p>
    <w:p w:rsidR="009D2767" w:rsidRPr="00B83FAE" w:rsidRDefault="003B786E" w:rsidP="007A7154">
      <w:pPr>
        <w:numPr>
          <w:ilvl w:val="0"/>
          <w:numId w:val="16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 xml:space="preserve">ознакомляться с перепиской подразделения с вышестоящими организациями, деловыми партнерами, другими юридическими, а также физическими лицами (жалобы и заявления); </w:t>
      </w:r>
    </w:p>
    <w:p w:rsidR="009D2767" w:rsidRPr="00B83FAE" w:rsidRDefault="003B786E" w:rsidP="007A7154">
      <w:pPr>
        <w:numPr>
          <w:ilvl w:val="0"/>
          <w:numId w:val="16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 xml:space="preserve">обследовать производственные и служебные помещения (при этом могут преследоваться цели, не связанные напрямую с финансовым состоянием подразделения, например, проверка противопожарного состояния помещений или оценка рациональности используемых технологических схем); </w:t>
      </w:r>
    </w:p>
    <w:p w:rsidR="009D2767" w:rsidRPr="00B83FAE" w:rsidRDefault="003B786E" w:rsidP="007A7154">
      <w:pPr>
        <w:numPr>
          <w:ilvl w:val="0"/>
          <w:numId w:val="16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 xml:space="preserve">проводить мероприятия научной организации труда (хронометраж, фотография рабочего времени, метод моментальных фотографий и т. п.) с целью оценки напряженности норм времени и норм выработки; </w:t>
      </w:r>
    </w:p>
    <w:p w:rsidR="009D2767" w:rsidRPr="00B83FAE" w:rsidRDefault="003B786E" w:rsidP="007A7154">
      <w:pPr>
        <w:numPr>
          <w:ilvl w:val="0"/>
          <w:numId w:val="16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 xml:space="preserve">проверять состояние и сохранность товарно-материальных ценностей у материально ответственных и подотчетных лиц; </w:t>
      </w:r>
    </w:p>
    <w:p w:rsidR="009D2767" w:rsidRPr="00B83FAE" w:rsidRDefault="003B786E" w:rsidP="007A7154">
      <w:pPr>
        <w:numPr>
          <w:ilvl w:val="0"/>
          <w:numId w:val="16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 xml:space="preserve">проверять состояние, наличие и эффективность использования объектов основных средств; </w:t>
      </w:r>
    </w:p>
    <w:p w:rsidR="009D2767" w:rsidRPr="00B83FAE" w:rsidRDefault="003B786E" w:rsidP="007A7154">
      <w:pPr>
        <w:numPr>
          <w:ilvl w:val="0"/>
          <w:numId w:val="16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 xml:space="preserve">проверять правильность оформления бухгалтерских операций, а также правильность начислений и своевременность уплаты налогов в бюджет и сборов в государственные внебюджетные фонды; </w:t>
      </w:r>
    </w:p>
    <w:p w:rsidR="009D2767" w:rsidRPr="00B83FAE" w:rsidRDefault="003B786E" w:rsidP="007A7154">
      <w:pPr>
        <w:numPr>
          <w:ilvl w:val="0"/>
          <w:numId w:val="16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требовать от руководителей структурных подразделений справки, расчеты и объяснения по проверяемым фактам хозяйственной деятельности;</w:t>
      </w:r>
    </w:p>
    <w:p w:rsidR="009D2767" w:rsidRPr="00B83FAE" w:rsidRDefault="003B786E" w:rsidP="007A7154">
      <w:pPr>
        <w:numPr>
          <w:ilvl w:val="0"/>
          <w:numId w:val="16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 xml:space="preserve">на иные действия, обусловленные спецификой деятельности комиссии и иными факторами. </w:t>
      </w:r>
    </w:p>
    <w:p w:rsidR="0017530F" w:rsidRPr="00B83FAE" w:rsidRDefault="0017530F" w:rsidP="007A7154">
      <w:pPr>
        <w:rPr>
          <w:rFonts w:ascii="Times New Roman" w:hAnsi="Times New Roman" w:cs="Times New Roman"/>
          <w:sz w:val="22"/>
          <w:szCs w:val="22"/>
        </w:rPr>
      </w:pPr>
    </w:p>
    <w:p w:rsidR="0017530F" w:rsidRPr="00B83FAE" w:rsidRDefault="0017530F" w:rsidP="007A7154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2"/>
          <w:szCs w:val="22"/>
        </w:rPr>
      </w:pPr>
      <w:r w:rsidRPr="00B83FAE">
        <w:rPr>
          <w:b/>
          <w:sz w:val="22"/>
          <w:szCs w:val="22"/>
        </w:rPr>
        <w:t>6.</w:t>
      </w:r>
      <w:r w:rsidRPr="00B83FAE">
        <w:rPr>
          <w:sz w:val="22"/>
          <w:szCs w:val="22"/>
        </w:rPr>
        <w:t xml:space="preserve"> </w:t>
      </w:r>
      <w:r w:rsidRPr="00B83FAE">
        <w:rPr>
          <w:b/>
          <w:sz w:val="22"/>
          <w:szCs w:val="22"/>
        </w:rPr>
        <w:t>Порядок формирования, утверждения и актуализации карт</w:t>
      </w:r>
    </w:p>
    <w:p w:rsidR="0017530F" w:rsidRPr="00B83FAE" w:rsidRDefault="0017530F" w:rsidP="007A7154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2"/>
          <w:szCs w:val="22"/>
        </w:rPr>
      </w:pPr>
      <w:r w:rsidRPr="00B83FAE">
        <w:rPr>
          <w:b/>
          <w:bCs/>
          <w:color w:val="222222"/>
          <w:sz w:val="22"/>
          <w:szCs w:val="22"/>
        </w:rPr>
        <w:t>внутреннего финансового контроля</w:t>
      </w:r>
    </w:p>
    <w:p w:rsidR="0017530F" w:rsidRPr="00B83FAE" w:rsidRDefault="0017530F" w:rsidP="007A7154">
      <w:pPr>
        <w:pStyle w:val="pj"/>
        <w:shd w:val="clear" w:color="auto" w:fill="FFFFFF"/>
        <w:spacing w:before="0" w:beforeAutospacing="0" w:after="0" w:afterAutospacing="0"/>
        <w:textAlignment w:val="baseline"/>
        <w:rPr>
          <w:color w:val="222222"/>
          <w:sz w:val="22"/>
          <w:szCs w:val="22"/>
        </w:rPr>
      </w:pPr>
      <w:r w:rsidRPr="00B83FAE">
        <w:rPr>
          <w:bCs/>
          <w:color w:val="222222"/>
          <w:sz w:val="22"/>
          <w:szCs w:val="22"/>
        </w:rPr>
        <w:t xml:space="preserve">6.1. </w:t>
      </w:r>
      <w:r w:rsidRPr="00B83FAE">
        <w:rPr>
          <w:color w:val="222222"/>
          <w:sz w:val="22"/>
          <w:szCs w:val="22"/>
        </w:rPr>
        <w:t xml:space="preserve">Планирование внутреннего финансового контроля, осуществляемого субъектами внутреннего контроля, заключается в формировании (актуализации) карты внутреннего контроля на очередной год. </w:t>
      </w:r>
    </w:p>
    <w:p w:rsidR="0017530F" w:rsidRPr="00B83FAE" w:rsidRDefault="0017530F" w:rsidP="007A7154">
      <w:pPr>
        <w:pStyle w:val="pj"/>
        <w:shd w:val="clear" w:color="auto" w:fill="FFFFFF"/>
        <w:spacing w:before="0" w:beforeAutospacing="0" w:after="0" w:afterAutospacing="0"/>
        <w:textAlignment w:val="baseline"/>
        <w:rPr>
          <w:color w:val="222222"/>
          <w:sz w:val="22"/>
          <w:szCs w:val="22"/>
        </w:rPr>
      </w:pPr>
      <w:r w:rsidRPr="00B83FAE">
        <w:rPr>
          <w:color w:val="222222"/>
          <w:sz w:val="22"/>
          <w:szCs w:val="22"/>
        </w:rPr>
        <w:t>Проце</w:t>
      </w:r>
      <w:r w:rsidR="00486D06" w:rsidRPr="00B83FAE">
        <w:rPr>
          <w:color w:val="222222"/>
          <w:sz w:val="22"/>
          <w:szCs w:val="22"/>
        </w:rPr>
        <w:t>сс формирования (актуализации) к</w:t>
      </w:r>
      <w:r w:rsidRPr="00B83FAE">
        <w:rPr>
          <w:color w:val="222222"/>
          <w:sz w:val="22"/>
          <w:szCs w:val="22"/>
        </w:rPr>
        <w:t>арты внутреннего контроля включает следующие этапы:</w:t>
      </w:r>
    </w:p>
    <w:p w:rsidR="0017530F" w:rsidRPr="00B83FAE" w:rsidRDefault="0017530F" w:rsidP="007A7154">
      <w:pPr>
        <w:pStyle w:val="pj"/>
        <w:shd w:val="clear" w:color="auto" w:fill="FFFFFF"/>
        <w:spacing w:before="0" w:beforeAutospacing="0" w:after="0" w:afterAutospacing="0"/>
        <w:textAlignment w:val="baseline"/>
        <w:rPr>
          <w:color w:val="222222"/>
          <w:sz w:val="22"/>
          <w:szCs w:val="22"/>
        </w:rPr>
      </w:pPr>
      <w:r w:rsidRPr="00B83FAE">
        <w:rPr>
          <w:color w:val="222222"/>
          <w:sz w:val="22"/>
          <w:szCs w:val="22"/>
        </w:rPr>
        <w:t>– анализ предметов внутреннего контроля в целях определения применяемых к ним методов контроля и контрольных действий;</w:t>
      </w:r>
      <w:r w:rsidR="007A7154" w:rsidRPr="00B83FAE">
        <w:rPr>
          <w:color w:val="222222"/>
          <w:sz w:val="22"/>
          <w:szCs w:val="22"/>
        </w:rPr>
        <w:br/>
      </w:r>
      <w:r w:rsidRPr="00B83FAE">
        <w:rPr>
          <w:color w:val="222222"/>
          <w:sz w:val="22"/>
          <w:szCs w:val="22"/>
        </w:rPr>
        <w:t>– формирование перечня операций, действий (в том числе по формированию документов), необходимых для выполнения функций;</w:t>
      </w:r>
      <w:r w:rsidR="007A7154" w:rsidRPr="00B83FAE">
        <w:rPr>
          <w:color w:val="222222"/>
          <w:sz w:val="22"/>
          <w:szCs w:val="22"/>
        </w:rPr>
        <w:br/>
      </w:r>
      <w:r w:rsidRPr="00B83FAE">
        <w:rPr>
          <w:color w:val="222222"/>
          <w:sz w:val="22"/>
          <w:szCs w:val="22"/>
        </w:rPr>
        <w:t xml:space="preserve">– осуществление полномочий в установленной сфере деятельности (далее </w:t>
      </w:r>
      <w:r w:rsidR="00486D06" w:rsidRPr="00B83FAE">
        <w:rPr>
          <w:color w:val="222222"/>
          <w:sz w:val="22"/>
          <w:szCs w:val="22"/>
        </w:rPr>
        <w:t>–</w:t>
      </w:r>
      <w:r w:rsidRPr="00B83FAE">
        <w:rPr>
          <w:color w:val="222222"/>
          <w:sz w:val="22"/>
          <w:szCs w:val="22"/>
        </w:rPr>
        <w:t xml:space="preserve"> Перечень) с указанием необходимости или отсутствия необходимости проведения контрольных действий в отношении отдельных операций.</w:t>
      </w:r>
    </w:p>
    <w:p w:rsidR="0017530F" w:rsidRPr="00B83FAE" w:rsidRDefault="0017530F" w:rsidP="007A7154">
      <w:pPr>
        <w:pStyle w:val="pj"/>
        <w:shd w:val="clear" w:color="auto" w:fill="FFFFFF"/>
        <w:spacing w:before="0" w:beforeAutospacing="0" w:after="0" w:afterAutospacing="0"/>
        <w:textAlignment w:val="baseline"/>
        <w:rPr>
          <w:color w:val="222222"/>
          <w:sz w:val="22"/>
          <w:szCs w:val="22"/>
        </w:rPr>
      </w:pPr>
      <w:r w:rsidRPr="00B83FAE">
        <w:rPr>
          <w:color w:val="222222"/>
          <w:sz w:val="22"/>
          <w:szCs w:val="22"/>
        </w:rPr>
        <w:t>6.2. В результате анализа предмета внутреннего контроля производится оценка существующих процедур внутреннего финансового контроля на их достаточность и эффективность, а также выявляются недостающие процедуры внутреннего контроля, отсутствие которых может привести к возникновению негативных последствий при осуществлении возложенных на соответствующие подразделения функций и полномочий, а также процедуры внутреннего финансового контроля, требующие внесения изменений.</w:t>
      </w:r>
    </w:p>
    <w:p w:rsidR="0017530F" w:rsidRPr="00B83FAE" w:rsidRDefault="0017530F" w:rsidP="007A7154">
      <w:pPr>
        <w:pStyle w:val="pj"/>
        <w:shd w:val="clear" w:color="auto" w:fill="FFFFFF"/>
        <w:spacing w:before="0" w:beforeAutospacing="0" w:after="0" w:afterAutospacing="0"/>
        <w:textAlignment w:val="baseline"/>
        <w:rPr>
          <w:color w:val="222222"/>
          <w:sz w:val="22"/>
          <w:szCs w:val="22"/>
        </w:rPr>
      </w:pPr>
      <w:r w:rsidRPr="00B83FAE">
        <w:rPr>
          <w:color w:val="222222"/>
          <w:sz w:val="22"/>
          <w:szCs w:val="22"/>
        </w:rPr>
        <w:t>По результатам оценки предмета внутреннего контроля до начала очередного года формируется Перечень.</w:t>
      </w:r>
    </w:p>
    <w:p w:rsidR="0017530F" w:rsidRPr="00B83FAE" w:rsidRDefault="0017530F" w:rsidP="007A7154">
      <w:pPr>
        <w:pStyle w:val="pj"/>
        <w:shd w:val="clear" w:color="auto" w:fill="FFFFFF"/>
        <w:spacing w:before="0" w:beforeAutospacing="0" w:after="0" w:afterAutospacing="0"/>
        <w:textAlignment w:val="baseline"/>
        <w:rPr>
          <w:color w:val="222222"/>
          <w:sz w:val="22"/>
          <w:szCs w:val="22"/>
        </w:rPr>
      </w:pPr>
      <w:r w:rsidRPr="00B83FAE">
        <w:rPr>
          <w:color w:val="222222"/>
          <w:sz w:val="22"/>
          <w:szCs w:val="22"/>
        </w:rPr>
        <w:t>6.3. Карта внутреннего финансового контроля содержит по каждой отражаемой в ней операции данные о должностном лице, ответственном за выполнение операции (действия по формированию документа, необходимого для выполнения внутренней процедуры), периодичности выполнения операций, должностных лицах, осуществляющих контрольные действия, методах, способах и формах осуществления контроля, сроках и периодичности проведения выборочного внутреннего финансового контроля, порядок оформления результатов внутреннего финансового контроля в отношении отдельных операций.</w:t>
      </w:r>
    </w:p>
    <w:p w:rsidR="0017530F" w:rsidRPr="00B83FAE" w:rsidRDefault="0017530F" w:rsidP="007A7154">
      <w:pPr>
        <w:pStyle w:val="pj"/>
        <w:shd w:val="clear" w:color="auto" w:fill="FFFFFF"/>
        <w:spacing w:before="0" w:beforeAutospacing="0" w:after="0" w:afterAutospacing="0"/>
        <w:textAlignment w:val="baseline"/>
        <w:rPr>
          <w:color w:val="222222"/>
          <w:sz w:val="22"/>
          <w:szCs w:val="22"/>
        </w:rPr>
      </w:pPr>
      <w:r w:rsidRPr="00B83FAE">
        <w:rPr>
          <w:color w:val="222222"/>
          <w:sz w:val="22"/>
          <w:szCs w:val="22"/>
        </w:rPr>
        <w:t xml:space="preserve">6.4. Карты внутреннего финансового контроля составляются в </w:t>
      </w:r>
      <w:r w:rsidRPr="00B83FAE">
        <w:rPr>
          <w:sz w:val="22"/>
          <w:szCs w:val="22"/>
        </w:rPr>
        <w:t>отделе бухгалтерского учета и отчетности</w:t>
      </w:r>
      <w:r w:rsidRPr="00B83FAE">
        <w:rPr>
          <w:color w:val="222222"/>
          <w:sz w:val="22"/>
          <w:szCs w:val="22"/>
        </w:rPr>
        <w:t xml:space="preserve">. </w:t>
      </w:r>
    </w:p>
    <w:p w:rsidR="0017530F" w:rsidRPr="00B83FAE" w:rsidRDefault="0017530F" w:rsidP="007A7154">
      <w:pPr>
        <w:pStyle w:val="pj"/>
        <w:shd w:val="clear" w:color="auto" w:fill="FFFFFF"/>
        <w:spacing w:before="0" w:beforeAutospacing="0" w:after="0" w:afterAutospacing="0"/>
        <w:textAlignment w:val="baseline"/>
        <w:rPr>
          <w:color w:val="222222"/>
          <w:sz w:val="22"/>
          <w:szCs w:val="22"/>
        </w:rPr>
      </w:pPr>
      <w:r w:rsidRPr="00B83FAE">
        <w:rPr>
          <w:color w:val="222222"/>
          <w:sz w:val="22"/>
          <w:szCs w:val="22"/>
        </w:rPr>
        <w:t xml:space="preserve">6.5. Карты внутреннего финансового контроля утверждаются </w:t>
      </w:r>
      <w:r w:rsidRPr="00B83FAE">
        <w:rPr>
          <w:sz w:val="22"/>
          <w:szCs w:val="22"/>
        </w:rPr>
        <w:t>руководителем учреждения</w:t>
      </w:r>
      <w:r w:rsidRPr="00B83FAE">
        <w:rPr>
          <w:color w:val="222222"/>
          <w:sz w:val="22"/>
          <w:szCs w:val="22"/>
        </w:rPr>
        <w:t>.</w:t>
      </w:r>
    </w:p>
    <w:p w:rsidR="0017530F" w:rsidRPr="00B83FAE" w:rsidRDefault="0017530F" w:rsidP="007A7154">
      <w:pPr>
        <w:pStyle w:val="pj"/>
        <w:shd w:val="clear" w:color="auto" w:fill="FFFFFF"/>
        <w:spacing w:before="0" w:beforeAutospacing="0" w:after="0" w:afterAutospacing="0"/>
        <w:textAlignment w:val="baseline"/>
        <w:rPr>
          <w:color w:val="222222"/>
          <w:sz w:val="22"/>
          <w:szCs w:val="22"/>
        </w:rPr>
      </w:pPr>
      <w:r w:rsidRPr="00B83FAE">
        <w:rPr>
          <w:color w:val="222222"/>
          <w:sz w:val="22"/>
          <w:szCs w:val="22"/>
        </w:rPr>
        <w:lastRenderedPageBreak/>
        <w:t xml:space="preserve">6.6. Актуализация (формирование) карт внутреннего финансового контроля проводится не реже </w:t>
      </w:r>
      <w:r w:rsidR="00486D06" w:rsidRPr="00B83FAE">
        <w:rPr>
          <w:color w:val="222222"/>
          <w:sz w:val="22"/>
          <w:szCs w:val="22"/>
        </w:rPr>
        <w:t>одного раза в год</w:t>
      </w:r>
      <w:r w:rsidRPr="00B83FAE">
        <w:rPr>
          <w:color w:val="222222"/>
          <w:sz w:val="22"/>
          <w:szCs w:val="22"/>
        </w:rPr>
        <w:t xml:space="preserve"> до начала очередного финансового года:</w:t>
      </w:r>
    </w:p>
    <w:p w:rsidR="0017530F" w:rsidRPr="00B83FAE" w:rsidRDefault="0017530F" w:rsidP="007A7154">
      <w:pPr>
        <w:pStyle w:val="pj"/>
        <w:shd w:val="clear" w:color="auto" w:fill="FFFFFF"/>
        <w:spacing w:before="0" w:beforeAutospacing="0" w:after="0" w:afterAutospacing="0"/>
        <w:textAlignment w:val="baseline"/>
        <w:rPr>
          <w:color w:val="222222"/>
          <w:sz w:val="22"/>
          <w:szCs w:val="22"/>
        </w:rPr>
      </w:pPr>
      <w:r w:rsidRPr="00B83FAE">
        <w:rPr>
          <w:color w:val="222222"/>
          <w:sz w:val="22"/>
          <w:szCs w:val="22"/>
        </w:rPr>
        <w:t xml:space="preserve">– при принятии решения </w:t>
      </w:r>
      <w:r w:rsidRPr="00B83FAE">
        <w:rPr>
          <w:sz w:val="22"/>
          <w:szCs w:val="22"/>
        </w:rPr>
        <w:t>руководителем учреждения</w:t>
      </w:r>
      <w:r w:rsidRPr="00B83FAE">
        <w:rPr>
          <w:color w:val="222222"/>
          <w:sz w:val="22"/>
          <w:szCs w:val="22"/>
        </w:rPr>
        <w:t xml:space="preserve"> о внесении изменений в карты внутреннего финансового контроля;</w:t>
      </w:r>
    </w:p>
    <w:p w:rsidR="0017530F" w:rsidRPr="00B83FAE" w:rsidRDefault="0017530F" w:rsidP="007A7154">
      <w:pPr>
        <w:pStyle w:val="pj"/>
        <w:shd w:val="clear" w:color="auto" w:fill="FFFFFF"/>
        <w:spacing w:before="0" w:beforeAutospacing="0" w:after="0" w:afterAutospacing="0"/>
        <w:textAlignment w:val="baseline"/>
        <w:rPr>
          <w:color w:val="222222"/>
          <w:sz w:val="22"/>
          <w:szCs w:val="22"/>
        </w:rPr>
      </w:pPr>
      <w:r w:rsidRPr="00B83FAE">
        <w:rPr>
          <w:color w:val="222222"/>
          <w:sz w:val="22"/>
          <w:szCs w:val="22"/>
        </w:rPr>
        <w:t>– в случае внесения изменений в нормативные правовые акты, регулирующие правоотношения, определяющих необходимость изменения внутренних процедур.</w:t>
      </w:r>
    </w:p>
    <w:p w:rsidR="0017530F" w:rsidRPr="00B83FAE" w:rsidRDefault="0017530F" w:rsidP="007A7154">
      <w:pPr>
        <w:pStyle w:val="pj"/>
        <w:shd w:val="clear" w:color="auto" w:fill="FFFFFF"/>
        <w:spacing w:before="0" w:beforeAutospacing="0" w:after="0" w:afterAutospacing="0"/>
        <w:textAlignment w:val="baseline"/>
        <w:rPr>
          <w:color w:val="222222"/>
          <w:sz w:val="22"/>
          <w:szCs w:val="22"/>
        </w:rPr>
      </w:pPr>
      <w:r w:rsidRPr="00B83FAE">
        <w:rPr>
          <w:color w:val="222222"/>
          <w:sz w:val="22"/>
          <w:szCs w:val="22"/>
        </w:rPr>
        <w:t>Изменения при смене лиц, ответственных за выполнение контрольных действий, а также связанные с увольнением (приемом на работу) специалистов, участвующих в проведении внутренне</w:t>
      </w:r>
      <w:r w:rsidR="00486D06" w:rsidRPr="00B83FAE">
        <w:rPr>
          <w:color w:val="222222"/>
          <w:sz w:val="22"/>
          <w:szCs w:val="22"/>
        </w:rPr>
        <w:t>го контроля, могут вноситься в к</w:t>
      </w:r>
      <w:r w:rsidRPr="00B83FAE">
        <w:rPr>
          <w:color w:val="222222"/>
          <w:sz w:val="22"/>
          <w:szCs w:val="22"/>
        </w:rPr>
        <w:t xml:space="preserve">арту внутреннего контроля по мере необходимости, но </w:t>
      </w:r>
      <w:r w:rsidRPr="00B83FAE">
        <w:rPr>
          <w:sz w:val="22"/>
          <w:szCs w:val="22"/>
        </w:rPr>
        <w:t>не позднее пяти рабочих дней</w:t>
      </w:r>
      <w:r w:rsidRPr="00B83FAE">
        <w:rPr>
          <w:color w:val="222222"/>
          <w:sz w:val="22"/>
          <w:szCs w:val="22"/>
        </w:rPr>
        <w:t xml:space="preserve"> после принятия соответствующего решения.</w:t>
      </w:r>
    </w:p>
    <w:p w:rsidR="0017530F" w:rsidRPr="00B83FAE" w:rsidRDefault="0017530F" w:rsidP="007A7154">
      <w:pPr>
        <w:pStyle w:val="pj"/>
        <w:shd w:val="clear" w:color="auto" w:fill="FFFFFF"/>
        <w:spacing w:before="0" w:beforeAutospacing="0" w:after="0" w:afterAutospacing="0"/>
        <w:textAlignment w:val="baseline"/>
        <w:rPr>
          <w:color w:val="222222"/>
          <w:sz w:val="22"/>
          <w:szCs w:val="22"/>
        </w:rPr>
      </w:pPr>
      <w:r w:rsidRPr="00B83FAE">
        <w:rPr>
          <w:color w:val="222222"/>
          <w:sz w:val="22"/>
          <w:szCs w:val="22"/>
        </w:rPr>
        <w:t xml:space="preserve">6.7. Карта внутреннего контроля и (или) Перечень могут быть оформлены </w:t>
      </w:r>
      <w:r w:rsidRPr="00B83FAE">
        <w:rPr>
          <w:sz w:val="22"/>
          <w:szCs w:val="22"/>
        </w:rPr>
        <w:t>как на бумажном носителе, так и в форме электронного документа с использованием электронной подписи</w:t>
      </w:r>
      <w:r w:rsidR="00486D06" w:rsidRPr="00B83FAE">
        <w:rPr>
          <w:color w:val="222222"/>
          <w:sz w:val="22"/>
          <w:szCs w:val="22"/>
        </w:rPr>
        <w:t>. В случае ведения к</w:t>
      </w:r>
      <w:r w:rsidRPr="00B83FAE">
        <w:rPr>
          <w:color w:val="222222"/>
          <w:sz w:val="22"/>
          <w:szCs w:val="22"/>
        </w:rPr>
        <w:t>арты внутреннего контроля в форме электронного документа программное обеспечение, используемое в целях такого ведения, должно позволять иден</w:t>
      </w:r>
      <w:r w:rsidR="00486D06" w:rsidRPr="00B83FAE">
        <w:rPr>
          <w:color w:val="222222"/>
          <w:sz w:val="22"/>
          <w:szCs w:val="22"/>
        </w:rPr>
        <w:t>тифицировать время занесения в к</w:t>
      </w:r>
      <w:r w:rsidRPr="00B83FAE">
        <w:rPr>
          <w:color w:val="222222"/>
          <w:sz w:val="22"/>
          <w:szCs w:val="22"/>
        </w:rPr>
        <w:t>арту вну</w:t>
      </w:r>
      <w:r w:rsidR="00486D06" w:rsidRPr="00B83FAE">
        <w:rPr>
          <w:color w:val="222222"/>
          <w:sz w:val="22"/>
          <w:szCs w:val="22"/>
        </w:rPr>
        <w:t>треннего контроля каждой записи</w:t>
      </w:r>
      <w:r w:rsidRPr="00B83FAE">
        <w:rPr>
          <w:color w:val="222222"/>
          <w:sz w:val="22"/>
          <w:szCs w:val="22"/>
        </w:rPr>
        <w:t xml:space="preserve"> без возможности ее несанкционированного изменения, а также проставл</w:t>
      </w:r>
      <w:r w:rsidR="00486D06" w:rsidRPr="00B83FAE">
        <w:rPr>
          <w:color w:val="222222"/>
          <w:sz w:val="22"/>
          <w:szCs w:val="22"/>
        </w:rPr>
        <w:t>ять</w:t>
      </w:r>
      <w:r w:rsidRPr="00B83FAE">
        <w:rPr>
          <w:color w:val="222222"/>
          <w:sz w:val="22"/>
          <w:szCs w:val="22"/>
        </w:rPr>
        <w:t xml:space="preserve"> необходимы</w:t>
      </w:r>
      <w:r w:rsidR="00486D06" w:rsidRPr="00B83FAE">
        <w:rPr>
          <w:color w:val="222222"/>
          <w:sz w:val="22"/>
          <w:szCs w:val="22"/>
        </w:rPr>
        <w:t>е</w:t>
      </w:r>
      <w:r w:rsidRPr="00B83FAE">
        <w:rPr>
          <w:color w:val="222222"/>
          <w:sz w:val="22"/>
          <w:szCs w:val="22"/>
        </w:rPr>
        <w:t xml:space="preserve"> отметк</w:t>
      </w:r>
      <w:r w:rsidR="00486D06" w:rsidRPr="00B83FAE">
        <w:rPr>
          <w:color w:val="222222"/>
          <w:sz w:val="22"/>
          <w:szCs w:val="22"/>
        </w:rPr>
        <w:t>и</w:t>
      </w:r>
      <w:r w:rsidRPr="00B83FAE">
        <w:rPr>
          <w:color w:val="222222"/>
          <w:sz w:val="22"/>
          <w:szCs w:val="22"/>
        </w:rPr>
        <w:t xml:space="preserve"> об ознакомлении сотрудников структурного подразделения с обязанностью осуществления внутреннего контроля.</w:t>
      </w:r>
    </w:p>
    <w:p w:rsidR="0017530F" w:rsidRPr="00B83FAE" w:rsidRDefault="0017530F" w:rsidP="007A7154">
      <w:pPr>
        <w:pStyle w:val="pj"/>
        <w:shd w:val="clear" w:color="auto" w:fill="FFFFFF"/>
        <w:spacing w:before="0" w:beforeAutospacing="0" w:after="0" w:afterAutospacing="0"/>
        <w:textAlignment w:val="baseline"/>
        <w:rPr>
          <w:color w:val="222222"/>
          <w:sz w:val="22"/>
          <w:szCs w:val="22"/>
        </w:rPr>
      </w:pPr>
      <w:r w:rsidRPr="00B83FAE">
        <w:rPr>
          <w:color w:val="222222"/>
          <w:sz w:val="22"/>
          <w:szCs w:val="22"/>
        </w:rPr>
        <w:t>6</w:t>
      </w:r>
      <w:r w:rsidR="00486D06" w:rsidRPr="00B83FAE">
        <w:rPr>
          <w:color w:val="222222"/>
          <w:sz w:val="22"/>
          <w:szCs w:val="22"/>
        </w:rPr>
        <w:t>.8. Срок хранения к</w:t>
      </w:r>
      <w:r w:rsidRPr="00B83FAE">
        <w:rPr>
          <w:color w:val="222222"/>
          <w:sz w:val="22"/>
          <w:szCs w:val="22"/>
        </w:rPr>
        <w:t xml:space="preserve">арты внутреннего контроля и Перечня устанавливается в соответствии с номенклатурой дел соответствующего структурного подразделения и составляет </w:t>
      </w:r>
      <w:r w:rsidRPr="00B83FAE">
        <w:rPr>
          <w:sz w:val="22"/>
          <w:szCs w:val="22"/>
        </w:rPr>
        <w:t>пять лет</w:t>
      </w:r>
      <w:r w:rsidRPr="00B83FAE">
        <w:rPr>
          <w:color w:val="222222"/>
          <w:sz w:val="22"/>
          <w:szCs w:val="22"/>
        </w:rPr>
        <w:t>.</w:t>
      </w:r>
    </w:p>
    <w:p w:rsidR="0017530F" w:rsidRPr="00B83FAE" w:rsidRDefault="0017530F" w:rsidP="007A7154">
      <w:pPr>
        <w:pStyle w:val="pj"/>
        <w:shd w:val="clear" w:color="auto" w:fill="FFFFFF"/>
        <w:spacing w:before="0" w:beforeAutospacing="0" w:after="0" w:afterAutospacing="0"/>
        <w:textAlignment w:val="baseline"/>
        <w:rPr>
          <w:color w:val="222222"/>
          <w:sz w:val="22"/>
          <w:szCs w:val="22"/>
        </w:rPr>
      </w:pPr>
      <w:r w:rsidRPr="00B83FAE">
        <w:rPr>
          <w:color w:val="222222"/>
          <w:sz w:val="22"/>
          <w:szCs w:val="22"/>
        </w:rPr>
        <w:t>В случ</w:t>
      </w:r>
      <w:r w:rsidR="00486D06" w:rsidRPr="00B83FAE">
        <w:rPr>
          <w:color w:val="222222"/>
          <w:sz w:val="22"/>
          <w:szCs w:val="22"/>
        </w:rPr>
        <w:t>ае актуализации в течение года к</w:t>
      </w:r>
      <w:r w:rsidRPr="00B83FAE">
        <w:rPr>
          <w:color w:val="222222"/>
          <w:sz w:val="22"/>
          <w:szCs w:val="22"/>
        </w:rPr>
        <w:t>арты внутреннего контроля обеспечивается хранение вс</w:t>
      </w:r>
      <w:r w:rsidR="00486D06" w:rsidRPr="00B83FAE">
        <w:rPr>
          <w:color w:val="222222"/>
          <w:sz w:val="22"/>
          <w:szCs w:val="22"/>
        </w:rPr>
        <w:t>ех утвержденных в текущем году к</w:t>
      </w:r>
      <w:r w:rsidRPr="00B83FAE">
        <w:rPr>
          <w:color w:val="222222"/>
          <w:sz w:val="22"/>
          <w:szCs w:val="22"/>
        </w:rPr>
        <w:t>арт внутреннего контроля.</w:t>
      </w:r>
    </w:p>
    <w:p w:rsidR="0017530F" w:rsidRPr="00B83FAE" w:rsidRDefault="0017530F" w:rsidP="007A715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2"/>
          <w:szCs w:val="22"/>
        </w:rPr>
      </w:pPr>
    </w:p>
    <w:p w:rsidR="0017530F" w:rsidRPr="00B83FAE" w:rsidRDefault="0017530F" w:rsidP="007A7154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2"/>
          <w:szCs w:val="22"/>
        </w:rPr>
      </w:pPr>
      <w:r w:rsidRPr="00B83FAE">
        <w:rPr>
          <w:b/>
          <w:bCs/>
          <w:color w:val="222222"/>
          <w:sz w:val="22"/>
          <w:szCs w:val="22"/>
        </w:rPr>
        <w:t>7. Оценка рисков</w:t>
      </w:r>
    </w:p>
    <w:p w:rsidR="0017530F" w:rsidRPr="00B83FAE" w:rsidRDefault="0017530F" w:rsidP="007A7154">
      <w:pPr>
        <w:pStyle w:val="pj"/>
        <w:shd w:val="clear" w:color="auto" w:fill="FFFFFF"/>
        <w:spacing w:before="0" w:beforeAutospacing="0" w:after="0" w:afterAutospacing="0"/>
        <w:textAlignment w:val="baseline"/>
        <w:rPr>
          <w:color w:val="222222"/>
          <w:sz w:val="22"/>
          <w:szCs w:val="22"/>
        </w:rPr>
      </w:pPr>
      <w:r w:rsidRPr="00B83FAE">
        <w:rPr>
          <w:color w:val="222222"/>
          <w:sz w:val="22"/>
          <w:szCs w:val="22"/>
        </w:rPr>
        <w:t>7.1. Оценка рисков состоит в идентификации рисков по каждой указанной в Перечне операции и определении уровня риска.</w:t>
      </w:r>
    </w:p>
    <w:p w:rsidR="0017530F" w:rsidRPr="00B83FAE" w:rsidRDefault="0017530F" w:rsidP="007A7154">
      <w:pPr>
        <w:pStyle w:val="pj"/>
        <w:shd w:val="clear" w:color="auto" w:fill="FFFFFF"/>
        <w:spacing w:before="0" w:beforeAutospacing="0" w:after="0" w:afterAutospacing="0"/>
        <w:textAlignment w:val="baseline"/>
        <w:rPr>
          <w:color w:val="222222"/>
          <w:sz w:val="22"/>
          <w:szCs w:val="22"/>
        </w:rPr>
      </w:pPr>
      <w:r w:rsidRPr="00B83FAE">
        <w:rPr>
          <w:color w:val="222222"/>
          <w:sz w:val="22"/>
          <w:szCs w:val="22"/>
        </w:rPr>
        <w:t>Идентификация рисков заключается в определении по каждой операции (действию по формированию документа, необходимого для выполнения внутренней процедуры) возможных событий, наступление которых негативно повлияет на результат внутренней процедуры:</w:t>
      </w:r>
    </w:p>
    <w:p w:rsidR="0017530F" w:rsidRPr="00B83FAE" w:rsidRDefault="0017530F" w:rsidP="00B83FAE">
      <w:pPr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– несвоевременность выполнения операции;</w:t>
      </w:r>
    </w:p>
    <w:p w:rsidR="0017530F" w:rsidRPr="00B83FAE" w:rsidRDefault="0017530F" w:rsidP="00B83FAE">
      <w:pPr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– ошибки, допущенные в ходе выполнения операции;</w:t>
      </w:r>
    </w:p>
    <w:p w:rsidR="0017530F" w:rsidRPr="00B83FAE" w:rsidRDefault="0017530F" w:rsidP="00B83FAE">
      <w:pPr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…</w:t>
      </w:r>
    </w:p>
    <w:p w:rsidR="0017530F" w:rsidRPr="00B83FAE" w:rsidRDefault="0017530F" w:rsidP="007A7154">
      <w:pPr>
        <w:pStyle w:val="pj"/>
        <w:shd w:val="clear" w:color="auto" w:fill="FFFFFF"/>
        <w:spacing w:before="0" w:beforeAutospacing="0" w:after="0" w:afterAutospacing="0"/>
        <w:textAlignment w:val="baseline"/>
        <w:rPr>
          <w:color w:val="222222"/>
          <w:sz w:val="22"/>
          <w:szCs w:val="22"/>
        </w:rPr>
      </w:pPr>
      <w:r w:rsidRPr="00B83FAE">
        <w:rPr>
          <w:color w:val="222222"/>
          <w:sz w:val="22"/>
          <w:szCs w:val="22"/>
        </w:rPr>
        <w:t>Идентификация рисков проводится путем проведения анализа информации, указанной в представлениях и предписаниях органов государственного финансового контроля, рекомендациях (предложениях) внутреннего финансового аудита, иной информации об имеющихся нарушениях и недостатках в сфере бухгалтерских правоотношений, их причинах и условиях, в том числе информации, содержащейся в результатах отчетов финансового контроля.</w:t>
      </w:r>
    </w:p>
    <w:p w:rsidR="0017530F" w:rsidRPr="00B83FAE" w:rsidRDefault="0017530F" w:rsidP="007A7154">
      <w:pPr>
        <w:pStyle w:val="pj"/>
        <w:shd w:val="clear" w:color="auto" w:fill="FFFFFF"/>
        <w:spacing w:before="0" w:beforeAutospacing="0" w:after="0" w:afterAutospacing="0"/>
        <w:textAlignment w:val="baseline"/>
        <w:rPr>
          <w:color w:val="222222"/>
          <w:sz w:val="22"/>
          <w:szCs w:val="22"/>
        </w:rPr>
      </w:pPr>
      <w:r w:rsidRPr="00B83FAE">
        <w:rPr>
          <w:color w:val="222222"/>
          <w:sz w:val="22"/>
          <w:szCs w:val="22"/>
        </w:rPr>
        <w:t xml:space="preserve">7.2. Каждый риск подлежит оценке по критерию «вероятность», характеризующему ожидание наступления события, негативно влияющего на выполнение внутренних процедур, и критерию «последствия», характеризующему размер наносимого ущерба, существенность налагаемых санкций за допущенное нарушение законодательства. По каждому критерию определяется шкала уровней вероятности (последствий) риска, имеющая </w:t>
      </w:r>
      <w:r w:rsidRPr="00B83FAE">
        <w:rPr>
          <w:sz w:val="22"/>
          <w:szCs w:val="22"/>
        </w:rPr>
        <w:t>пять</w:t>
      </w:r>
      <w:r w:rsidRPr="00B83FAE">
        <w:rPr>
          <w:color w:val="222222"/>
          <w:sz w:val="22"/>
          <w:szCs w:val="22"/>
        </w:rPr>
        <w:t xml:space="preserve"> позиций:</w:t>
      </w:r>
    </w:p>
    <w:p w:rsidR="0017530F" w:rsidRPr="00B83FAE" w:rsidRDefault="0017530F" w:rsidP="007A7154">
      <w:pPr>
        <w:pStyle w:val="pj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B83FAE">
        <w:rPr>
          <w:sz w:val="22"/>
          <w:szCs w:val="22"/>
        </w:rPr>
        <w:t>–</w:t>
      </w:r>
      <w:r w:rsidRPr="00B83FAE">
        <w:rPr>
          <w:color w:val="222222"/>
          <w:sz w:val="22"/>
          <w:szCs w:val="22"/>
        </w:rPr>
        <w:t xml:space="preserve"> </w:t>
      </w:r>
      <w:r w:rsidRPr="00B83FAE">
        <w:rPr>
          <w:sz w:val="22"/>
          <w:szCs w:val="22"/>
        </w:rPr>
        <w:t xml:space="preserve">уровень по критерию «вероятность» </w:t>
      </w:r>
      <w:r w:rsidR="00442F79" w:rsidRPr="00B83FAE">
        <w:rPr>
          <w:sz w:val="22"/>
          <w:szCs w:val="22"/>
        </w:rPr>
        <w:t>–</w:t>
      </w:r>
      <w:r w:rsidRPr="00B83FAE">
        <w:rPr>
          <w:sz w:val="22"/>
          <w:szCs w:val="22"/>
        </w:rPr>
        <w:t xml:space="preserve"> невероятный (от 0 до 20</w:t>
      </w:r>
      <w:r w:rsidR="00442F79" w:rsidRPr="00B83FAE">
        <w:rPr>
          <w:sz w:val="22"/>
          <w:szCs w:val="22"/>
        </w:rPr>
        <w:t> процентов</w:t>
      </w:r>
      <w:r w:rsidRPr="00B83FAE">
        <w:rPr>
          <w:sz w:val="22"/>
          <w:szCs w:val="22"/>
        </w:rPr>
        <w:t>), маловероятный (от 20 до 40</w:t>
      </w:r>
      <w:r w:rsidR="00442F79" w:rsidRPr="00B83FAE">
        <w:rPr>
          <w:sz w:val="22"/>
          <w:szCs w:val="22"/>
        </w:rPr>
        <w:t> процентов</w:t>
      </w:r>
      <w:r w:rsidRPr="00B83FAE">
        <w:rPr>
          <w:sz w:val="22"/>
          <w:szCs w:val="22"/>
        </w:rPr>
        <w:t>), средний (от 40 до 60</w:t>
      </w:r>
      <w:r w:rsidR="00442F79" w:rsidRPr="00B83FAE">
        <w:rPr>
          <w:sz w:val="22"/>
          <w:szCs w:val="22"/>
        </w:rPr>
        <w:t> процентов</w:t>
      </w:r>
      <w:r w:rsidRPr="00B83FAE">
        <w:rPr>
          <w:sz w:val="22"/>
          <w:szCs w:val="22"/>
        </w:rPr>
        <w:t>), вероятный (от 60 до 80</w:t>
      </w:r>
      <w:r w:rsidR="00442F79" w:rsidRPr="00B83FAE">
        <w:rPr>
          <w:sz w:val="22"/>
          <w:szCs w:val="22"/>
        </w:rPr>
        <w:t> процентов</w:t>
      </w:r>
      <w:r w:rsidRPr="00B83FAE">
        <w:rPr>
          <w:sz w:val="22"/>
          <w:szCs w:val="22"/>
        </w:rPr>
        <w:t>), ожидаемый (от 80 до 100</w:t>
      </w:r>
      <w:r w:rsidR="00442F79" w:rsidRPr="00B83FAE">
        <w:rPr>
          <w:sz w:val="22"/>
          <w:szCs w:val="22"/>
        </w:rPr>
        <w:t> процентов</w:t>
      </w:r>
      <w:r w:rsidRPr="00B83FAE">
        <w:rPr>
          <w:sz w:val="22"/>
          <w:szCs w:val="22"/>
        </w:rPr>
        <w:t>);</w:t>
      </w:r>
      <w:r w:rsidR="007A7154" w:rsidRPr="00B83FAE">
        <w:rPr>
          <w:sz w:val="22"/>
          <w:szCs w:val="22"/>
        </w:rPr>
        <w:br/>
      </w:r>
      <w:r w:rsidRPr="00B83FAE">
        <w:rPr>
          <w:sz w:val="22"/>
          <w:szCs w:val="22"/>
        </w:rPr>
        <w:t xml:space="preserve">– уровень по критерию «последствия» </w:t>
      </w:r>
      <w:r w:rsidR="00442F79" w:rsidRPr="00B83FAE">
        <w:rPr>
          <w:sz w:val="22"/>
          <w:szCs w:val="22"/>
        </w:rPr>
        <w:t>–</w:t>
      </w:r>
      <w:r w:rsidRPr="00B83FAE">
        <w:rPr>
          <w:sz w:val="22"/>
          <w:szCs w:val="22"/>
        </w:rPr>
        <w:t xml:space="preserve"> низкий, умеренный, высокий, очень высокий.</w:t>
      </w:r>
    </w:p>
    <w:p w:rsidR="0017530F" w:rsidRPr="00B83FAE" w:rsidRDefault="0017530F" w:rsidP="007A7154">
      <w:pPr>
        <w:pStyle w:val="pj"/>
        <w:shd w:val="clear" w:color="auto" w:fill="FFFFFF"/>
        <w:spacing w:before="0" w:beforeAutospacing="0" w:after="0" w:afterAutospacing="0"/>
        <w:textAlignment w:val="baseline"/>
        <w:rPr>
          <w:color w:val="222222"/>
          <w:sz w:val="22"/>
          <w:szCs w:val="22"/>
        </w:rPr>
      </w:pPr>
      <w:r w:rsidRPr="00B83FAE">
        <w:rPr>
          <w:color w:val="222222"/>
          <w:sz w:val="22"/>
          <w:szCs w:val="22"/>
        </w:rPr>
        <w:t>7.3. Оценка вероятности осуществляется на основе анализа информации о следующих причинах рисков:</w:t>
      </w:r>
    </w:p>
    <w:p w:rsidR="0017530F" w:rsidRPr="00B83FAE" w:rsidRDefault="0017530F" w:rsidP="007A7154">
      <w:pPr>
        <w:pStyle w:val="pj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B83FAE">
        <w:rPr>
          <w:sz w:val="22"/>
          <w:szCs w:val="22"/>
        </w:rPr>
        <w:t>–</w:t>
      </w:r>
      <w:r w:rsidRPr="00B83FAE">
        <w:rPr>
          <w:color w:val="222222"/>
          <w:sz w:val="22"/>
          <w:szCs w:val="22"/>
        </w:rPr>
        <w:t xml:space="preserve"> </w:t>
      </w:r>
      <w:r w:rsidRPr="00B83FAE">
        <w:rPr>
          <w:sz w:val="22"/>
          <w:szCs w:val="22"/>
        </w:rPr>
        <w:t>недостаточность положений правовых актов, регламентирующих выполнение внутренней процедуры, их несоответствие нормативным правовым актам, регулирующим правоотношения, на момент совершения операции;</w:t>
      </w:r>
      <w:r w:rsidR="007A7154" w:rsidRPr="00B83FAE">
        <w:rPr>
          <w:sz w:val="22"/>
          <w:szCs w:val="22"/>
        </w:rPr>
        <w:br/>
      </w:r>
      <w:r w:rsidRPr="00B83FAE">
        <w:rPr>
          <w:sz w:val="22"/>
          <w:szCs w:val="22"/>
        </w:rPr>
        <w:t>– длительный период обновления средств автоматизации подготовки документа;</w:t>
      </w:r>
      <w:r w:rsidR="007A7154" w:rsidRPr="00B83FAE">
        <w:rPr>
          <w:sz w:val="22"/>
          <w:szCs w:val="22"/>
        </w:rPr>
        <w:br/>
      </w:r>
      <w:r w:rsidRPr="00B83FAE">
        <w:rPr>
          <w:sz w:val="22"/>
          <w:szCs w:val="22"/>
        </w:rPr>
        <w:t>– низкое качество содержания и (или) несвоевременность представления документов, представляемых должностным лицам, осуществляющим внутренние процедуры, необходимых для проведения операций (действий по формированию документа, необходимого для выполнения внутренней процедуры);</w:t>
      </w:r>
      <w:r w:rsidR="007A7154" w:rsidRPr="00B83FAE">
        <w:rPr>
          <w:sz w:val="22"/>
          <w:szCs w:val="22"/>
        </w:rPr>
        <w:br/>
      </w:r>
      <w:r w:rsidRPr="00B83FAE">
        <w:rPr>
          <w:sz w:val="22"/>
          <w:szCs w:val="22"/>
        </w:rPr>
        <w:lastRenderedPageBreak/>
        <w:t>– наличие конфликта интересов у должностных лиц, осуществляющих внутренние процедуры (например, приемка товаров, работ, услуг и оформление заявки на кассовый расход в целях оплаты закупки осуществля</w:t>
      </w:r>
      <w:r w:rsidR="00442F79" w:rsidRPr="00B83FAE">
        <w:rPr>
          <w:sz w:val="22"/>
          <w:szCs w:val="22"/>
        </w:rPr>
        <w:t>ю</w:t>
      </w:r>
      <w:r w:rsidRPr="00B83FAE">
        <w:rPr>
          <w:sz w:val="22"/>
          <w:szCs w:val="22"/>
        </w:rPr>
        <w:t>тся одним должностным лицом);</w:t>
      </w:r>
      <w:r w:rsidR="007A7154" w:rsidRPr="00B83FAE">
        <w:rPr>
          <w:sz w:val="22"/>
          <w:szCs w:val="22"/>
        </w:rPr>
        <w:br/>
      </w:r>
      <w:r w:rsidRPr="00B83FAE">
        <w:rPr>
          <w:sz w:val="22"/>
          <w:szCs w:val="22"/>
        </w:rPr>
        <w:t>– отсутствие разграничения прав доступа пользователей к базам данных, вводу и выводу информации из автоматизированных информационных систем, обеспечивающих осуществление регламента взаимодействия пользователей с информационными ресурсами;</w:t>
      </w:r>
      <w:r w:rsidR="007A7154" w:rsidRPr="00B83FAE">
        <w:rPr>
          <w:sz w:val="22"/>
          <w:szCs w:val="22"/>
        </w:rPr>
        <w:br/>
      </w:r>
      <w:r w:rsidRPr="00B83FAE">
        <w:rPr>
          <w:sz w:val="22"/>
          <w:szCs w:val="22"/>
        </w:rPr>
        <w:t>– неэффективность средств автоматизации подготовки документа, необходимого для выполнения внутренней процедуры;</w:t>
      </w:r>
      <w:r w:rsidR="007A7154" w:rsidRPr="00B83FAE">
        <w:rPr>
          <w:sz w:val="22"/>
          <w:szCs w:val="22"/>
        </w:rPr>
        <w:br/>
      </w:r>
      <w:r w:rsidRPr="00B83FAE">
        <w:rPr>
          <w:sz w:val="22"/>
          <w:szCs w:val="22"/>
        </w:rPr>
        <w:t>– недостаточная укомплектованность подразделения, ответственного за выполнение внутренней процедуры, а также уровня квалификации сотрудников указанного подразделения.</w:t>
      </w:r>
    </w:p>
    <w:p w:rsidR="0017530F" w:rsidRPr="00B83FAE" w:rsidRDefault="0017530F" w:rsidP="007A7154">
      <w:pPr>
        <w:pStyle w:val="pj"/>
        <w:shd w:val="clear" w:color="auto" w:fill="FFFFFF"/>
        <w:spacing w:before="0" w:beforeAutospacing="0" w:after="0" w:afterAutospacing="0"/>
        <w:textAlignment w:val="baseline"/>
        <w:rPr>
          <w:color w:val="222222"/>
          <w:sz w:val="22"/>
          <w:szCs w:val="22"/>
        </w:rPr>
      </w:pPr>
      <w:r w:rsidRPr="00B83FAE">
        <w:rPr>
          <w:color w:val="222222"/>
          <w:sz w:val="22"/>
          <w:szCs w:val="22"/>
        </w:rPr>
        <w:t xml:space="preserve">7.4. Операции с уровнем риска «средний», «высокий», «очень высокий» включаются в </w:t>
      </w:r>
      <w:r w:rsidR="00442F79" w:rsidRPr="00B83FAE">
        <w:rPr>
          <w:color w:val="222222"/>
          <w:sz w:val="22"/>
          <w:szCs w:val="22"/>
        </w:rPr>
        <w:t>к</w:t>
      </w:r>
      <w:r w:rsidRPr="00B83FAE">
        <w:rPr>
          <w:color w:val="222222"/>
          <w:sz w:val="22"/>
          <w:szCs w:val="22"/>
        </w:rPr>
        <w:t>арту внутреннего финансового контроля.</w:t>
      </w:r>
    </w:p>
    <w:p w:rsidR="0017530F" w:rsidRPr="00B83FAE" w:rsidRDefault="0017530F" w:rsidP="007A715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2"/>
          <w:szCs w:val="22"/>
        </w:rPr>
      </w:pPr>
    </w:p>
    <w:p w:rsidR="0017530F" w:rsidRPr="00B83FAE" w:rsidRDefault="0017530F" w:rsidP="007A7154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2"/>
          <w:szCs w:val="22"/>
        </w:rPr>
      </w:pPr>
      <w:r w:rsidRPr="00B83FAE">
        <w:rPr>
          <w:b/>
          <w:bCs/>
          <w:sz w:val="22"/>
          <w:szCs w:val="22"/>
        </w:rPr>
        <w:t xml:space="preserve">8. </w:t>
      </w:r>
      <w:r w:rsidRPr="00B83FAE">
        <w:rPr>
          <w:b/>
          <w:bCs/>
          <w:color w:val="222222"/>
          <w:sz w:val="22"/>
          <w:szCs w:val="22"/>
        </w:rPr>
        <w:t>Порядок ведения, учета и хранения регистров (журналов)</w:t>
      </w:r>
    </w:p>
    <w:p w:rsidR="0017530F" w:rsidRPr="00B83FAE" w:rsidRDefault="0017530F" w:rsidP="007A7154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2"/>
          <w:szCs w:val="22"/>
        </w:rPr>
      </w:pPr>
      <w:r w:rsidRPr="00B83FAE">
        <w:rPr>
          <w:b/>
          <w:bCs/>
          <w:color w:val="222222"/>
          <w:sz w:val="22"/>
          <w:szCs w:val="22"/>
        </w:rPr>
        <w:t>внутреннего финансового контроля</w:t>
      </w:r>
    </w:p>
    <w:p w:rsidR="0017530F" w:rsidRPr="00B83FAE" w:rsidRDefault="0017530F" w:rsidP="007A7154">
      <w:pPr>
        <w:pStyle w:val="pj"/>
        <w:shd w:val="clear" w:color="auto" w:fill="FFFFFF"/>
        <w:spacing w:before="0" w:beforeAutospacing="0" w:after="0" w:afterAutospacing="0"/>
        <w:textAlignment w:val="baseline"/>
        <w:rPr>
          <w:color w:val="222222"/>
          <w:sz w:val="22"/>
          <w:szCs w:val="22"/>
        </w:rPr>
      </w:pPr>
      <w:r w:rsidRPr="00B83FAE">
        <w:rPr>
          <w:color w:val="222222"/>
          <w:sz w:val="22"/>
          <w:szCs w:val="22"/>
        </w:rPr>
        <w:t>8.1. Выявленные недостатки и (или) нарушения при исполнении внутренних про</w:t>
      </w:r>
      <w:r w:rsidR="00442F79" w:rsidRPr="00B83FAE">
        <w:rPr>
          <w:color w:val="222222"/>
          <w:sz w:val="22"/>
          <w:szCs w:val="22"/>
        </w:rPr>
        <w:t xml:space="preserve">цедур, сведения о причинах и </w:t>
      </w:r>
      <w:r w:rsidRPr="00B83FAE">
        <w:rPr>
          <w:color w:val="222222"/>
          <w:sz w:val="22"/>
          <w:szCs w:val="22"/>
        </w:rPr>
        <w:t>обстоятельствах рисков возникновения нарушений и (или) недостатков</w:t>
      </w:r>
      <w:r w:rsidR="00442F79" w:rsidRPr="00B83FAE">
        <w:rPr>
          <w:color w:val="222222"/>
          <w:sz w:val="22"/>
          <w:szCs w:val="22"/>
        </w:rPr>
        <w:t>, а также</w:t>
      </w:r>
      <w:r w:rsidRPr="00B83FAE">
        <w:rPr>
          <w:color w:val="222222"/>
          <w:sz w:val="22"/>
          <w:szCs w:val="22"/>
        </w:rPr>
        <w:t xml:space="preserve"> о предлагаемых мерах по их устранению отражаются в регистрах (журналах) внутреннего финансового контроля.</w:t>
      </w:r>
    </w:p>
    <w:p w:rsidR="0017530F" w:rsidRPr="00B83FAE" w:rsidRDefault="0017530F" w:rsidP="007A7154">
      <w:pPr>
        <w:pStyle w:val="pj"/>
        <w:shd w:val="clear" w:color="auto" w:fill="FFFFFF"/>
        <w:spacing w:before="0" w:beforeAutospacing="0" w:after="0" w:afterAutospacing="0"/>
        <w:textAlignment w:val="baseline"/>
        <w:rPr>
          <w:color w:val="222222"/>
          <w:sz w:val="22"/>
          <w:szCs w:val="22"/>
        </w:rPr>
      </w:pPr>
      <w:r w:rsidRPr="00B83FAE">
        <w:rPr>
          <w:color w:val="222222"/>
          <w:sz w:val="22"/>
          <w:szCs w:val="22"/>
        </w:rPr>
        <w:t xml:space="preserve">8.2. Ведение журналов внутреннего финансового контроля осуществляется в </w:t>
      </w:r>
      <w:r w:rsidRPr="00B83FAE">
        <w:rPr>
          <w:sz w:val="22"/>
          <w:szCs w:val="22"/>
        </w:rPr>
        <w:t>отделе бухгалтерского учета и отчетности</w:t>
      </w:r>
      <w:r w:rsidRPr="00B83FAE">
        <w:rPr>
          <w:color w:val="222222"/>
          <w:sz w:val="22"/>
          <w:szCs w:val="22"/>
        </w:rPr>
        <w:t>.</w:t>
      </w:r>
    </w:p>
    <w:p w:rsidR="0017530F" w:rsidRPr="00B83FAE" w:rsidRDefault="0017530F" w:rsidP="007A7154">
      <w:pPr>
        <w:pStyle w:val="pj"/>
        <w:shd w:val="clear" w:color="auto" w:fill="FFFFFF"/>
        <w:spacing w:before="0" w:beforeAutospacing="0" w:after="0" w:afterAutospacing="0"/>
        <w:textAlignment w:val="baseline"/>
        <w:rPr>
          <w:color w:val="222222"/>
          <w:sz w:val="22"/>
          <w:szCs w:val="22"/>
        </w:rPr>
      </w:pPr>
      <w:r w:rsidRPr="00B83FAE">
        <w:rPr>
          <w:color w:val="222222"/>
          <w:sz w:val="22"/>
          <w:szCs w:val="22"/>
        </w:rPr>
        <w:t xml:space="preserve">8.3. </w:t>
      </w:r>
      <w:r w:rsidR="00442F79" w:rsidRPr="00B83FAE">
        <w:rPr>
          <w:color w:val="222222"/>
          <w:sz w:val="22"/>
          <w:szCs w:val="22"/>
        </w:rPr>
        <w:t>Информация в ж</w:t>
      </w:r>
      <w:r w:rsidRPr="00B83FAE">
        <w:rPr>
          <w:color w:val="222222"/>
          <w:sz w:val="22"/>
          <w:szCs w:val="22"/>
        </w:rPr>
        <w:t>урналы внутреннего финансового контроля заносится уполномоченными лицами на основании информации от должностных лиц, осуществляющих контрольные действия</w:t>
      </w:r>
      <w:r w:rsidR="00442F79" w:rsidRPr="00B83FAE">
        <w:rPr>
          <w:color w:val="222222"/>
          <w:sz w:val="22"/>
          <w:szCs w:val="22"/>
        </w:rPr>
        <w:t>,</w:t>
      </w:r>
      <w:r w:rsidRPr="00B83FAE">
        <w:rPr>
          <w:color w:val="222222"/>
          <w:sz w:val="22"/>
          <w:szCs w:val="22"/>
        </w:rPr>
        <w:t xml:space="preserve"> по мере их совершения в хронологическом порядке.</w:t>
      </w:r>
    </w:p>
    <w:p w:rsidR="0017530F" w:rsidRPr="00B83FAE" w:rsidRDefault="0017530F" w:rsidP="007A7154">
      <w:pPr>
        <w:pStyle w:val="pj"/>
        <w:shd w:val="clear" w:color="auto" w:fill="FFFFFF"/>
        <w:spacing w:before="0" w:beforeAutospacing="0" w:after="0" w:afterAutospacing="0"/>
        <w:textAlignment w:val="baseline"/>
        <w:rPr>
          <w:color w:val="222222"/>
          <w:sz w:val="22"/>
          <w:szCs w:val="22"/>
        </w:rPr>
      </w:pPr>
      <w:r w:rsidRPr="00B83FAE">
        <w:rPr>
          <w:color w:val="222222"/>
          <w:sz w:val="22"/>
          <w:szCs w:val="22"/>
        </w:rPr>
        <w:t>8</w:t>
      </w:r>
      <w:r w:rsidR="00442F79" w:rsidRPr="00B83FAE">
        <w:rPr>
          <w:color w:val="222222"/>
          <w:sz w:val="22"/>
          <w:szCs w:val="22"/>
        </w:rPr>
        <w:t>.4. Учет и хранение ж</w:t>
      </w:r>
      <w:r w:rsidRPr="00B83FAE">
        <w:rPr>
          <w:color w:val="222222"/>
          <w:sz w:val="22"/>
          <w:szCs w:val="22"/>
        </w:rPr>
        <w:t xml:space="preserve">урналов внутреннего финансового контроля осуществляется способами, обеспечивающими их защиту от несанкционированных исправлений, утраты целостности информации в них и сохранность самих документов, в соответствии с требованиями делопроизводства, принятыми в </w:t>
      </w:r>
      <w:r w:rsidRPr="00B83FAE">
        <w:rPr>
          <w:sz w:val="22"/>
          <w:szCs w:val="22"/>
        </w:rPr>
        <w:t>учреждении</w:t>
      </w:r>
      <w:r w:rsidRPr="00B83FAE">
        <w:rPr>
          <w:color w:val="222222"/>
          <w:sz w:val="22"/>
          <w:szCs w:val="22"/>
        </w:rPr>
        <w:t>, в том числе с применением автоматизированных информационных систем.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 </w:t>
      </w:r>
    </w:p>
    <w:p w:rsidR="009D2767" w:rsidRPr="00B83FAE" w:rsidRDefault="0017530F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="003B786E" w:rsidRPr="00B83FAE">
        <w:rPr>
          <w:rFonts w:ascii="Times New Roman" w:hAnsi="Times New Roman" w:cs="Times New Roman"/>
          <w:b/>
          <w:bCs/>
          <w:sz w:val="22"/>
          <w:szCs w:val="22"/>
        </w:rPr>
        <w:t xml:space="preserve">. Ответственность 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 </w:t>
      </w:r>
    </w:p>
    <w:p w:rsidR="009D2767" w:rsidRPr="00B83FAE" w:rsidRDefault="0017530F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9</w:t>
      </w:r>
      <w:r w:rsidR="003B786E" w:rsidRPr="00B83FAE">
        <w:rPr>
          <w:rFonts w:ascii="Times New Roman" w:hAnsi="Times New Roman" w:cs="Times New Roman"/>
          <w:sz w:val="22"/>
          <w:szCs w:val="22"/>
        </w:rPr>
        <w:t>.1. Субъекты внутреннего контроля в рамках их компетенции и в соответствии со своими функциональными обязанностями несут ответственность за разработку, документирование, внедрение, мониторинг и развитие внутреннего контроля во вверенных им сферах деятельности.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 </w:t>
      </w:r>
    </w:p>
    <w:p w:rsidR="009D2767" w:rsidRPr="00B83FAE" w:rsidRDefault="0017530F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9</w:t>
      </w:r>
      <w:r w:rsidR="003B786E" w:rsidRPr="00B83FAE">
        <w:rPr>
          <w:rFonts w:ascii="Times New Roman" w:hAnsi="Times New Roman" w:cs="Times New Roman"/>
          <w:sz w:val="22"/>
          <w:szCs w:val="22"/>
        </w:rPr>
        <w:t xml:space="preserve">.2. Ответственность за организацию и функционирование системы внутреннего контроля возлагается на </w:t>
      </w:r>
      <w:r w:rsidR="00600B65">
        <w:rPr>
          <w:rFonts w:ascii="Times New Roman" w:hAnsi="Times New Roman" w:cs="Times New Roman"/>
          <w:sz w:val="22"/>
          <w:szCs w:val="22"/>
        </w:rPr>
        <w:t>главу администрации</w:t>
      </w:r>
      <w:r w:rsidR="003B786E" w:rsidRPr="00B83FAE">
        <w:rPr>
          <w:rFonts w:ascii="Times New Roman" w:hAnsi="Times New Roman" w:cs="Times New Roman"/>
          <w:sz w:val="22"/>
          <w:szCs w:val="22"/>
        </w:rPr>
        <w:t>.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 </w:t>
      </w:r>
    </w:p>
    <w:p w:rsidR="009D2767" w:rsidRPr="00B83FAE" w:rsidRDefault="0017530F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9</w:t>
      </w:r>
      <w:r w:rsidR="003B786E" w:rsidRPr="00B83FAE">
        <w:rPr>
          <w:rFonts w:ascii="Times New Roman" w:hAnsi="Times New Roman" w:cs="Times New Roman"/>
          <w:sz w:val="22"/>
          <w:szCs w:val="22"/>
        </w:rPr>
        <w:t xml:space="preserve">.3. Лица, допустившие недостатки, искажения и нарушения, несут дисциплинарную ответственность в соответствии с требованиями Трудового кодекса РФ. 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 </w:t>
      </w:r>
    </w:p>
    <w:p w:rsidR="009D2767" w:rsidRPr="00B83FAE" w:rsidRDefault="0017530F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b/>
          <w:bCs/>
          <w:sz w:val="22"/>
          <w:szCs w:val="22"/>
        </w:rPr>
        <w:t>10</w:t>
      </w:r>
      <w:r w:rsidR="003B786E" w:rsidRPr="00B83FAE">
        <w:rPr>
          <w:rFonts w:ascii="Times New Roman" w:hAnsi="Times New Roman" w:cs="Times New Roman"/>
          <w:b/>
          <w:bCs/>
          <w:sz w:val="22"/>
          <w:szCs w:val="22"/>
        </w:rPr>
        <w:t>. Оценка состояния системы финансового контроля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 </w:t>
      </w:r>
    </w:p>
    <w:p w:rsidR="009D2767" w:rsidRPr="00B83FAE" w:rsidRDefault="0017530F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10</w:t>
      </w:r>
      <w:r w:rsidR="003B786E" w:rsidRPr="00B83FAE">
        <w:rPr>
          <w:rFonts w:ascii="Times New Roman" w:hAnsi="Times New Roman" w:cs="Times New Roman"/>
          <w:sz w:val="22"/>
          <w:szCs w:val="22"/>
        </w:rPr>
        <w:t>.1.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совещаниях, проводимых руководителем учреждения.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 </w:t>
      </w:r>
    </w:p>
    <w:p w:rsidR="009D2767" w:rsidRPr="00B83FAE" w:rsidRDefault="0017530F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10</w:t>
      </w:r>
      <w:r w:rsidR="003B786E" w:rsidRPr="00B83FAE">
        <w:rPr>
          <w:rFonts w:ascii="Times New Roman" w:hAnsi="Times New Roman" w:cs="Times New Roman"/>
          <w:sz w:val="22"/>
          <w:szCs w:val="22"/>
        </w:rPr>
        <w:t>.2. Непосредственная оценка адекватности, достаточности и эффективности системы внутреннего контроля, а также контроль за соблюдением процедур внутреннего контроля осуществляется комиссией по внутреннему контролю.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необходимости разработанные совместно с главным бухгалтером предложения по их совершенствованию.</w:t>
      </w:r>
    </w:p>
    <w:p w:rsidR="004F27F8" w:rsidRPr="00B83FAE" w:rsidRDefault="004F27F8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lastRenderedPageBreak/>
        <w:t> </w:t>
      </w:r>
    </w:p>
    <w:p w:rsidR="009D2767" w:rsidRPr="00B83FAE" w:rsidRDefault="0017530F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b/>
          <w:bCs/>
          <w:sz w:val="22"/>
          <w:szCs w:val="22"/>
        </w:rPr>
        <w:t>11</w:t>
      </w:r>
      <w:r w:rsidR="003B786E" w:rsidRPr="00B83FAE">
        <w:rPr>
          <w:rFonts w:ascii="Times New Roman" w:hAnsi="Times New Roman" w:cs="Times New Roman"/>
          <w:b/>
          <w:bCs/>
          <w:sz w:val="22"/>
          <w:szCs w:val="22"/>
        </w:rPr>
        <w:t>. Заключительные положения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 </w:t>
      </w:r>
    </w:p>
    <w:p w:rsidR="009D2767" w:rsidRPr="00B83FAE" w:rsidRDefault="0017530F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11</w:t>
      </w:r>
      <w:r w:rsidR="003B786E" w:rsidRPr="00B83FAE">
        <w:rPr>
          <w:rFonts w:ascii="Times New Roman" w:hAnsi="Times New Roman" w:cs="Times New Roman"/>
          <w:sz w:val="22"/>
          <w:szCs w:val="22"/>
        </w:rPr>
        <w:t>.1. Все изменения и дополнения к настоящему положению утверждаются руководителем учреждения.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 </w:t>
      </w:r>
    </w:p>
    <w:p w:rsidR="009D2767" w:rsidRPr="00B83FAE" w:rsidRDefault="0017530F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11</w:t>
      </w:r>
      <w:r w:rsidR="003B786E" w:rsidRPr="00B83FAE">
        <w:rPr>
          <w:rFonts w:ascii="Times New Roman" w:hAnsi="Times New Roman" w:cs="Times New Roman"/>
          <w:sz w:val="22"/>
          <w:szCs w:val="22"/>
        </w:rPr>
        <w:t>.2. Если в результате изменения действующего законодательства России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 России.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 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b/>
          <w:bCs/>
          <w:sz w:val="22"/>
          <w:szCs w:val="22"/>
        </w:rPr>
        <w:t xml:space="preserve">График проведения внутренних проверок финансово-хозяйственной деятельности </w:t>
      </w:r>
    </w:p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.</w:t>
      </w:r>
    </w:p>
    <w:tbl>
      <w:tblPr>
        <w:tblW w:w="9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3488"/>
        <w:gridCol w:w="1598"/>
        <w:gridCol w:w="1271"/>
        <w:gridCol w:w="2421"/>
      </w:tblGrid>
      <w:tr w:rsidR="009D2767" w:rsidRPr="00B83FAE" w:rsidTr="007A71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767" w:rsidRPr="00B83FAE" w:rsidRDefault="003B786E" w:rsidP="007A715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3FAE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767" w:rsidRPr="00B83FAE" w:rsidRDefault="003B786E" w:rsidP="007A715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3FAE">
              <w:rPr>
                <w:rFonts w:ascii="Times New Roman" w:hAnsi="Times New Roman" w:cs="Times New Roman"/>
                <w:b/>
                <w:sz w:val="22"/>
                <w:szCs w:val="22"/>
              </w:rPr>
              <w:t>Объект проверки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767" w:rsidRPr="00B83FAE" w:rsidRDefault="003B786E" w:rsidP="007A715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3F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Срок проведения </w:t>
            </w:r>
            <w:r w:rsidRPr="00B83FAE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проверки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767" w:rsidRPr="00B83FAE" w:rsidRDefault="003B786E" w:rsidP="007A715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3F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Период, за </w:t>
            </w:r>
            <w:r w:rsidRPr="00B83FAE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который </w:t>
            </w:r>
            <w:r w:rsidRPr="00B83FAE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проводится </w:t>
            </w:r>
            <w:r w:rsidRPr="00B83FAE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проверка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767" w:rsidRPr="00B83FAE" w:rsidRDefault="003B786E" w:rsidP="007A715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3FAE"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Ответственный исполнитель</w:t>
            </w:r>
          </w:p>
        </w:tc>
      </w:tr>
      <w:tr w:rsidR="009D2767" w:rsidRPr="00B83F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2767" w:rsidRPr="00B83FAE" w:rsidRDefault="003B786E" w:rsidP="00B83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3F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2767" w:rsidRPr="00B83FAE" w:rsidRDefault="003B786E" w:rsidP="007A71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3FAE">
              <w:rPr>
                <w:rFonts w:ascii="Times New Roman" w:hAnsi="Times New Roman" w:cs="Times New Roman"/>
                <w:sz w:val="22"/>
                <w:szCs w:val="22"/>
              </w:rPr>
              <w:t>Ревизия кассы, соблюдение порядка ведения кассовых операций</w:t>
            </w:r>
          </w:p>
          <w:p w:rsidR="009D2767" w:rsidRPr="00B83FAE" w:rsidRDefault="003B786E" w:rsidP="007A71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3FAE">
              <w:rPr>
                <w:rFonts w:ascii="Times New Roman" w:hAnsi="Times New Roman" w:cs="Times New Roman"/>
                <w:sz w:val="22"/>
                <w:szCs w:val="22"/>
              </w:rPr>
              <w:t>Проверка наличия, выдачи и списания бланков строгой отчетности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2767" w:rsidRPr="00B83FAE" w:rsidRDefault="003B786E" w:rsidP="007A71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FAE">
              <w:rPr>
                <w:rFonts w:ascii="Times New Roman" w:hAnsi="Times New Roman" w:cs="Times New Roman"/>
                <w:sz w:val="22"/>
                <w:szCs w:val="22"/>
              </w:rPr>
              <w:t xml:space="preserve">Ежеквартально </w:t>
            </w:r>
            <w:r w:rsidRPr="00B83FA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последний </w:t>
            </w:r>
            <w:r w:rsidRPr="00B83FA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день отчетного </w:t>
            </w:r>
            <w:r w:rsidRPr="00B83FAE">
              <w:rPr>
                <w:rFonts w:ascii="Times New Roman" w:hAnsi="Times New Roman" w:cs="Times New Roman"/>
                <w:sz w:val="22"/>
                <w:szCs w:val="22"/>
              </w:rPr>
              <w:br/>
              <w:t>квартала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2767" w:rsidRPr="00B83FAE" w:rsidRDefault="003B786E" w:rsidP="00B83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3FAE">
              <w:rPr>
                <w:rFonts w:ascii="Times New Roman" w:hAnsi="Times New Roman" w:cs="Times New Roman"/>
                <w:sz w:val="22"/>
                <w:szCs w:val="22"/>
              </w:rPr>
              <w:t>Квартал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2767" w:rsidRPr="00B83FAE" w:rsidRDefault="00265526" w:rsidP="00265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Ведущий специалист-б</w:t>
            </w:r>
            <w:r w:rsidR="003B786E" w:rsidRPr="00B83FAE">
              <w:rPr>
                <w:rFonts w:ascii="Times New Roman" w:hAnsi="Times New Roman" w:cs="Times New Roman"/>
                <w:sz w:val="22"/>
                <w:szCs w:val="22"/>
              </w:rPr>
              <w:t>ухгалтер</w:t>
            </w:r>
          </w:p>
        </w:tc>
      </w:tr>
      <w:tr w:rsidR="009D2767" w:rsidRPr="00B83F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2767" w:rsidRPr="00B83FAE" w:rsidRDefault="003B786E" w:rsidP="00B83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3FA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2767" w:rsidRPr="00B83FAE" w:rsidRDefault="003B786E" w:rsidP="007A71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3FAE">
              <w:rPr>
                <w:rFonts w:ascii="Times New Roman" w:hAnsi="Times New Roman" w:cs="Times New Roman"/>
                <w:sz w:val="22"/>
                <w:szCs w:val="22"/>
              </w:rPr>
              <w:t>Проверка соблюдения лимита денежных средств в кассе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2767" w:rsidRPr="00B83FAE" w:rsidRDefault="003B786E" w:rsidP="00B83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3FAE">
              <w:rPr>
                <w:rFonts w:ascii="Times New Roman" w:hAnsi="Times New Roman" w:cs="Times New Roman"/>
                <w:sz w:val="22"/>
                <w:szCs w:val="22"/>
              </w:rPr>
              <w:t>Ежемесячно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2767" w:rsidRPr="00B83FAE" w:rsidRDefault="003B786E" w:rsidP="00B83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3FAE">
              <w:rPr>
                <w:rFonts w:ascii="Times New Roman" w:hAnsi="Times New Roman" w:cs="Times New Roman"/>
                <w:sz w:val="22"/>
                <w:szCs w:val="22"/>
              </w:rPr>
              <w:t>Месяц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2767" w:rsidRPr="00B83FAE" w:rsidRDefault="00265526" w:rsidP="00B83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Ведущий специалист-б</w:t>
            </w:r>
            <w:r w:rsidRPr="00B83FAE">
              <w:rPr>
                <w:rFonts w:ascii="Times New Roman" w:hAnsi="Times New Roman" w:cs="Times New Roman"/>
                <w:sz w:val="22"/>
                <w:szCs w:val="22"/>
              </w:rPr>
              <w:t>ухгалтер</w:t>
            </w:r>
          </w:p>
        </w:tc>
      </w:tr>
      <w:tr w:rsidR="009D2767" w:rsidRPr="00B83F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2767" w:rsidRPr="00B83FAE" w:rsidRDefault="003B786E" w:rsidP="00B83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3FA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2767" w:rsidRPr="00B83FAE" w:rsidRDefault="003B786E" w:rsidP="007A71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3FAE">
              <w:rPr>
                <w:rFonts w:ascii="Times New Roman" w:hAnsi="Times New Roman" w:cs="Times New Roman"/>
                <w:sz w:val="22"/>
                <w:szCs w:val="22"/>
              </w:rPr>
              <w:t>Проверка наличия актов сверки с поставщиками и подрядчиками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2767" w:rsidRPr="00B83FAE" w:rsidRDefault="003B786E" w:rsidP="00B83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3FAE">
              <w:rPr>
                <w:rFonts w:ascii="Times New Roman" w:hAnsi="Times New Roman" w:cs="Times New Roman"/>
                <w:sz w:val="22"/>
                <w:szCs w:val="22"/>
              </w:rPr>
              <w:t>На 1 января</w:t>
            </w:r>
          </w:p>
          <w:p w:rsidR="009D2767" w:rsidRPr="00B83FAE" w:rsidRDefault="003B786E" w:rsidP="00B83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3FAE">
              <w:rPr>
                <w:rFonts w:ascii="Times New Roman" w:hAnsi="Times New Roman" w:cs="Times New Roman"/>
                <w:sz w:val="22"/>
                <w:szCs w:val="22"/>
              </w:rPr>
              <w:t>На 1 июля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2767" w:rsidRPr="00B83FAE" w:rsidRDefault="003B786E" w:rsidP="00B83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3FAE">
              <w:rPr>
                <w:rFonts w:ascii="Times New Roman" w:hAnsi="Times New Roman" w:cs="Times New Roman"/>
                <w:sz w:val="22"/>
                <w:szCs w:val="22"/>
              </w:rPr>
              <w:t>Полугодие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2767" w:rsidRPr="00B83FAE" w:rsidRDefault="00265526" w:rsidP="007A71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Ведущий специалист-б</w:t>
            </w:r>
            <w:r w:rsidRPr="00B83FAE">
              <w:rPr>
                <w:rFonts w:ascii="Times New Roman" w:hAnsi="Times New Roman" w:cs="Times New Roman"/>
                <w:sz w:val="22"/>
                <w:szCs w:val="22"/>
              </w:rPr>
              <w:t xml:space="preserve">ухгалтер </w:t>
            </w:r>
          </w:p>
        </w:tc>
      </w:tr>
      <w:tr w:rsidR="009D2767" w:rsidRPr="00B83F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2767" w:rsidRPr="00B83FAE" w:rsidRDefault="003B786E" w:rsidP="00B83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3FA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2767" w:rsidRPr="00B83FAE" w:rsidRDefault="003B786E" w:rsidP="007A71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3FAE">
              <w:rPr>
                <w:rFonts w:ascii="Times New Roman" w:hAnsi="Times New Roman" w:cs="Times New Roman"/>
                <w:sz w:val="22"/>
                <w:szCs w:val="22"/>
              </w:rPr>
              <w:t>Проверка правильности расчетов с Казначейством России, финансовыми, налоговыми органами, внебюджетными фондами, другими организациями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2767" w:rsidRPr="00B83FAE" w:rsidRDefault="003B786E" w:rsidP="007A71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FAE">
              <w:rPr>
                <w:rFonts w:ascii="Times New Roman" w:hAnsi="Times New Roman" w:cs="Times New Roman"/>
                <w:sz w:val="22"/>
                <w:szCs w:val="22"/>
              </w:rPr>
              <w:t xml:space="preserve">Ежегодно на </w:t>
            </w:r>
            <w:r w:rsidRPr="00B83FAE">
              <w:rPr>
                <w:rFonts w:ascii="Times New Roman" w:hAnsi="Times New Roman" w:cs="Times New Roman"/>
                <w:sz w:val="22"/>
                <w:szCs w:val="22"/>
              </w:rPr>
              <w:br/>
              <w:t>1 января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2767" w:rsidRPr="00B83FAE" w:rsidRDefault="003B786E" w:rsidP="00B83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3FAE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2767" w:rsidRPr="00B83FAE" w:rsidRDefault="00265526" w:rsidP="007A71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Ведущий специалист-б</w:t>
            </w:r>
            <w:r w:rsidRPr="00B83FAE">
              <w:rPr>
                <w:rFonts w:ascii="Times New Roman" w:hAnsi="Times New Roman" w:cs="Times New Roman"/>
                <w:sz w:val="22"/>
                <w:szCs w:val="22"/>
              </w:rPr>
              <w:t xml:space="preserve">ухгалтер </w:t>
            </w:r>
          </w:p>
        </w:tc>
      </w:tr>
      <w:tr w:rsidR="009D2767" w:rsidRPr="00B83F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2767" w:rsidRPr="00B83FAE" w:rsidRDefault="003B786E" w:rsidP="00B83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3FA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2767" w:rsidRPr="00B83FAE" w:rsidRDefault="003B786E" w:rsidP="007A71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3FAE">
              <w:rPr>
                <w:rFonts w:ascii="Times New Roman" w:hAnsi="Times New Roman" w:cs="Times New Roman"/>
                <w:sz w:val="22"/>
                <w:szCs w:val="22"/>
              </w:rPr>
              <w:t>Инвентаризация нефинансовых активов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2767" w:rsidRPr="00B83FAE" w:rsidRDefault="003B786E" w:rsidP="007A71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FAE">
              <w:rPr>
                <w:rFonts w:ascii="Times New Roman" w:hAnsi="Times New Roman" w:cs="Times New Roman"/>
                <w:sz w:val="22"/>
                <w:szCs w:val="22"/>
              </w:rPr>
              <w:t xml:space="preserve">Ежегодно на </w:t>
            </w:r>
            <w:r w:rsidRPr="00B83FAE">
              <w:rPr>
                <w:rFonts w:ascii="Times New Roman" w:hAnsi="Times New Roman" w:cs="Times New Roman"/>
                <w:sz w:val="22"/>
                <w:szCs w:val="22"/>
              </w:rPr>
              <w:br/>
              <w:t>1 декабря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2767" w:rsidRPr="00B83FAE" w:rsidRDefault="003B786E" w:rsidP="00B83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3FAE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2767" w:rsidRPr="00B83FAE" w:rsidRDefault="003B786E" w:rsidP="007A71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3FAE">
              <w:rPr>
                <w:rFonts w:ascii="Times New Roman" w:hAnsi="Times New Roman" w:cs="Times New Roman"/>
                <w:sz w:val="22"/>
                <w:szCs w:val="22"/>
              </w:rPr>
              <w:t>Председатель инвентаризационной комиссии</w:t>
            </w:r>
          </w:p>
        </w:tc>
      </w:tr>
      <w:tr w:rsidR="009D2767" w:rsidRPr="00B83F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2767" w:rsidRPr="00B83FAE" w:rsidRDefault="003B786E" w:rsidP="00B83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3FA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2767" w:rsidRPr="00B83FAE" w:rsidRDefault="003B786E" w:rsidP="007A71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3FAE">
              <w:rPr>
                <w:rFonts w:ascii="Times New Roman" w:hAnsi="Times New Roman" w:cs="Times New Roman"/>
                <w:sz w:val="22"/>
                <w:szCs w:val="22"/>
              </w:rPr>
              <w:t>Инвентаризация финансовых активов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2767" w:rsidRPr="00B83FAE" w:rsidRDefault="003B786E" w:rsidP="007A71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FAE">
              <w:rPr>
                <w:rFonts w:ascii="Times New Roman" w:hAnsi="Times New Roman" w:cs="Times New Roman"/>
                <w:sz w:val="22"/>
                <w:szCs w:val="22"/>
              </w:rPr>
              <w:t xml:space="preserve">Ежегодно на </w:t>
            </w:r>
            <w:r w:rsidRPr="00B83FAE">
              <w:rPr>
                <w:rFonts w:ascii="Times New Roman" w:hAnsi="Times New Roman" w:cs="Times New Roman"/>
                <w:sz w:val="22"/>
                <w:szCs w:val="22"/>
              </w:rPr>
              <w:br/>
              <w:t>1 января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2767" w:rsidRPr="00B83FAE" w:rsidRDefault="003B786E" w:rsidP="00B83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3FAE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2767" w:rsidRPr="00B83FAE" w:rsidRDefault="003B786E" w:rsidP="007A71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3FAE">
              <w:rPr>
                <w:rFonts w:ascii="Times New Roman" w:hAnsi="Times New Roman" w:cs="Times New Roman"/>
                <w:sz w:val="22"/>
                <w:szCs w:val="22"/>
              </w:rPr>
              <w:t>Председатель инвентаризационной комиссии</w:t>
            </w:r>
          </w:p>
        </w:tc>
      </w:tr>
    </w:tbl>
    <w:p w:rsidR="009D2767" w:rsidRPr="00B83FAE" w:rsidRDefault="003B786E" w:rsidP="007A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B83FAE">
        <w:rPr>
          <w:rFonts w:ascii="Times New Roman" w:hAnsi="Times New Roman" w:cs="Times New Roman"/>
          <w:sz w:val="22"/>
          <w:szCs w:val="22"/>
        </w:rPr>
        <w:t> </w:t>
      </w:r>
    </w:p>
    <w:sectPr w:rsidR="009D2767" w:rsidRPr="00B83FAE" w:rsidSect="007213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64" w:bottom="1134" w:left="14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DE7" w:rsidRDefault="00737DE7" w:rsidP="00732526">
      <w:r>
        <w:separator/>
      </w:r>
    </w:p>
  </w:endnote>
  <w:endnote w:type="continuationSeparator" w:id="0">
    <w:p w:rsidR="00737DE7" w:rsidRDefault="00737DE7" w:rsidP="0073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26" w:rsidRDefault="0073252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26" w:rsidRDefault="0073252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26" w:rsidRDefault="0073252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DE7" w:rsidRDefault="00737DE7" w:rsidP="00732526">
      <w:r>
        <w:separator/>
      </w:r>
    </w:p>
  </w:footnote>
  <w:footnote w:type="continuationSeparator" w:id="0">
    <w:p w:rsidR="00737DE7" w:rsidRDefault="00737DE7" w:rsidP="00732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26" w:rsidRDefault="0073252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26" w:rsidRDefault="0073252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26" w:rsidRDefault="0073252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21713"/>
    <w:multiLevelType w:val="multilevel"/>
    <w:tmpl w:val="EF62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844E1"/>
    <w:multiLevelType w:val="multilevel"/>
    <w:tmpl w:val="7DC6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666D9"/>
    <w:multiLevelType w:val="multilevel"/>
    <w:tmpl w:val="D7BA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237282"/>
    <w:multiLevelType w:val="hybridMultilevel"/>
    <w:tmpl w:val="5C20B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B2C88"/>
    <w:multiLevelType w:val="multilevel"/>
    <w:tmpl w:val="1EA4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2E03C6"/>
    <w:multiLevelType w:val="multilevel"/>
    <w:tmpl w:val="C960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5838F8"/>
    <w:multiLevelType w:val="multilevel"/>
    <w:tmpl w:val="8BBE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BF4852"/>
    <w:multiLevelType w:val="multilevel"/>
    <w:tmpl w:val="73C6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F947A6"/>
    <w:multiLevelType w:val="multilevel"/>
    <w:tmpl w:val="40BC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626C6F"/>
    <w:multiLevelType w:val="multilevel"/>
    <w:tmpl w:val="6A92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6417E9"/>
    <w:multiLevelType w:val="multilevel"/>
    <w:tmpl w:val="EB4C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F01710"/>
    <w:multiLevelType w:val="multilevel"/>
    <w:tmpl w:val="EBEC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80366C"/>
    <w:multiLevelType w:val="multilevel"/>
    <w:tmpl w:val="2442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1358DC"/>
    <w:multiLevelType w:val="hybridMultilevel"/>
    <w:tmpl w:val="566E1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0A76E7"/>
    <w:multiLevelType w:val="multilevel"/>
    <w:tmpl w:val="A206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867D76"/>
    <w:multiLevelType w:val="multilevel"/>
    <w:tmpl w:val="D82E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EB3B11"/>
    <w:multiLevelType w:val="multilevel"/>
    <w:tmpl w:val="7FBE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E70119"/>
    <w:multiLevelType w:val="multilevel"/>
    <w:tmpl w:val="79EA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7"/>
  </w:num>
  <w:num w:numId="5">
    <w:abstractNumId w:val="1"/>
  </w:num>
  <w:num w:numId="6">
    <w:abstractNumId w:val="6"/>
  </w:num>
  <w:num w:numId="7">
    <w:abstractNumId w:val="11"/>
  </w:num>
  <w:num w:numId="8">
    <w:abstractNumId w:val="0"/>
  </w:num>
  <w:num w:numId="9">
    <w:abstractNumId w:val="9"/>
  </w:num>
  <w:num w:numId="10">
    <w:abstractNumId w:val="16"/>
  </w:num>
  <w:num w:numId="11">
    <w:abstractNumId w:val="12"/>
  </w:num>
  <w:num w:numId="12">
    <w:abstractNumId w:val="14"/>
  </w:num>
  <w:num w:numId="13">
    <w:abstractNumId w:val="4"/>
  </w:num>
  <w:num w:numId="14">
    <w:abstractNumId w:val="15"/>
  </w:num>
  <w:num w:numId="15">
    <w:abstractNumId w:val="10"/>
  </w:num>
  <w:num w:numId="16">
    <w:abstractNumId w:val="2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86"/>
    <w:rsid w:val="0001402C"/>
    <w:rsid w:val="00034EDF"/>
    <w:rsid w:val="0013043A"/>
    <w:rsid w:val="00174504"/>
    <w:rsid w:val="0017530F"/>
    <w:rsid w:val="00182E7F"/>
    <w:rsid w:val="001D1CD7"/>
    <w:rsid w:val="001E5373"/>
    <w:rsid w:val="001E5E9B"/>
    <w:rsid w:val="001E7FA4"/>
    <w:rsid w:val="002275C4"/>
    <w:rsid w:val="00246064"/>
    <w:rsid w:val="00251BB9"/>
    <w:rsid w:val="00252519"/>
    <w:rsid w:val="00265526"/>
    <w:rsid w:val="00284558"/>
    <w:rsid w:val="002E122F"/>
    <w:rsid w:val="00323E68"/>
    <w:rsid w:val="00337CB3"/>
    <w:rsid w:val="0037702E"/>
    <w:rsid w:val="003A66D9"/>
    <w:rsid w:val="003B786E"/>
    <w:rsid w:val="003C3C85"/>
    <w:rsid w:val="003E07CB"/>
    <w:rsid w:val="003E656E"/>
    <w:rsid w:val="003F262F"/>
    <w:rsid w:val="00406048"/>
    <w:rsid w:val="00442F79"/>
    <w:rsid w:val="004539A8"/>
    <w:rsid w:val="00476770"/>
    <w:rsid w:val="00486D06"/>
    <w:rsid w:val="004A3544"/>
    <w:rsid w:val="004F27F8"/>
    <w:rsid w:val="004F6C3B"/>
    <w:rsid w:val="0057458D"/>
    <w:rsid w:val="0057459E"/>
    <w:rsid w:val="0059253E"/>
    <w:rsid w:val="005B7C6D"/>
    <w:rsid w:val="005C76E6"/>
    <w:rsid w:val="005D408F"/>
    <w:rsid w:val="00600B65"/>
    <w:rsid w:val="00685D35"/>
    <w:rsid w:val="006A6E2A"/>
    <w:rsid w:val="006C1AB7"/>
    <w:rsid w:val="006C6694"/>
    <w:rsid w:val="006F145A"/>
    <w:rsid w:val="00715D91"/>
    <w:rsid w:val="00721386"/>
    <w:rsid w:val="00732526"/>
    <w:rsid w:val="00737DE7"/>
    <w:rsid w:val="00746FC6"/>
    <w:rsid w:val="007619DA"/>
    <w:rsid w:val="007705B3"/>
    <w:rsid w:val="00777491"/>
    <w:rsid w:val="00782614"/>
    <w:rsid w:val="007A7154"/>
    <w:rsid w:val="007D670F"/>
    <w:rsid w:val="00896E4E"/>
    <w:rsid w:val="008F22A0"/>
    <w:rsid w:val="00930177"/>
    <w:rsid w:val="00961FD7"/>
    <w:rsid w:val="0096590E"/>
    <w:rsid w:val="009D2767"/>
    <w:rsid w:val="00A01EF3"/>
    <w:rsid w:val="00A265CD"/>
    <w:rsid w:val="00B167AE"/>
    <w:rsid w:val="00B83FAE"/>
    <w:rsid w:val="00BA10B1"/>
    <w:rsid w:val="00BD12CF"/>
    <w:rsid w:val="00C440E9"/>
    <w:rsid w:val="00C46658"/>
    <w:rsid w:val="00C772B2"/>
    <w:rsid w:val="00C81305"/>
    <w:rsid w:val="00CB1A92"/>
    <w:rsid w:val="00CE08E1"/>
    <w:rsid w:val="00D64E04"/>
    <w:rsid w:val="00D804C0"/>
    <w:rsid w:val="00D86C7D"/>
    <w:rsid w:val="00DB4014"/>
    <w:rsid w:val="00DB7931"/>
    <w:rsid w:val="00DF359C"/>
    <w:rsid w:val="00E13235"/>
    <w:rsid w:val="00E35B38"/>
    <w:rsid w:val="00E57032"/>
    <w:rsid w:val="00E63C04"/>
    <w:rsid w:val="00E75F56"/>
    <w:rsid w:val="00E81D52"/>
    <w:rsid w:val="00E94C79"/>
    <w:rsid w:val="00F05517"/>
    <w:rsid w:val="00F1372B"/>
    <w:rsid w:val="00F57BC3"/>
    <w:rsid w:val="00FD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1F91A-665E-4DFA-9F36-94FACDD7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767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D2767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rsid w:val="009D276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D2767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276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08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27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D276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D276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CE08E1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19DA"/>
    <w:pPr>
      <w:ind w:left="720"/>
      <w:contextualSpacing/>
    </w:pPr>
  </w:style>
  <w:style w:type="paragraph" w:customStyle="1" w:styleId="header-listtarget">
    <w:name w:val="header-listtarget"/>
    <w:basedOn w:val="a"/>
    <w:rsid w:val="009D2767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basedOn w:val="a0"/>
    <w:rsid w:val="009D2767"/>
    <w:rPr>
      <w:color w:val="FF9900"/>
    </w:rPr>
  </w:style>
  <w:style w:type="character" w:customStyle="1" w:styleId="small">
    <w:name w:val="small"/>
    <w:basedOn w:val="a0"/>
    <w:rsid w:val="009D2767"/>
    <w:rPr>
      <w:sz w:val="15"/>
      <w:szCs w:val="15"/>
    </w:rPr>
  </w:style>
  <w:style w:type="character" w:customStyle="1" w:styleId="fill">
    <w:name w:val="fill"/>
    <w:basedOn w:val="a0"/>
    <w:rsid w:val="009D2767"/>
    <w:rPr>
      <w:b/>
      <w:bCs/>
      <w:i/>
      <w:iCs/>
      <w:color w:val="FF0000"/>
    </w:rPr>
  </w:style>
  <w:style w:type="character" w:customStyle="1" w:styleId="enp">
    <w:name w:val="enp"/>
    <w:basedOn w:val="a0"/>
    <w:rsid w:val="009D2767"/>
    <w:rPr>
      <w:color w:val="3C7828"/>
    </w:rPr>
  </w:style>
  <w:style w:type="character" w:customStyle="1" w:styleId="kdkss">
    <w:name w:val="kdkss"/>
    <w:basedOn w:val="a0"/>
    <w:rsid w:val="009D2767"/>
    <w:rPr>
      <w:color w:val="BE780A"/>
    </w:rPr>
  </w:style>
  <w:style w:type="paragraph" w:styleId="a7">
    <w:name w:val="annotation text"/>
    <w:basedOn w:val="a"/>
    <w:link w:val="a8"/>
    <w:uiPriority w:val="99"/>
    <w:semiHidden/>
    <w:unhideWhenUsed/>
    <w:rsid w:val="007705B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705B3"/>
    <w:rPr>
      <w:rFonts w:ascii="Arial" w:eastAsia="Times New Roman" w:hAnsi="Arial" w:cs="Arial"/>
    </w:rPr>
  </w:style>
  <w:style w:type="character" w:styleId="a9">
    <w:name w:val="annotation reference"/>
    <w:basedOn w:val="a0"/>
    <w:uiPriority w:val="99"/>
    <w:semiHidden/>
    <w:unhideWhenUsed/>
    <w:rsid w:val="007705B3"/>
    <w:rPr>
      <w:sz w:val="16"/>
      <w:szCs w:val="16"/>
    </w:rPr>
  </w:style>
  <w:style w:type="paragraph" w:styleId="aa">
    <w:name w:val="Normal (Web)"/>
    <w:basedOn w:val="a"/>
    <w:uiPriority w:val="99"/>
    <w:unhideWhenUsed/>
    <w:rsid w:val="00B167AE"/>
    <w:pPr>
      <w:spacing w:before="100" w:beforeAutospacing="1" w:after="100" w:afterAutospacing="1"/>
    </w:pPr>
    <w:rPr>
      <w:sz w:val="20"/>
      <w:szCs w:val="20"/>
    </w:rPr>
  </w:style>
  <w:style w:type="paragraph" w:customStyle="1" w:styleId="pj">
    <w:name w:val="pj"/>
    <w:basedOn w:val="a"/>
    <w:rsid w:val="0017530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c">
    <w:name w:val="pc"/>
    <w:basedOn w:val="a"/>
    <w:rsid w:val="0017530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b">
    <w:name w:val="header"/>
    <w:basedOn w:val="a"/>
    <w:link w:val="ac"/>
    <w:uiPriority w:val="99"/>
    <w:semiHidden/>
    <w:unhideWhenUsed/>
    <w:rsid w:val="0073252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32526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7325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3252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4066</Words>
  <Characters>23182</Characters>
  <Application>Microsoft Office Word</Application>
  <DocSecurity>0</DocSecurity>
  <PresentationFormat>sbysmd</PresentationFormat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rjabinina</dc:creator>
  <cp:keywords/>
  <cp:lastModifiedBy>Пользователь Windows</cp:lastModifiedBy>
  <cp:revision>2</cp:revision>
  <cp:lastPrinted>2022-03-22T05:23:00Z</cp:lastPrinted>
  <dcterms:created xsi:type="dcterms:W3CDTF">2022-04-08T04:17:00Z</dcterms:created>
  <dcterms:modified xsi:type="dcterms:W3CDTF">2022-04-08T04:17:00Z</dcterms:modified>
</cp:coreProperties>
</file>