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</w:p>
    <w:p w:rsidR="008527ED" w:rsidRPr="00830AC8" w:rsidRDefault="00965DA8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27ED" w:rsidRPr="00830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5029">
        <w:rPr>
          <w:rFonts w:ascii="Times New Roman" w:hAnsi="Times New Roman"/>
          <w:sz w:val="28"/>
          <w:szCs w:val="28"/>
        </w:rPr>
        <w:t>06</w:t>
      </w:r>
      <w:r w:rsidR="008527ED" w:rsidRPr="00E70DBE">
        <w:rPr>
          <w:rFonts w:ascii="Times New Roman" w:hAnsi="Times New Roman"/>
          <w:sz w:val="28"/>
          <w:szCs w:val="28"/>
        </w:rPr>
        <w:t>.</w:t>
      </w:r>
      <w:r w:rsidR="00E70DBE" w:rsidRPr="00E70DBE">
        <w:rPr>
          <w:rFonts w:ascii="Times New Roman" w:hAnsi="Times New Roman"/>
          <w:sz w:val="28"/>
          <w:szCs w:val="28"/>
        </w:rPr>
        <w:t>0</w:t>
      </w:r>
      <w:r w:rsidR="00995029">
        <w:rPr>
          <w:rFonts w:ascii="Times New Roman" w:hAnsi="Times New Roman"/>
          <w:sz w:val="28"/>
          <w:szCs w:val="28"/>
        </w:rPr>
        <w:t>7</w:t>
      </w:r>
      <w:r w:rsidR="008527ED" w:rsidRPr="00E70DBE">
        <w:rPr>
          <w:rFonts w:ascii="Times New Roman" w:hAnsi="Times New Roman"/>
          <w:sz w:val="28"/>
          <w:szCs w:val="28"/>
        </w:rPr>
        <w:t>.20</w:t>
      </w:r>
      <w:r w:rsidR="00E70DBE" w:rsidRPr="00E70DBE">
        <w:rPr>
          <w:rFonts w:ascii="Times New Roman" w:hAnsi="Times New Roman"/>
          <w:sz w:val="28"/>
          <w:szCs w:val="28"/>
        </w:rPr>
        <w:t>20</w:t>
      </w:r>
      <w:r w:rsidR="008527ED" w:rsidRPr="00E70DBE">
        <w:rPr>
          <w:rFonts w:ascii="Times New Roman" w:hAnsi="Times New Roman"/>
          <w:sz w:val="28"/>
          <w:szCs w:val="28"/>
        </w:rPr>
        <w:t xml:space="preserve"> № </w:t>
      </w:r>
      <w:r w:rsidR="00995029">
        <w:rPr>
          <w:rFonts w:ascii="Times New Roman" w:hAnsi="Times New Roman"/>
          <w:sz w:val="28"/>
          <w:szCs w:val="28"/>
        </w:rPr>
        <w:t>162</w:t>
      </w:r>
      <w:r w:rsidR="008527ED" w:rsidRPr="00E70DBE"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A54BA">
        <w:rPr>
          <w:rFonts w:ascii="Times New Roman" w:hAnsi="Times New Roman"/>
          <w:sz w:val="28"/>
          <w:szCs w:val="28"/>
          <w:u w:val="single"/>
        </w:rPr>
        <w:t>Са</w:t>
      </w:r>
      <w:r>
        <w:rPr>
          <w:rFonts w:ascii="Times New Roman" w:hAnsi="Times New Roman"/>
          <w:sz w:val="28"/>
          <w:szCs w:val="28"/>
          <w:u w:val="single"/>
        </w:rPr>
        <w:t>ракташского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7E1B95">
        <w:rPr>
          <w:rFonts w:ascii="Times New Roman" w:hAnsi="Times New Roman"/>
          <w:sz w:val="28"/>
          <w:szCs w:val="28"/>
          <w:u w:val="single"/>
        </w:rPr>
        <w:t>7-2024</w:t>
      </w:r>
      <w:r>
        <w:rPr>
          <w:rFonts w:ascii="Times New Roman" w:hAnsi="Times New Roman"/>
          <w:sz w:val="28"/>
          <w:szCs w:val="28"/>
          <w:u w:val="single"/>
        </w:rPr>
        <w:t xml:space="preserve"> годы 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Обеспечение жильем молодых семей 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Жилищное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Коммунальное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</w:t>
            </w:r>
            <w:proofErr w:type="spellStart"/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  <w:p w:rsidR="007F5FB9" w:rsidRPr="0093159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</w:t>
            </w:r>
            <w:proofErr w:type="spellStart"/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7F5FB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7E1B95" w:rsidRPr="00830AC8" w:rsidTr="001212C7">
        <w:tc>
          <w:tcPr>
            <w:tcW w:w="3652" w:type="dxa"/>
          </w:tcPr>
          <w:p w:rsidR="007E1B95" w:rsidRPr="00931599" w:rsidRDefault="007E1B95" w:rsidP="007E1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812" w:type="dxa"/>
          </w:tcPr>
          <w:p w:rsidR="007E1B95" w:rsidRPr="00931599" w:rsidRDefault="00991025" w:rsidP="00E65A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99102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общественной инфраструктуры, основанных на местных инициативах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аппарата управления администрации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proofErr w:type="spellStart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DA8" w:rsidRPr="00931599" w:rsidRDefault="008527ED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3A0F24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2017-2024</w:t>
            </w:r>
            <w:r w:rsidR="008527ED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F1B">
              <w:rPr>
                <w:rFonts w:ascii="Times New Roman" w:hAnsi="Times New Roman"/>
                <w:sz w:val="24"/>
                <w:szCs w:val="24"/>
              </w:rPr>
              <w:t>5</w:t>
            </w:r>
            <w:r w:rsidR="000139E3">
              <w:rPr>
                <w:rFonts w:ascii="Times New Roman" w:hAnsi="Times New Roman"/>
                <w:sz w:val="24"/>
                <w:szCs w:val="24"/>
              </w:rPr>
              <w:t>49</w:t>
            </w:r>
            <w:r w:rsidR="0099502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0139E3">
              <w:rPr>
                <w:rFonts w:ascii="Times New Roman" w:hAnsi="Times New Roman"/>
                <w:sz w:val="24"/>
                <w:szCs w:val="24"/>
              </w:rPr>
              <w:t>8</w:t>
            </w:r>
            <w:r w:rsidR="00995029">
              <w:rPr>
                <w:rFonts w:ascii="Times New Roman" w:hAnsi="Times New Roman"/>
                <w:sz w:val="24"/>
                <w:szCs w:val="24"/>
              </w:rPr>
              <w:t>3</w:t>
            </w:r>
            <w:r w:rsidR="00E70DBE">
              <w:rPr>
                <w:rFonts w:ascii="Times New Roman" w:hAnsi="Times New Roman"/>
                <w:sz w:val="24"/>
                <w:szCs w:val="24"/>
              </w:rPr>
              <w:t>,</w:t>
            </w:r>
            <w:r w:rsidR="000139E3">
              <w:rPr>
                <w:rFonts w:ascii="Times New Roman" w:hAnsi="Times New Roman"/>
                <w:sz w:val="24"/>
                <w:szCs w:val="24"/>
              </w:rPr>
              <w:t>5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bCs/>
                <w:sz w:val="24"/>
                <w:szCs w:val="24"/>
              </w:rPr>
              <w:t xml:space="preserve">93 574,6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0139E3">
              <w:rPr>
                <w:rFonts w:ascii="Times New Roman" w:hAnsi="Times New Roman"/>
                <w:bCs/>
                <w:sz w:val="24"/>
                <w:szCs w:val="24"/>
              </w:rPr>
              <w:t>99 060,4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73 </w:t>
            </w:r>
            <w:r w:rsidR="009950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70,2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7E1B9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95029">
              <w:rPr>
                <w:rFonts w:ascii="Times New Roman" w:hAnsi="Times New Roman"/>
                <w:bCs/>
                <w:sz w:val="24"/>
                <w:szCs w:val="24"/>
              </w:rPr>
              <w:t>5 09</w:t>
            </w:r>
            <w:r w:rsidR="00E70DBE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99102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64 038,5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Pr="00931599" w:rsidRDefault="007E1B95" w:rsidP="0099102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64 038,5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2147" w:rsidRDefault="0040214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9C13FE">
        <w:rPr>
          <w:rFonts w:ascii="Times New Roman" w:hAnsi="Times New Roman"/>
          <w:sz w:val="28"/>
          <w:szCs w:val="28"/>
        </w:rPr>
        <w:t>10</w:t>
      </w:r>
      <w:r w:rsidRPr="00830AC8">
        <w:rPr>
          <w:rFonts w:ascii="Times New Roman" w:hAnsi="Times New Roman"/>
          <w:sz w:val="28"/>
          <w:szCs w:val="28"/>
        </w:rPr>
        <w:t xml:space="preserve"> подпрограмм </w:t>
      </w:r>
      <w:r w:rsidRPr="00886D69">
        <w:rPr>
          <w:rFonts w:ascii="Times New Roman" w:hAnsi="Times New Roman"/>
          <w:sz w:val="28"/>
          <w:szCs w:val="28"/>
        </w:rPr>
        <w:t xml:space="preserve">(приложение №4 – </w:t>
      </w:r>
      <w:r w:rsidR="00E604CE" w:rsidRPr="00886D69">
        <w:rPr>
          <w:rFonts w:ascii="Times New Roman" w:hAnsi="Times New Roman"/>
          <w:sz w:val="28"/>
          <w:szCs w:val="28"/>
        </w:rPr>
        <w:t>11</w:t>
      </w:r>
      <w:r w:rsidRPr="00886D69">
        <w:rPr>
          <w:rFonts w:ascii="Times New Roman" w:hAnsi="Times New Roman"/>
          <w:sz w:val="28"/>
          <w:szCs w:val="28"/>
        </w:rPr>
        <w:t>).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составит </w:t>
      </w:r>
      <w:r w:rsidR="00E70DBE">
        <w:rPr>
          <w:rFonts w:ascii="Times New Roman" w:hAnsi="Times New Roman"/>
          <w:bCs/>
          <w:sz w:val="28"/>
          <w:szCs w:val="28"/>
        </w:rPr>
        <w:t>5</w:t>
      </w:r>
      <w:r w:rsidR="000139E3">
        <w:rPr>
          <w:rFonts w:ascii="Times New Roman" w:hAnsi="Times New Roman"/>
          <w:bCs/>
          <w:sz w:val="28"/>
          <w:szCs w:val="28"/>
        </w:rPr>
        <w:t>49 483</w:t>
      </w:r>
      <w:r w:rsidR="00E70DBE">
        <w:rPr>
          <w:rFonts w:ascii="Times New Roman" w:hAnsi="Times New Roman"/>
          <w:bCs/>
          <w:sz w:val="28"/>
          <w:szCs w:val="28"/>
        </w:rPr>
        <w:t>,</w:t>
      </w:r>
      <w:r w:rsidR="000139E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991025" w:rsidRPr="00991025" w:rsidRDefault="008527ED" w:rsidP="009910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91025" w:rsidRPr="00991025">
        <w:rPr>
          <w:rFonts w:ascii="Times New Roman" w:hAnsi="Times New Roman"/>
          <w:bCs/>
          <w:sz w:val="28"/>
          <w:szCs w:val="28"/>
        </w:rPr>
        <w:t>2017 год – 1 030,1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2018 год –78 878 ,2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2019 год –</w:t>
      </w:r>
      <w:r w:rsidR="00103F1B">
        <w:rPr>
          <w:rFonts w:ascii="Times New Roman" w:hAnsi="Times New Roman"/>
          <w:bCs/>
          <w:sz w:val="28"/>
          <w:szCs w:val="28"/>
        </w:rPr>
        <w:t>93 574,6 т</w:t>
      </w:r>
      <w:r w:rsidRPr="00991025">
        <w:rPr>
          <w:rFonts w:ascii="Times New Roman" w:hAnsi="Times New Roman"/>
          <w:bCs/>
          <w:sz w:val="28"/>
          <w:szCs w:val="28"/>
        </w:rPr>
        <w:t>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2020 год –</w:t>
      </w:r>
      <w:r w:rsidR="000139E3">
        <w:rPr>
          <w:rFonts w:ascii="Times New Roman" w:hAnsi="Times New Roman"/>
          <w:bCs/>
          <w:sz w:val="28"/>
          <w:szCs w:val="28"/>
        </w:rPr>
        <w:t>99 060</w:t>
      </w:r>
      <w:r w:rsidR="00E70DBE">
        <w:rPr>
          <w:rFonts w:ascii="Times New Roman" w:hAnsi="Times New Roman"/>
          <w:bCs/>
          <w:sz w:val="28"/>
          <w:szCs w:val="28"/>
        </w:rPr>
        <w:t>,</w:t>
      </w:r>
      <w:r w:rsidR="000139E3">
        <w:rPr>
          <w:rFonts w:ascii="Times New Roman" w:hAnsi="Times New Roman"/>
          <w:bCs/>
          <w:sz w:val="28"/>
          <w:szCs w:val="28"/>
        </w:rPr>
        <w:t>4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2021 год –</w:t>
      </w:r>
      <w:r w:rsidR="00E70DBE">
        <w:rPr>
          <w:rFonts w:ascii="Times New Roman" w:hAnsi="Times New Roman"/>
          <w:bCs/>
          <w:sz w:val="28"/>
          <w:szCs w:val="28"/>
        </w:rPr>
        <w:t>73 </w:t>
      </w:r>
      <w:r w:rsidR="00995029">
        <w:rPr>
          <w:rFonts w:ascii="Times New Roman" w:hAnsi="Times New Roman"/>
          <w:bCs/>
          <w:sz w:val="28"/>
          <w:szCs w:val="28"/>
        </w:rPr>
        <w:t>7</w:t>
      </w:r>
      <w:r w:rsidR="00E70DBE">
        <w:rPr>
          <w:rFonts w:ascii="Times New Roman" w:hAnsi="Times New Roman"/>
          <w:bCs/>
          <w:sz w:val="28"/>
          <w:szCs w:val="28"/>
        </w:rPr>
        <w:t>70,2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2022 год –</w:t>
      </w:r>
      <w:r w:rsidR="00E70DBE">
        <w:rPr>
          <w:rFonts w:ascii="Times New Roman" w:hAnsi="Times New Roman"/>
          <w:bCs/>
          <w:sz w:val="28"/>
          <w:szCs w:val="28"/>
        </w:rPr>
        <w:t>7</w:t>
      </w:r>
      <w:r w:rsidR="00995029">
        <w:rPr>
          <w:rFonts w:ascii="Times New Roman" w:hAnsi="Times New Roman"/>
          <w:bCs/>
          <w:sz w:val="28"/>
          <w:szCs w:val="28"/>
        </w:rPr>
        <w:t>5 093</w:t>
      </w:r>
      <w:r w:rsidR="00E70DBE">
        <w:rPr>
          <w:rFonts w:ascii="Times New Roman" w:hAnsi="Times New Roman"/>
          <w:bCs/>
          <w:sz w:val="28"/>
          <w:szCs w:val="28"/>
        </w:rPr>
        <w:t>,0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2023 год –64 038,5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91025">
        <w:rPr>
          <w:rFonts w:ascii="Times New Roman" w:hAnsi="Times New Roman"/>
          <w:bCs/>
          <w:sz w:val="28"/>
          <w:szCs w:val="28"/>
        </w:rPr>
        <w:t>2024 год –64 038,5 тыс.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991025" w:rsidP="00991025">
      <w:pPr>
        <w:pStyle w:val="a6"/>
        <w:rPr>
          <w:rFonts w:ascii="Times New Roman" w:hAnsi="Times New Roman"/>
          <w:sz w:val="28"/>
          <w:szCs w:val="28"/>
        </w:rPr>
      </w:pPr>
      <w:r w:rsidRPr="00931599">
        <w:rPr>
          <w:rFonts w:ascii="Times New Roman" w:hAnsi="Times New Roman"/>
          <w:bCs/>
          <w:sz w:val="24"/>
          <w:szCs w:val="24"/>
        </w:rPr>
        <w:t>.</w:t>
      </w:r>
      <w:r w:rsidR="008527ED">
        <w:rPr>
          <w:rFonts w:ascii="Times New Roman" w:hAnsi="Times New Roman"/>
          <w:bCs/>
          <w:sz w:val="28"/>
          <w:szCs w:val="28"/>
        </w:rPr>
        <w:t>И</w:t>
      </w:r>
      <w:r w:rsidR="008527ED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 w:rsidR="008527ED"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 w:rsidR="008527ED">
        <w:rPr>
          <w:rFonts w:ascii="Times New Roman" w:hAnsi="Times New Roman"/>
          <w:bCs/>
          <w:sz w:val="28"/>
          <w:szCs w:val="28"/>
        </w:rPr>
        <w:t>настоящей П</w:t>
      </w:r>
      <w:r w:rsidR="008527ED" w:rsidRPr="00830AC8">
        <w:rPr>
          <w:rFonts w:ascii="Times New Roman" w:hAnsi="Times New Roman"/>
          <w:bCs/>
          <w:sz w:val="28"/>
          <w:szCs w:val="28"/>
        </w:rPr>
        <w:t>рограмме</w:t>
      </w:r>
      <w:r w:rsidR="008527ED"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5528FB">
      <w:pPr>
        <w:pStyle w:val="a6"/>
        <w:rPr>
          <w:rFonts w:ascii="Times New Roman" w:hAnsi="Times New Roman"/>
          <w:sz w:val="28"/>
          <w:szCs w:val="28"/>
        </w:rPr>
        <w:sectPr w:rsidR="008527ED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7E10" w:rsidRPr="00830AC8" w:rsidRDefault="00F67E10" w:rsidP="00F67E10">
      <w:pPr>
        <w:pStyle w:val="a6"/>
        <w:rPr>
          <w:rFonts w:ascii="Times New Roman" w:hAnsi="Times New Roman"/>
          <w:sz w:val="28"/>
          <w:szCs w:val="28"/>
        </w:rPr>
      </w:pPr>
    </w:p>
    <w:p w:rsidR="005A0E06" w:rsidRDefault="00F67E10" w:rsidP="00F67E10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527ED" w:rsidRPr="00830AC8" w:rsidSect="007D05B6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3A0F24" w:rsidRPr="00830AC8" w:rsidRDefault="00B07D3E" w:rsidP="00B07D3E">
      <w:pPr>
        <w:pStyle w:val="a6"/>
        <w:tabs>
          <w:tab w:val="left" w:pos="35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3A0F24" w:rsidRPr="00830AC8">
        <w:rPr>
          <w:rFonts w:ascii="Times New Roman" w:hAnsi="Times New Roman"/>
          <w:sz w:val="28"/>
          <w:szCs w:val="28"/>
        </w:rPr>
        <w:t xml:space="preserve">Приложение № </w:t>
      </w:r>
      <w:r w:rsidR="00823507">
        <w:rPr>
          <w:rFonts w:ascii="Times New Roman" w:hAnsi="Times New Roman"/>
          <w:sz w:val="28"/>
          <w:szCs w:val="28"/>
        </w:rPr>
        <w:t xml:space="preserve">2 </w:t>
      </w:r>
      <w:r w:rsidR="003A0F24"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7D3E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3A0F24"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07D3E" w:rsidRDefault="00B07D3E" w:rsidP="00B07D3E">
      <w:pPr>
        <w:pStyle w:val="a6"/>
        <w:tabs>
          <w:tab w:val="left" w:pos="3544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830AC8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B07D3E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A0F24" w:rsidRPr="00830AC8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3A0F24" w:rsidRPr="00830AC8">
        <w:rPr>
          <w:rFonts w:ascii="Times New Roman" w:hAnsi="Times New Roman"/>
          <w:bCs/>
          <w:sz w:val="28"/>
          <w:szCs w:val="28"/>
        </w:rPr>
        <w:t>Оренбургской области на 201</w:t>
      </w:r>
      <w:r w:rsidR="003A0F24">
        <w:rPr>
          <w:rFonts w:ascii="Times New Roman" w:hAnsi="Times New Roman"/>
          <w:bCs/>
          <w:sz w:val="28"/>
          <w:szCs w:val="28"/>
        </w:rPr>
        <w:t xml:space="preserve">7 – </w:t>
      </w:r>
      <w:r w:rsidR="003A0F24" w:rsidRPr="00830AC8">
        <w:rPr>
          <w:rFonts w:ascii="Times New Roman" w:hAnsi="Times New Roman"/>
          <w:bCs/>
          <w:sz w:val="28"/>
          <w:szCs w:val="28"/>
        </w:rPr>
        <w:t>202</w:t>
      </w:r>
      <w:r w:rsidR="003A0F24">
        <w:rPr>
          <w:rFonts w:ascii="Times New Roman" w:hAnsi="Times New Roman"/>
          <w:bCs/>
          <w:sz w:val="28"/>
          <w:szCs w:val="28"/>
        </w:rPr>
        <w:t>4</w:t>
      </w:r>
      <w:r w:rsidR="003A0F24"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3A0F24" w:rsidRPr="00830AC8" w:rsidRDefault="003A0F24" w:rsidP="00B07D3E">
      <w:pPr>
        <w:pStyle w:val="a6"/>
        <w:ind w:left="5670"/>
        <w:jc w:val="right"/>
        <w:rPr>
          <w:rFonts w:ascii="Times New Roman" w:hAnsi="Times New Roman"/>
          <w:sz w:val="28"/>
          <w:szCs w:val="28"/>
        </w:rPr>
      </w:pPr>
    </w:p>
    <w:p w:rsidR="003A0F24" w:rsidRPr="00830AC8" w:rsidRDefault="003A0F24" w:rsidP="003A0F2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3A0F24" w:rsidRPr="004A3714" w:rsidRDefault="003A0F24" w:rsidP="003A0F2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B2173E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</w:p>
    <w:p w:rsidR="003A0F24" w:rsidRPr="004A3714" w:rsidRDefault="003A0F24" w:rsidP="003A0F2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3A0F24" w:rsidRPr="00830AC8" w:rsidRDefault="003A0F24" w:rsidP="003A0F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3A0F24" w:rsidRPr="00830AC8" w:rsidRDefault="003A0F24" w:rsidP="003A0F2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A0F24" w:rsidRPr="00830AC8" w:rsidTr="00F67E10">
        <w:tc>
          <w:tcPr>
            <w:tcW w:w="4077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 w:rsidRPr="00EF0A50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3A0F24" w:rsidRPr="00830AC8" w:rsidTr="00F67E10">
        <w:tc>
          <w:tcPr>
            <w:tcW w:w="4077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аппарата управления администрации </w:t>
            </w:r>
            <w:proofErr w:type="spellStart"/>
            <w:r w:rsidRPr="00EF0A50">
              <w:rPr>
                <w:rFonts w:ascii="Times New Roman" w:hAnsi="Times New Roman"/>
                <w:sz w:val="24"/>
                <w:szCs w:val="24"/>
              </w:rPr>
              <w:t>МОСаракташский</w:t>
            </w:r>
            <w:proofErr w:type="spellEnd"/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3A0F24" w:rsidRPr="00830AC8" w:rsidTr="00F67E10">
        <w:tc>
          <w:tcPr>
            <w:tcW w:w="4077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3A0F24" w:rsidRPr="00EF0A50" w:rsidRDefault="003A0F24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финансовое обеспечение аппарата управления;</w:t>
            </w:r>
          </w:p>
          <w:p w:rsidR="003A0F24" w:rsidRPr="00EF0A50" w:rsidRDefault="003A0F24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 рациональности использования бюджетных средств </w:t>
            </w:r>
          </w:p>
        </w:tc>
      </w:tr>
      <w:tr w:rsidR="003A0F24" w:rsidRPr="00830AC8" w:rsidTr="00F67E10">
        <w:tc>
          <w:tcPr>
            <w:tcW w:w="4077" w:type="dxa"/>
          </w:tcPr>
          <w:p w:rsidR="003A0F24" w:rsidRDefault="003A0F24" w:rsidP="003A0F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A0F24" w:rsidRPr="00EF0A50" w:rsidRDefault="00B7594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A0F24" w:rsidRPr="00830AC8" w:rsidTr="00F67E10">
        <w:tc>
          <w:tcPr>
            <w:tcW w:w="4077" w:type="dxa"/>
          </w:tcPr>
          <w:p w:rsidR="003A0F24" w:rsidRPr="00EF0A50" w:rsidRDefault="003A0F24" w:rsidP="003A0F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2" w:type="dxa"/>
          </w:tcPr>
          <w:p w:rsidR="003A0F24" w:rsidRPr="00EF0A50" w:rsidRDefault="003A0F24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Просроченная кредиторская задолженность поссовета;</w:t>
            </w:r>
          </w:p>
          <w:p w:rsidR="003A0F24" w:rsidRPr="00EF0A50" w:rsidRDefault="003A0F24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Исполнение собственных доходов бюджета поссовета к первоначальному утвержденному плану;</w:t>
            </w:r>
          </w:p>
          <w:p w:rsidR="003A0F24" w:rsidRPr="00EF0A50" w:rsidRDefault="003A0F24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- Кредиторская задолженность по предоставлению муниципальной пенсии</w:t>
            </w:r>
          </w:p>
        </w:tc>
      </w:tr>
      <w:tr w:rsidR="003A0F24" w:rsidRPr="00830AC8" w:rsidTr="00F67E10">
        <w:tc>
          <w:tcPr>
            <w:tcW w:w="4077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3A0F24" w:rsidRPr="00EF0A50" w:rsidRDefault="003A0F24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EF0A50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F67E10" w:rsidRPr="00EF0A50" w:rsidRDefault="004C507E" w:rsidP="00F67E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103F1B">
              <w:rPr>
                <w:rFonts w:ascii="Times New Roman" w:hAnsi="Times New Roman" w:cs="Times New Roman"/>
              </w:rPr>
              <w:t> </w:t>
            </w:r>
            <w:r w:rsidR="00995029">
              <w:rPr>
                <w:rFonts w:ascii="Times New Roman" w:hAnsi="Times New Roman" w:cs="Times New Roman"/>
              </w:rPr>
              <w:t>75</w:t>
            </w:r>
            <w:r w:rsidR="00103F1B">
              <w:rPr>
                <w:rFonts w:ascii="Times New Roman" w:hAnsi="Times New Roman" w:cs="Times New Roman"/>
              </w:rPr>
              <w:t>0,5</w:t>
            </w:r>
            <w:r w:rsidR="00F67E10" w:rsidRPr="00EF0A5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F67E10" w:rsidRPr="00EF0A50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B91E9A" w:rsidRPr="00EF0A50">
              <w:rPr>
                <w:rFonts w:ascii="Times New Roman" w:hAnsi="Times New Roman"/>
                <w:sz w:val="24"/>
                <w:szCs w:val="24"/>
              </w:rPr>
              <w:t>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>1 030,1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7E10" w:rsidRPr="00EF0A50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11"/>
            <w:bookmarkStart w:id="2" w:name="OLE_LINK112"/>
            <w:bookmarkStart w:id="3" w:name="OLE_LINK113"/>
            <w:r w:rsidRPr="00EF0A50">
              <w:rPr>
                <w:rFonts w:ascii="Times New Roman" w:hAnsi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B91E9A">
              <w:rPr>
                <w:rFonts w:ascii="Times New Roman" w:hAnsi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91E9A">
              <w:rPr>
                <w:rFonts w:ascii="Times New Roman" w:hAnsi="Times New Roman"/>
                <w:sz w:val="24"/>
                <w:szCs w:val="24"/>
              </w:rPr>
              <w:t>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bookmarkEnd w:id="1"/>
          <w:bookmarkEnd w:id="2"/>
          <w:bookmarkEnd w:id="3"/>
          <w:p w:rsidR="00F67E10" w:rsidRPr="00EF0A50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sz w:val="24"/>
                <w:szCs w:val="24"/>
              </w:rPr>
              <w:t>8 935,0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7E10" w:rsidRPr="00EF0A50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995029">
              <w:rPr>
                <w:rFonts w:ascii="Times New Roman" w:hAnsi="Times New Roman"/>
                <w:sz w:val="24"/>
                <w:szCs w:val="24"/>
              </w:rPr>
              <w:t>75</w:t>
            </w:r>
            <w:r w:rsidR="00B91E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>11 327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B91E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E9A" w:rsidRPr="00EF0A50" w:rsidRDefault="00F67E10" w:rsidP="00B9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>11 327,0</w:t>
            </w:r>
            <w:r w:rsidR="00B91E9A"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91E9A" w:rsidRPr="00EF0A50" w:rsidRDefault="00F67E10" w:rsidP="00B9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>11 327,0</w:t>
            </w:r>
            <w:r w:rsidR="00B91E9A" w:rsidRPr="00EF0A5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Pr="00EF0A50" w:rsidRDefault="00F67E10" w:rsidP="00B0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0A5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B91E9A">
              <w:rPr>
                <w:rFonts w:ascii="Times New Roman" w:hAnsi="Times New Roman"/>
                <w:sz w:val="24"/>
                <w:szCs w:val="24"/>
              </w:rPr>
              <w:t>11 327,0 тыс. рублей.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EF0A50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F67E10" w:rsidRPr="00EF0A50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A50">
              <w:rPr>
                <w:rFonts w:ascii="Times New Roman" w:hAnsi="Times New Roman"/>
                <w:sz w:val="24"/>
                <w:szCs w:val="24"/>
              </w:rPr>
              <w:t>Эффективное организационно-техническое, правовое, документационное, аналитическое и информационное обеспечение деятельности аппарата управления поссовета</w:t>
            </w:r>
          </w:p>
        </w:tc>
      </w:tr>
    </w:tbl>
    <w:p w:rsidR="003A0F24" w:rsidRDefault="003A0F24" w:rsidP="003A0F24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3A0F24" w:rsidRPr="00830AC8" w:rsidRDefault="003A0F24" w:rsidP="003A0F24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3A0F24" w:rsidRPr="00830AC8" w:rsidRDefault="003A0F24" w:rsidP="003A0F24">
      <w:pPr>
        <w:pStyle w:val="a6"/>
        <w:rPr>
          <w:rFonts w:ascii="Times New Roman" w:hAnsi="Times New Roman"/>
          <w:sz w:val="28"/>
          <w:szCs w:val="28"/>
        </w:rPr>
      </w:pP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Деятельность органов местного самоуправления протекает в условиях динамично меняющегося законодательства, множества параллельно реализуемых реформационных процессов, повышения уровня требований к результатам деятельности, в том числе, к правовому обеспечению работы.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Аппарат управления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самоуправления, обеспечивающим деятельность главы муниципального образования.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подпрограммы сориентированы на организационное, документационное, информационно-аналитическое, финансовое обеспечение деятельности аппарата 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управления.</w:t>
      </w:r>
    </w:p>
    <w:p w:rsidR="003A0F24" w:rsidRPr="00830AC8" w:rsidRDefault="003A0F24" w:rsidP="003A0F24">
      <w:pPr>
        <w:pStyle w:val="a6"/>
        <w:rPr>
          <w:rFonts w:ascii="Times New Roman" w:hAnsi="Times New Roman"/>
          <w:b/>
          <w:sz w:val="28"/>
          <w:szCs w:val="28"/>
        </w:rPr>
      </w:pPr>
    </w:p>
    <w:p w:rsidR="003A0F24" w:rsidRPr="00830AC8" w:rsidRDefault="003A0F24" w:rsidP="003A0F2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3A0F24" w:rsidRPr="00830AC8" w:rsidRDefault="003A0F24" w:rsidP="003A0F24">
      <w:pPr>
        <w:pStyle w:val="a6"/>
        <w:rPr>
          <w:rFonts w:ascii="Times New Roman" w:hAnsi="Times New Roman"/>
          <w:sz w:val="28"/>
          <w:szCs w:val="28"/>
        </w:rPr>
      </w:pP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деятельности аппарата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выполнение следующих задач: 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1) финансовое обеспечение аппарата управления;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2) повышение эффективно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 рационально</w:t>
      </w:r>
      <w:r>
        <w:rPr>
          <w:rFonts w:ascii="Times New Roman" w:hAnsi="Times New Roman"/>
          <w:sz w:val="28"/>
          <w:szCs w:val="28"/>
        </w:rPr>
        <w:t>сти</w:t>
      </w:r>
      <w:r w:rsidRPr="00830AC8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в сфере</w:t>
      </w:r>
      <w:r w:rsidRPr="00830AC8">
        <w:rPr>
          <w:rFonts w:ascii="Times New Roman" w:hAnsi="Times New Roman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30AC8">
        <w:rPr>
          <w:rFonts w:ascii="Times New Roman" w:hAnsi="Times New Roman"/>
          <w:sz w:val="28"/>
          <w:szCs w:val="28"/>
        </w:rPr>
        <w:t xml:space="preserve">эффективное организационно-техническое, правовое, документационное, аналитическое и информационное обеспечение деятельности аппарата управления </w:t>
      </w: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3A0F24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представлены в приложении № 1 к настоящей Программе.</w:t>
      </w:r>
    </w:p>
    <w:p w:rsidR="003A0F24" w:rsidRPr="00830AC8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0F24" w:rsidRPr="00830AC8" w:rsidRDefault="003A0F24" w:rsidP="003A0F2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3A0F24" w:rsidRPr="00830AC8" w:rsidRDefault="003A0F24" w:rsidP="003A0F24">
      <w:pPr>
        <w:pStyle w:val="a6"/>
        <w:rPr>
          <w:rFonts w:ascii="Times New Roman" w:hAnsi="Times New Roman"/>
          <w:sz w:val="28"/>
          <w:szCs w:val="28"/>
        </w:rPr>
      </w:pPr>
    </w:p>
    <w:p w:rsidR="003A0F24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3A0F24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0F24" w:rsidRPr="00B5045C" w:rsidRDefault="003A0F24" w:rsidP="003A0F24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3A0F24" w:rsidRDefault="003A0F24" w:rsidP="003A0F2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0F24" w:rsidRPr="00830AC8" w:rsidRDefault="003A0F24" w:rsidP="003A0F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A0F24" w:rsidRPr="00830AC8" w:rsidRDefault="003A0F24" w:rsidP="003A0F2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B07D3E" w:rsidP="00B07D3E">
      <w:pPr>
        <w:pStyle w:val="a6"/>
        <w:tabs>
          <w:tab w:val="left" w:pos="3402"/>
          <w:tab w:val="left" w:pos="3686"/>
          <w:tab w:val="left" w:pos="382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8527ED" w:rsidRPr="00830AC8">
        <w:rPr>
          <w:rFonts w:ascii="Times New Roman" w:hAnsi="Times New Roman"/>
          <w:sz w:val="28"/>
          <w:szCs w:val="28"/>
        </w:rPr>
        <w:t xml:space="preserve">Приложение № </w:t>
      </w:r>
      <w:r w:rsidR="00823507">
        <w:rPr>
          <w:rFonts w:ascii="Times New Roman" w:hAnsi="Times New Roman"/>
          <w:sz w:val="28"/>
          <w:szCs w:val="28"/>
        </w:rPr>
        <w:t xml:space="preserve">3 </w:t>
      </w:r>
      <w:r w:rsidR="008527ED"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7D3E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</w:t>
      </w:r>
    </w:p>
    <w:p w:rsidR="00B07D3E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8527ED" w:rsidRPr="00830AC8">
        <w:rPr>
          <w:rFonts w:ascii="Times New Roman" w:hAnsi="Times New Roman"/>
          <w:bCs/>
          <w:sz w:val="28"/>
          <w:szCs w:val="28"/>
        </w:rPr>
        <w:t>территории муниципального образования</w:t>
      </w:r>
    </w:p>
    <w:p w:rsidR="00B07D3E" w:rsidRDefault="00B07D3E" w:rsidP="00B07D3E">
      <w:pPr>
        <w:pStyle w:val="a6"/>
        <w:tabs>
          <w:tab w:val="left" w:pos="3544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="008527ED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8527ED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527ED"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8527ED" w:rsidRPr="00830AC8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8527ED" w:rsidRPr="00830AC8" w:rsidRDefault="00B07D3E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8527ED" w:rsidRPr="00830AC8">
        <w:rPr>
          <w:rFonts w:ascii="Times New Roman" w:hAnsi="Times New Roman"/>
          <w:bCs/>
          <w:sz w:val="28"/>
          <w:szCs w:val="28"/>
        </w:rPr>
        <w:t>Оренбургской области на 201</w:t>
      </w:r>
      <w:r w:rsidR="003A0F24">
        <w:rPr>
          <w:rFonts w:ascii="Times New Roman" w:hAnsi="Times New Roman"/>
          <w:bCs/>
          <w:sz w:val="28"/>
          <w:szCs w:val="28"/>
        </w:rPr>
        <w:t>7</w:t>
      </w:r>
      <w:r w:rsidR="008527ED">
        <w:rPr>
          <w:rFonts w:ascii="Times New Roman" w:hAnsi="Times New Roman"/>
          <w:bCs/>
          <w:sz w:val="28"/>
          <w:szCs w:val="28"/>
        </w:rPr>
        <w:t xml:space="preserve"> – </w:t>
      </w:r>
      <w:r w:rsidR="003A0F24">
        <w:rPr>
          <w:rFonts w:ascii="Times New Roman" w:hAnsi="Times New Roman"/>
          <w:bCs/>
          <w:sz w:val="28"/>
          <w:szCs w:val="28"/>
        </w:rPr>
        <w:t>2024</w:t>
      </w:r>
      <w:r w:rsidR="008527ED"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830AC8" w:rsidRDefault="008527ED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поссовет____________________________</w:t>
      </w:r>
    </w:p>
    <w:p w:rsidR="008527ED" w:rsidRPr="004A3714" w:rsidRDefault="008527ED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</w:t>
            </w:r>
            <w:proofErr w:type="spellEnd"/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 xml:space="preserve"> поссовет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4149F0" w:rsidRDefault="008527ED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8527ED" w:rsidRPr="004149F0" w:rsidRDefault="008527ED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3A0F24" w:rsidRPr="00830AC8" w:rsidTr="00EE2AFD">
        <w:tc>
          <w:tcPr>
            <w:tcW w:w="4219" w:type="dxa"/>
          </w:tcPr>
          <w:p w:rsidR="003A0F24" w:rsidRPr="004149F0" w:rsidRDefault="003A0F24" w:rsidP="00B07D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</w:tc>
        <w:tc>
          <w:tcPr>
            <w:tcW w:w="5670" w:type="dxa"/>
          </w:tcPr>
          <w:p w:rsidR="003A0F24" w:rsidRPr="004149F0" w:rsidRDefault="004C507E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3A0F24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27ED" w:rsidRPr="004149F0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527ED" w:rsidRPr="004149F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8527ED" w:rsidRPr="004149F0" w:rsidRDefault="008527ED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4149F0" w:rsidRDefault="003A0F24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2024</w:t>
            </w:r>
            <w:r w:rsidR="008527ED" w:rsidRPr="004149F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4149F0" w:rsidRDefault="001953B5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65 522,5</w:t>
            </w:r>
            <w:r w:rsidR="008527ED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12DFE">
              <w:rPr>
                <w:rFonts w:ascii="Times New Roman" w:hAnsi="Times New Roman"/>
                <w:sz w:val="24"/>
                <w:szCs w:val="24"/>
              </w:rPr>
              <w:t>10 110,5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95029">
              <w:rPr>
                <w:rFonts w:ascii="Times New Roman" w:hAnsi="Times New Roman"/>
                <w:sz w:val="24"/>
                <w:szCs w:val="24"/>
              </w:rPr>
              <w:t>7 208,4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A673C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995029">
              <w:rPr>
                <w:rFonts w:ascii="Times New Roman" w:hAnsi="Times New Roman"/>
                <w:sz w:val="24"/>
                <w:szCs w:val="24"/>
              </w:rPr>
              <w:t>4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 w:rsidR="00FA673C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F24" w:rsidRDefault="003A0F24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995029">
              <w:rPr>
                <w:rFonts w:ascii="Times New Roman" w:hAnsi="Times New Roman"/>
                <w:sz w:val="24"/>
                <w:szCs w:val="24"/>
              </w:rPr>
              <w:t>4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 w:rsidR="00FA673C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A0F24" w:rsidRDefault="003A0F24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9 2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 w:rsidR="00FA673C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A0F24" w:rsidRPr="004149F0" w:rsidRDefault="003A0F24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9 2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 w:rsidR="00FA673C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="00FA673C"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A67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4149F0" w:rsidRDefault="008527E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8527ED" w:rsidRPr="00830AC8" w:rsidRDefault="008527ED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8527ED" w:rsidRPr="00830AC8" w:rsidRDefault="008527E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8527ED" w:rsidRPr="00830AC8" w:rsidRDefault="008527ED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8527ED" w:rsidRPr="00A00A26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Default="008527ED" w:rsidP="00B07D3E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Pr="00830AC8" w:rsidRDefault="008527ED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A673C" w:rsidRDefault="00FA673C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B07D3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23507">
        <w:rPr>
          <w:rFonts w:ascii="Times New Roman" w:hAnsi="Times New Roman"/>
          <w:sz w:val="28"/>
          <w:szCs w:val="28"/>
        </w:rPr>
        <w:t xml:space="preserve">4 </w:t>
      </w: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</w:p>
    <w:p w:rsidR="00B07D3E" w:rsidRDefault="00F67E10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</w:t>
      </w:r>
      <w:r w:rsidR="00476D64">
        <w:rPr>
          <w:rFonts w:ascii="Times New Roman" w:hAnsi="Times New Roman"/>
          <w:bCs/>
          <w:sz w:val="28"/>
          <w:szCs w:val="28"/>
        </w:rPr>
        <w:t xml:space="preserve">она </w:t>
      </w:r>
    </w:p>
    <w:p w:rsidR="00F67E10" w:rsidRPr="00830AC8" w:rsidRDefault="00476D64" w:rsidP="00B07D3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 на 2017</w:t>
      </w:r>
      <w:r w:rsidR="00F67E10">
        <w:rPr>
          <w:rFonts w:ascii="Times New Roman" w:hAnsi="Times New Roman"/>
          <w:bCs/>
          <w:sz w:val="28"/>
          <w:szCs w:val="28"/>
        </w:rPr>
        <w:t xml:space="preserve"> – </w:t>
      </w:r>
      <w:r w:rsidR="00F67E10" w:rsidRPr="00830AC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="00F67E10"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F67E10" w:rsidRPr="00830AC8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F67E10" w:rsidRPr="00E37E9E" w:rsidRDefault="00F67E10" w:rsidP="00F67E1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 w:rsidR="00F91080">
        <w:rPr>
          <w:rFonts w:ascii="Times New Roman" w:hAnsi="Times New Roman"/>
          <w:sz w:val="28"/>
          <w:szCs w:val="28"/>
        </w:rPr>
        <w:t>5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культуры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 спорта 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на территории </w:t>
      </w:r>
      <w:r w:rsidRPr="00E37E9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поссовет_________________</w:t>
      </w:r>
    </w:p>
    <w:p w:rsidR="00F67E10" w:rsidRPr="004A3714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F67E10" w:rsidRPr="00830AC8" w:rsidRDefault="00F67E10" w:rsidP="00F67E1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F67E10" w:rsidRPr="00830AC8" w:rsidRDefault="00F67E10" w:rsidP="00F67E1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085A">
              <w:rPr>
                <w:rFonts w:ascii="Times New Roman" w:hAnsi="Times New Roman"/>
                <w:sz w:val="24"/>
                <w:szCs w:val="24"/>
              </w:rPr>
              <w:t>МОСаракташский</w:t>
            </w:r>
            <w:proofErr w:type="spell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tabs>
                <w:tab w:val="left" w:pos="2610"/>
                <w:tab w:val="left" w:pos="8460"/>
              </w:tabs>
              <w:spacing w:after="0" w:line="240" w:lineRule="auto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-создание благоприятных условий для развития </w:t>
            </w:r>
            <w:proofErr w:type="gramStart"/>
            <w:r w:rsidRPr="009A085A">
              <w:rPr>
                <w:rFonts w:ascii="Times New Roman" w:hAnsi="Times New Roman"/>
                <w:sz w:val="24"/>
                <w:szCs w:val="24"/>
              </w:rPr>
              <w:t>культуры ,</w:t>
            </w:r>
            <w:proofErr w:type="gram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искусства и спорта на территории поссовета;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 повышение культурного уровня населения МО </w:t>
            </w:r>
            <w:proofErr w:type="spellStart"/>
            <w:r w:rsidRPr="009A085A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-создание равных условий для культурного развития жителей поссовета;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-сохранение и развитие накопленной национальной культуры;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развитие народного творчества;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досуга населения;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поддержка молодых дарований в сфере культуры и искусства</w:t>
            </w:r>
          </w:p>
        </w:tc>
      </w:tr>
      <w:tr w:rsidR="00F67E10" w:rsidRPr="00830AC8" w:rsidTr="00B07D3E">
        <w:trPr>
          <w:trHeight w:val="1085"/>
        </w:trPr>
        <w:tc>
          <w:tcPr>
            <w:tcW w:w="4077" w:type="dxa"/>
          </w:tcPr>
          <w:p w:rsidR="00F67E10" w:rsidRPr="009A085A" w:rsidRDefault="00F67E10" w:rsidP="00B07D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</w:tc>
        <w:tc>
          <w:tcPr>
            <w:tcW w:w="5812" w:type="dxa"/>
          </w:tcPr>
          <w:p w:rsidR="00F67E10" w:rsidRPr="009A085A" w:rsidRDefault="00FA673C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Количество культурно массовых и спортивных мероприятий;</w:t>
            </w:r>
          </w:p>
          <w:p w:rsidR="00F67E10" w:rsidRPr="009A085A" w:rsidRDefault="00F67E10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посещающих культурно массовые мероприятия;</w:t>
            </w:r>
          </w:p>
          <w:p w:rsidR="00F67E10" w:rsidRDefault="00F67E10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Доля граждан, пол</w:t>
            </w:r>
            <w:r>
              <w:rPr>
                <w:rFonts w:ascii="Times New Roman" w:hAnsi="Times New Roman"/>
                <w:sz w:val="24"/>
                <w:szCs w:val="24"/>
              </w:rPr>
              <w:t>ьзующихся библиотечными фондами;</w:t>
            </w:r>
          </w:p>
          <w:p w:rsidR="00F67E10" w:rsidRPr="009A085A" w:rsidRDefault="00F67E10" w:rsidP="00F67E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F67E10" w:rsidRPr="009A085A" w:rsidRDefault="00FA673C" w:rsidP="00F67E1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1953B5">
              <w:rPr>
                <w:rFonts w:ascii="Times New Roman" w:hAnsi="Times New Roman" w:cs="Times New Roman"/>
              </w:rPr>
              <w:t> 6</w:t>
            </w:r>
            <w:r w:rsidR="00512DFE">
              <w:rPr>
                <w:rFonts w:ascii="Times New Roman" w:hAnsi="Times New Roman" w:cs="Times New Roman"/>
              </w:rPr>
              <w:t>67,8</w:t>
            </w:r>
            <w:r w:rsidR="00F67E10" w:rsidRPr="009A085A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FA673C">
              <w:rPr>
                <w:rFonts w:ascii="Times New Roman" w:hAnsi="Times New Roman"/>
                <w:sz w:val="24"/>
                <w:szCs w:val="24"/>
              </w:rPr>
              <w:t>25 602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12DFE">
              <w:rPr>
                <w:rFonts w:ascii="Times New Roman" w:hAnsi="Times New Roman"/>
                <w:sz w:val="24"/>
                <w:szCs w:val="24"/>
              </w:rPr>
              <w:t> 492,4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7E10" w:rsidRPr="009A085A" w:rsidRDefault="00F67E10" w:rsidP="00F67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A673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B5">
              <w:rPr>
                <w:rFonts w:ascii="Times New Roman" w:hAnsi="Times New Roman"/>
                <w:sz w:val="24"/>
                <w:szCs w:val="24"/>
              </w:rPr>
              <w:t>8</w:t>
            </w:r>
            <w:r w:rsidR="00FA673C">
              <w:rPr>
                <w:rFonts w:ascii="Times New Roman" w:hAnsi="Times New Roman"/>
                <w:sz w:val="24"/>
                <w:szCs w:val="24"/>
              </w:rPr>
              <w:t>34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6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FA673C">
              <w:rPr>
                <w:rFonts w:ascii="Times New Roman" w:hAnsi="Times New Roman"/>
                <w:sz w:val="24"/>
                <w:szCs w:val="24"/>
              </w:rPr>
              <w:t>29 434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6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29 434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6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29 434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6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FA673C" w:rsidRPr="009A085A" w:rsidRDefault="00F67E10" w:rsidP="00FA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FA673C">
              <w:rPr>
                <w:rFonts w:ascii="Times New Roman" w:hAnsi="Times New Roman"/>
                <w:sz w:val="24"/>
                <w:szCs w:val="24"/>
              </w:rPr>
              <w:t xml:space="preserve"> 29 434</w:t>
            </w:r>
            <w:r w:rsidR="00FA673C" w:rsidRPr="009A085A">
              <w:rPr>
                <w:rFonts w:ascii="Times New Roman" w:hAnsi="Times New Roman"/>
                <w:sz w:val="24"/>
                <w:szCs w:val="24"/>
              </w:rPr>
              <w:t>,</w:t>
            </w:r>
            <w:r w:rsidR="00FA673C">
              <w:rPr>
                <w:rFonts w:ascii="Times New Roman" w:hAnsi="Times New Roman"/>
                <w:sz w:val="24"/>
                <w:szCs w:val="24"/>
              </w:rPr>
              <w:t>6  тыс. рублей.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10" w:rsidRPr="00830AC8" w:rsidTr="00F67E10">
        <w:tc>
          <w:tcPr>
            <w:tcW w:w="4077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- повышение уровня нравственно-эстетического и духовного развития населения МО </w:t>
            </w:r>
            <w:proofErr w:type="spellStart"/>
            <w:r w:rsidRPr="009A085A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поссовет;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преемственности и обеспечение условий долгосрочного развития культурных традиций;</w:t>
            </w:r>
          </w:p>
          <w:p w:rsidR="00F67E10" w:rsidRPr="009A085A" w:rsidRDefault="00F67E10" w:rsidP="00F67E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- расширение спектра культурно-</w:t>
            </w:r>
            <w:proofErr w:type="spellStart"/>
            <w:proofErr w:type="gramStart"/>
            <w:r w:rsidRPr="009A085A">
              <w:rPr>
                <w:rFonts w:ascii="Times New Roman" w:hAnsi="Times New Roman"/>
                <w:sz w:val="24"/>
                <w:szCs w:val="24"/>
              </w:rPr>
              <w:t>просветительских,спортивных</w:t>
            </w:r>
            <w:proofErr w:type="spellEnd"/>
            <w:proofErr w:type="gramEnd"/>
            <w:r w:rsidRPr="009A085A">
              <w:rPr>
                <w:rFonts w:ascii="Times New Roman" w:hAnsi="Times New Roman"/>
                <w:sz w:val="24"/>
                <w:szCs w:val="24"/>
              </w:rPr>
              <w:t>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пользователей.</w:t>
            </w:r>
          </w:p>
        </w:tc>
      </w:tr>
    </w:tbl>
    <w:p w:rsidR="00F67E10" w:rsidRPr="00830AC8" w:rsidRDefault="00F67E10" w:rsidP="00F67E10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F67E10" w:rsidRPr="00830AC8" w:rsidRDefault="00F67E10" w:rsidP="00F67E10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F67E10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Разработка настоящей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обусловлена сложившейся устойчивой тенденцией к ухудшению материально-технического состояния и кадрового обеспечения учреждений культуры в сельсовет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. Разработка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«Развитие культуры на территории </w:t>
      </w:r>
      <w:r w:rsidRPr="00830AC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Подпрограмма охватывает все основные направления деятельности в сфере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 xml:space="preserve">: сохранение библиотечных фондов, развитие библиотечного дела, народного художественного творчества, культурно-досуговой </w:t>
      </w:r>
      <w:r>
        <w:rPr>
          <w:rFonts w:ascii="Times New Roman" w:hAnsi="Times New Roman"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sz w:val="28"/>
          <w:szCs w:val="28"/>
        </w:rPr>
        <w:t>деятельности, создание условий для развития творческих коллективов.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предусматривают создание на данном этапе оптимальных условий для развития сферы 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В современных условиях жители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</w:t>
      </w:r>
      <w:r w:rsidRPr="00830AC8">
        <w:rPr>
          <w:rFonts w:ascii="Times New Roman" w:hAnsi="Times New Roman"/>
          <w:sz w:val="28"/>
          <w:szCs w:val="28"/>
        </w:rPr>
        <w:t xml:space="preserve">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</w:t>
      </w:r>
      <w:r>
        <w:rPr>
          <w:rFonts w:ascii="Times New Roman" w:hAnsi="Times New Roman"/>
          <w:sz w:val="28"/>
          <w:szCs w:val="28"/>
        </w:rPr>
        <w:t xml:space="preserve"> и спортивных мероприятий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Необходима поддержка деятельности творческих союзов (проведение выставок, конкурсов, реализация творческих проектов).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передачу </w:t>
      </w:r>
      <w:r>
        <w:rPr>
          <w:rFonts w:ascii="Times New Roman" w:hAnsi="Times New Roman"/>
          <w:sz w:val="28"/>
          <w:szCs w:val="28"/>
        </w:rPr>
        <w:t>части</w:t>
      </w:r>
      <w:r w:rsidRPr="00830AC8">
        <w:rPr>
          <w:rFonts w:ascii="Times New Roman" w:hAnsi="Times New Roman"/>
          <w:sz w:val="28"/>
          <w:szCs w:val="28"/>
        </w:rPr>
        <w:t xml:space="preserve"> полномочий </w:t>
      </w:r>
      <w:r w:rsidRPr="00C1192F">
        <w:rPr>
          <w:rFonts w:ascii="Times New Roman" w:hAnsi="Times New Roman"/>
          <w:sz w:val="28"/>
          <w:szCs w:val="28"/>
        </w:rPr>
        <w:t xml:space="preserve">по обеспечению услугами организаций культуры и библиотечного обслуживания жителей </w:t>
      </w:r>
      <w:proofErr w:type="spellStart"/>
      <w:r w:rsidRPr="00C1192F">
        <w:rPr>
          <w:rFonts w:ascii="Times New Roman" w:hAnsi="Times New Roman"/>
          <w:sz w:val="28"/>
          <w:szCs w:val="28"/>
        </w:rPr>
        <w:t>поселениймуниципальному</w:t>
      </w:r>
      <w:proofErr w:type="spellEnd"/>
      <w:r w:rsidRPr="00830AC8">
        <w:rPr>
          <w:rFonts w:ascii="Times New Roman" w:hAnsi="Times New Roman"/>
          <w:sz w:val="28"/>
          <w:szCs w:val="28"/>
        </w:rPr>
        <w:t xml:space="preserve"> образованию </w:t>
      </w:r>
      <w:proofErr w:type="spellStart"/>
      <w:r w:rsidRPr="00830AC8"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рамках заключенного соглашения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 на передачу полномочий </w:t>
      </w:r>
      <w:r w:rsidRPr="00C1192F">
        <w:rPr>
          <w:rFonts w:ascii="Times New Roman" w:hAnsi="Times New Roman"/>
          <w:sz w:val="28"/>
          <w:szCs w:val="28"/>
        </w:rPr>
        <w:t xml:space="preserve">по обеспечению услугами организаций культуры и библиотечного обслуживания жителей </w:t>
      </w:r>
      <w:proofErr w:type="spellStart"/>
      <w:r w:rsidRPr="00C1192F">
        <w:rPr>
          <w:rFonts w:ascii="Times New Roman" w:hAnsi="Times New Roman"/>
          <w:sz w:val="28"/>
          <w:szCs w:val="28"/>
        </w:rPr>
        <w:t>поселений</w:t>
      </w:r>
      <w:r w:rsidRPr="00830AC8">
        <w:rPr>
          <w:rFonts w:ascii="Times New Roman" w:hAnsi="Times New Roman"/>
          <w:sz w:val="28"/>
          <w:szCs w:val="28"/>
        </w:rPr>
        <w:t>закрепляют</w:t>
      </w:r>
      <w:proofErr w:type="spellEnd"/>
      <w:r w:rsidRPr="00830AC8">
        <w:rPr>
          <w:rFonts w:ascii="Times New Roman" w:hAnsi="Times New Roman"/>
          <w:sz w:val="28"/>
          <w:szCs w:val="28"/>
        </w:rPr>
        <w:t xml:space="preserve"> передачу осуществления</w:t>
      </w:r>
      <w:r>
        <w:rPr>
          <w:rFonts w:ascii="Times New Roman" w:hAnsi="Times New Roman"/>
          <w:sz w:val="28"/>
          <w:szCs w:val="28"/>
        </w:rPr>
        <w:t xml:space="preserve"> части</w:t>
      </w:r>
      <w:r w:rsidRPr="00830AC8">
        <w:rPr>
          <w:rFonts w:ascii="Times New Roman" w:hAnsi="Times New Roman"/>
          <w:sz w:val="28"/>
          <w:szCs w:val="28"/>
        </w:rPr>
        <w:t xml:space="preserve"> по вопросам: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- организации библиотечного обслуживания населения, комплектования и обеспечения сохранности библиотечных фондов библиотек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F67E1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F67E10" w:rsidRDefault="00F67E10" w:rsidP="00F67E10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830AC8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830AC8">
        <w:rPr>
          <w:rFonts w:ascii="Times New Roman" w:hAnsi="Times New Roman"/>
          <w:sz w:val="28"/>
          <w:szCs w:val="28"/>
        </w:rPr>
        <w:t>оздание и сохранение единого культурного пространства в муниципальном образовании.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Идеология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базируется на принципах инициативы и творческого потенциала работников культуры и населения сельского поселения.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Учитывая специфику развития культуры в сельской местности, содержание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в соответствии с указанными принципами её реализации определяется необходимостью обеспечения: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сохранение, развитие и использование культурного наследия; 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культурно-массовая и культурно просветительская работа, развитие творческого потенциала населения;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работа с общественными объединениями, детьми и молодежью; 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информационная поддержка деятельности субъектов культуры; 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и развитие материально-технического комплекса сферы культуры; 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повышение образовательного и профессионального уровня работников учреждений культуры.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Достижение цели подпрограммы предполагает решение следующих </w:t>
      </w:r>
      <w:r w:rsidRPr="006C05C8">
        <w:rPr>
          <w:rFonts w:ascii="Times New Roman" w:hAnsi="Times New Roman"/>
          <w:bCs/>
          <w:sz w:val="28"/>
          <w:szCs w:val="28"/>
        </w:rPr>
        <w:t>задач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-создание благоприятных условий для развития культуры и искусства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повышение культурного уровня населения МО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сельсовет;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-создание равных условий для культурного развития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-сохранение и развитие накопленной национальной культуры;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развитие народного творчества;</w:t>
      </w:r>
    </w:p>
    <w:p w:rsidR="00F67E10" w:rsidRPr="00830AC8" w:rsidRDefault="00F67E10" w:rsidP="00F67E1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досуга населения;</w:t>
      </w:r>
    </w:p>
    <w:p w:rsidR="00F67E10" w:rsidRDefault="00F67E10" w:rsidP="00F67E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поддержка молодых дарований в сфере культуры и искусства </w:t>
      </w:r>
    </w:p>
    <w:p w:rsidR="00F67E10" w:rsidRPr="00830AC8" w:rsidRDefault="00F67E10" w:rsidP="00F67E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7E10" w:rsidRPr="00830AC8" w:rsidRDefault="00F67E10" w:rsidP="00F67E1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F67E10" w:rsidRDefault="00F67E10" w:rsidP="00F67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F67E10" w:rsidRPr="00830AC8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0AC8">
        <w:rPr>
          <w:rFonts w:ascii="Times New Roman" w:hAnsi="Times New Roman"/>
          <w:sz w:val="28"/>
          <w:szCs w:val="28"/>
        </w:rPr>
        <w:t xml:space="preserve">ероприятие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0.4</w:t>
      </w:r>
      <w:r w:rsidRPr="00830AC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Финансовое обеспечение части переданных полномочий в области культуры</w:t>
      </w:r>
      <w:r w:rsidRPr="00830AC8">
        <w:rPr>
          <w:rFonts w:ascii="Times New Roman" w:hAnsi="Times New Roman"/>
          <w:sz w:val="28"/>
          <w:szCs w:val="28"/>
        </w:rPr>
        <w:t xml:space="preserve">». В рамках данного мероприятия осуществляется </w:t>
      </w:r>
      <w:r>
        <w:rPr>
          <w:rFonts w:ascii="Times New Roman" w:hAnsi="Times New Roman"/>
          <w:sz w:val="28"/>
          <w:szCs w:val="28"/>
        </w:rPr>
        <w:t>перечисление межбюджетных трансфертов в бюджет муниципального района на осуществление финансового обеспечения части переданных</w:t>
      </w:r>
      <w:r w:rsidRPr="00830AC8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 в области культуры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F67E10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7E10" w:rsidRPr="00B5045C" w:rsidRDefault="00F67E10" w:rsidP="00F67E10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F67E10" w:rsidRDefault="00F67E10" w:rsidP="00F67E1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0139E3" w:rsidRDefault="000139E3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0139E3" w:rsidRDefault="000139E3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F67E10" w:rsidRDefault="00F67E10" w:rsidP="00F67E10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76D64" w:rsidRDefault="00476D64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558E8" w:rsidRDefault="004558E8" w:rsidP="00476D6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Pr="00830AC8" w:rsidRDefault="000139E3" w:rsidP="00AE79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23507">
        <w:rPr>
          <w:rFonts w:ascii="Times New Roman" w:hAnsi="Times New Roman"/>
          <w:sz w:val="28"/>
          <w:szCs w:val="28"/>
        </w:rPr>
        <w:t xml:space="preserve">5 </w:t>
      </w: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E795E" w:rsidRDefault="000139E3" w:rsidP="00AE795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</w:t>
      </w:r>
    </w:p>
    <w:p w:rsidR="00AE795E" w:rsidRDefault="000139E3" w:rsidP="00AE795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</w:p>
    <w:p w:rsidR="00AE795E" w:rsidRDefault="000139E3" w:rsidP="00AE795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0AC8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830AC8">
        <w:rPr>
          <w:rFonts w:ascii="Times New Roman" w:hAnsi="Times New Roman"/>
          <w:bCs/>
          <w:sz w:val="28"/>
          <w:szCs w:val="28"/>
        </w:rPr>
        <w:t xml:space="preserve"> рай</w:t>
      </w:r>
      <w:r>
        <w:rPr>
          <w:rFonts w:ascii="Times New Roman" w:hAnsi="Times New Roman"/>
          <w:bCs/>
          <w:sz w:val="28"/>
          <w:szCs w:val="28"/>
        </w:rPr>
        <w:t xml:space="preserve">она </w:t>
      </w:r>
    </w:p>
    <w:p w:rsidR="000139E3" w:rsidRPr="00830AC8" w:rsidRDefault="000139E3" w:rsidP="00AE795E">
      <w:pPr>
        <w:pStyle w:val="a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Оренбургской области на 2017 – </w:t>
      </w:r>
      <w:r w:rsidRPr="00830AC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0139E3" w:rsidRPr="00830AC8" w:rsidRDefault="000139E3" w:rsidP="000139E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139E3" w:rsidRPr="00830AC8" w:rsidRDefault="000139E3" w:rsidP="000139E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0139E3" w:rsidRPr="00E37E9E" w:rsidRDefault="000139E3" w:rsidP="000139E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  <w:u w:val="single"/>
        </w:rPr>
        <w:t>Жилищное хозяйство</w:t>
      </w:r>
    </w:p>
    <w:p w:rsidR="000139E3" w:rsidRPr="004A3714" w:rsidRDefault="000139E3" w:rsidP="000139E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0139E3" w:rsidRPr="00830AC8" w:rsidRDefault="000139E3" w:rsidP="000139E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0139E3" w:rsidRPr="00830AC8" w:rsidRDefault="000139E3" w:rsidP="000139E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085A">
              <w:rPr>
                <w:rFonts w:ascii="Times New Roman" w:hAnsi="Times New Roman"/>
                <w:sz w:val="24"/>
                <w:szCs w:val="24"/>
              </w:rPr>
              <w:t>МОСаракташский</w:t>
            </w:r>
            <w:proofErr w:type="spellEnd"/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поссовет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</w:tcPr>
          <w:p w:rsidR="000139E3" w:rsidRDefault="000139E3" w:rsidP="003514F0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фонда;</w:t>
            </w:r>
          </w:p>
          <w:p w:rsidR="000139E3" w:rsidRPr="009A085A" w:rsidRDefault="000139E3" w:rsidP="003514F0">
            <w:pPr>
              <w:keepNext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переселение граждан из многоквартирных домов, признанных до 1 января 2017 года в установленном порядке аварийными и подлежащими сносу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 к реконструк</w:t>
            </w: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ции;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0139E3" w:rsidRDefault="000139E3" w:rsidP="003514F0">
            <w:pPr>
              <w:keepNext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безопасных и благоприятных условий  проживания граждан;</w:t>
            </w:r>
          </w:p>
          <w:p w:rsidR="000139E3" w:rsidRPr="009A085A" w:rsidRDefault="000139E3" w:rsidP="003514F0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6CB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адресного подхода к решению проблемы переселения граждан из многоквартирных домов, признанных до 1 января 2017 года в установленном порядке аварийными и подлежащими сносу или к реконструкции</w:t>
            </w: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139E3" w:rsidRPr="00830AC8" w:rsidTr="00B07D3E">
        <w:trPr>
          <w:trHeight w:val="1155"/>
        </w:trPr>
        <w:tc>
          <w:tcPr>
            <w:tcW w:w="4077" w:type="dxa"/>
          </w:tcPr>
          <w:p w:rsidR="000139E3" w:rsidRPr="009A085A" w:rsidRDefault="000139E3" w:rsidP="00B07D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региональные проекты, реализуемые в рамках подпрограммы</w:t>
            </w:r>
          </w:p>
        </w:tc>
        <w:tc>
          <w:tcPr>
            <w:tcW w:w="5812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139E3" w:rsidRPr="00F91080" w:rsidRDefault="000139E3" w:rsidP="003514F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устойчивого сокращения непригодного для проживания жилищного </w:t>
            </w:r>
            <w:proofErr w:type="gramStart"/>
            <w:r w:rsidRPr="00F91080">
              <w:rPr>
                <w:rFonts w:ascii="Times New Roman" w:hAnsi="Times New Roman"/>
                <w:color w:val="000000"/>
                <w:sz w:val="24"/>
                <w:szCs w:val="24"/>
              </w:rPr>
              <w:t>фонда(</w:t>
            </w:r>
            <w:proofErr w:type="gramEnd"/>
            <w:r w:rsidRPr="00F91080">
              <w:rPr>
                <w:rFonts w:ascii="Times New Roman" w:hAnsi="Times New Roman"/>
                <w:color w:val="000000"/>
                <w:sz w:val="24"/>
                <w:szCs w:val="24"/>
              </w:rPr>
              <w:t>расселяемая площадь)</w:t>
            </w:r>
          </w:p>
          <w:p w:rsidR="000139E3" w:rsidRPr="00F91080" w:rsidRDefault="000139E3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080">
              <w:rPr>
                <w:rFonts w:ascii="Times New Roman" w:hAnsi="Times New Roman"/>
                <w:color w:val="000000"/>
                <w:sz w:val="24"/>
                <w:szCs w:val="24"/>
              </w:rPr>
              <w:t>Доля переселенных граждан из многоквартирных домов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0139E3" w:rsidRPr="009A085A" w:rsidRDefault="000139E3" w:rsidP="003514F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27 582,6</w:t>
            </w:r>
            <w:r w:rsidRPr="009A085A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0139E3" w:rsidRPr="009A085A" w:rsidRDefault="000139E3" w:rsidP="0035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25 043,2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0139E3" w:rsidRPr="009A085A" w:rsidRDefault="000139E3" w:rsidP="0035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0139E3" w:rsidRPr="009A085A" w:rsidRDefault="000139E3" w:rsidP="0035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2,539,4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139E3" w:rsidRPr="009A085A" w:rsidRDefault="000139E3" w:rsidP="0035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0139E3" w:rsidRPr="009A085A" w:rsidRDefault="000139E3" w:rsidP="00B0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A085A">
              <w:rPr>
                <w:rFonts w:ascii="Times New Roman" w:hAnsi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 тыс. рублей.</w:t>
            </w:r>
          </w:p>
        </w:tc>
      </w:tr>
      <w:tr w:rsidR="000139E3" w:rsidRPr="00830AC8" w:rsidTr="003514F0">
        <w:tc>
          <w:tcPr>
            <w:tcW w:w="4077" w:type="dxa"/>
          </w:tcPr>
          <w:p w:rsidR="000139E3" w:rsidRPr="009A085A" w:rsidRDefault="000139E3" w:rsidP="003514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85A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812" w:type="dxa"/>
          </w:tcPr>
          <w:p w:rsidR="000139E3" w:rsidRPr="00F91080" w:rsidRDefault="000139E3" w:rsidP="00AE795E">
            <w:pPr>
              <w:autoSpaceDE w:val="0"/>
              <w:autoSpaceDN w:val="0"/>
              <w:adjustRightInd w:val="0"/>
              <w:ind w:firstLine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8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-приобретение у застройщиков, на вторичном рынке жилья, строительство и выкуп у собственников жилой площади; -переселение в 2020 году 48 гражданина из 2 многоквартирных аварийных жилых домов, признаных до 1 января 2017 года в установленном порядке аварийными и подлежащими сносу </w:t>
            </w:r>
            <w:r w:rsidR="00B07D3E">
              <w:rPr>
                <w:rFonts w:ascii="Times New Roman" w:hAnsi="Times New Roman"/>
                <w:color w:val="000000"/>
                <w:sz w:val="24"/>
                <w:szCs w:val="24"/>
              </w:rPr>
              <w:t>или к реконструкции.</w:t>
            </w:r>
          </w:p>
        </w:tc>
      </w:tr>
    </w:tbl>
    <w:p w:rsidR="000139E3" w:rsidRPr="00830AC8" w:rsidRDefault="000139E3" w:rsidP="000139E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0139E3" w:rsidRPr="00830AC8" w:rsidRDefault="000139E3" w:rsidP="000139E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0139E3" w:rsidRPr="00480DDF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</w:rPr>
        <w:t xml:space="preserve">Аварийное жилье является проблемой многих городов России. 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аварийного жилого фонда повышает социальную напряженность в обществе, ухудшает качество предоставляемых коммунальных услуг, сдерживает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создает потенциальную угрозу безопасности и комфорту проживания граждан, ухудшает внеш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ний облик населенного пункта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свою очередь, сказывается на инвестиционной привлекатель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поселка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139E3" w:rsidRPr="00480DDF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работы Фонда (за период с 2008 по 2017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п.Саракташ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безопасные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проживания для 459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проживавших в       аварийном жилье общей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кв. метров.</w:t>
      </w:r>
    </w:p>
    <w:p w:rsidR="000139E3" w:rsidRPr="00480DDF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объем </w:t>
      </w:r>
      <w:proofErr w:type="spellStart"/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>нерасселенного</w:t>
      </w:r>
      <w:proofErr w:type="spellEnd"/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аварийного жилищного фонда</w:t>
      </w: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еще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значительным.</w:t>
      </w:r>
    </w:p>
    <w:p w:rsidR="000139E3" w:rsidRPr="00480DDF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28 ноября 2018 года № 436-ФЗ внесены изменения в Федеральный закон «О Фонде содействия реформированию жилищно-коммунального хозяйства», в том числе о продлении деятельности Фонда до 2026 года. </w:t>
      </w:r>
    </w:p>
    <w:p w:rsidR="000139E3" w:rsidRPr="00480DDF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Консолидация бюджетных средств, средств внебюджетных источников, предусмотренных Федеральным законом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 21 июля 2007 года 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>№ 185-ФЗ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окажет положительное влияние на обеспечение социального благополучия в </w:t>
      </w:r>
      <w:r>
        <w:rPr>
          <w:rFonts w:ascii="Times New Roman" w:hAnsi="Times New Roman" w:cs="Times New Roman"/>
          <w:spacing w:val="-4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pacing w:val="-4"/>
          <w:sz w:val="28"/>
          <w:szCs w:val="28"/>
        </w:rPr>
        <w:t xml:space="preserve">, позволит предотвратить угрозу жизни и </w:t>
      </w:r>
      <w:r w:rsidRPr="00480DDF">
        <w:rPr>
          <w:rFonts w:ascii="Times New Roman" w:hAnsi="Times New Roman" w:cs="Times New Roman"/>
          <w:sz w:val="28"/>
          <w:szCs w:val="28"/>
        </w:rPr>
        <w:t>безопасности граждан, проживающих в домах,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0139E3" w:rsidRDefault="000139E3" w:rsidP="000139E3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DDF">
        <w:rPr>
          <w:rFonts w:ascii="Times New Roman" w:hAnsi="Times New Roman" w:cs="Times New Roman"/>
          <w:sz w:val="28"/>
          <w:szCs w:val="28"/>
        </w:rPr>
        <w:t xml:space="preserve">Программа подготовлена на основе анализа существующего технического </w:t>
      </w:r>
      <w:proofErr w:type="gramStart"/>
      <w:r w:rsidRPr="00480DDF">
        <w:rPr>
          <w:rFonts w:ascii="Times New Roman" w:hAnsi="Times New Roman" w:cs="Times New Roman"/>
          <w:sz w:val="28"/>
          <w:szCs w:val="28"/>
        </w:rPr>
        <w:t>состояния  многоквартирных</w:t>
      </w:r>
      <w:proofErr w:type="gramEnd"/>
      <w:r w:rsidRPr="00480DDF">
        <w:rPr>
          <w:rFonts w:ascii="Times New Roman" w:hAnsi="Times New Roman" w:cs="Times New Roman"/>
          <w:sz w:val="28"/>
          <w:szCs w:val="28"/>
        </w:rPr>
        <w:t xml:space="preserve"> домов,  находящихся  на территории </w:t>
      </w:r>
      <w:r>
        <w:rPr>
          <w:rFonts w:ascii="Times New Roman" w:hAnsi="Times New Roman" w:cs="Times New Roman"/>
          <w:sz w:val="28"/>
          <w:szCs w:val="28"/>
        </w:rPr>
        <w:t>п.Саракташ</w:t>
      </w:r>
      <w:r w:rsidRPr="00480DDF">
        <w:rPr>
          <w:rFonts w:ascii="Times New Roman" w:hAnsi="Times New Roman" w:cs="Times New Roman"/>
          <w:sz w:val="28"/>
          <w:szCs w:val="28"/>
        </w:rPr>
        <w:t xml:space="preserve">, при условии соблюдения установленного законодательством Российской Федерации порядка признания таких домов аварийными и подлежащими сносу и с учетом выбранных гражданами способах реализации Программы. </w:t>
      </w:r>
    </w:p>
    <w:p w:rsidR="000139E3" w:rsidRDefault="000139E3" w:rsidP="000139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39E3" w:rsidRPr="00830AC8" w:rsidRDefault="000139E3" w:rsidP="000139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0139E3" w:rsidRDefault="000139E3" w:rsidP="000139E3">
      <w:pPr>
        <w:pStyle w:val="a6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noProof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6738AA">
        <w:rPr>
          <w:rFonts w:ascii="Times New Roman" w:hAnsi="Times New Roman"/>
          <w:sz w:val="28"/>
          <w:szCs w:val="28"/>
        </w:rPr>
        <w:t>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 xml:space="preserve">переселение граждан из </w:t>
      </w:r>
      <w:r w:rsidRPr="006738AA">
        <w:rPr>
          <w:rFonts w:ascii="Times New Roman" w:hAnsi="Times New Roman"/>
          <w:noProof/>
          <w:sz w:val="28"/>
          <w:szCs w:val="28"/>
        </w:rPr>
        <w:t>многоквартирных домов,</w:t>
      </w:r>
      <w:r w:rsidRPr="006738AA">
        <w:rPr>
          <w:rFonts w:ascii="Times New Roman" w:hAnsi="Times New Roman"/>
          <w:sz w:val="28"/>
          <w:szCs w:val="28"/>
        </w:rPr>
        <w:t xml:space="preserve">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0139E3" w:rsidRPr="006738AA" w:rsidRDefault="000139E3" w:rsidP="000139E3">
      <w:pPr>
        <w:widowControl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создание безопасных и благоприятных условий  проживания граждан;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 xml:space="preserve">формирование адресного подхода к решению проблемы </w:t>
      </w:r>
      <w:r w:rsidRPr="006738AA">
        <w:rPr>
          <w:rFonts w:ascii="Times New Roman" w:hAnsi="Times New Roman"/>
          <w:sz w:val="28"/>
          <w:szCs w:val="28"/>
        </w:rPr>
        <w:lastRenderedPageBreak/>
        <w:t>переселения граждан из многоквартирных домов, признанных до 1 января 2017 года в установленном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непрерывное планирование, заблаговременное проведение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8AA">
        <w:rPr>
          <w:rFonts w:ascii="Times New Roman" w:hAnsi="Times New Roman"/>
          <w:sz w:val="28"/>
          <w:szCs w:val="28"/>
        </w:rPr>
        <w:t>направленных на информирование граждан и согласование с ними способов и иных условий переселения из аварийного жилищного фонда;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эффективность использования бюджетных средств, в том числе полученных за счет средств Фонда, выбор наиболее экономически эффективных способов реализации Программы с учетом обеспечения прав и законных интересов переселяемых граждан;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 xml:space="preserve">обеспечение реализации основных мероприятий </w:t>
      </w:r>
      <w:r>
        <w:rPr>
          <w:rFonts w:ascii="Times New Roman" w:hAnsi="Times New Roman"/>
          <w:sz w:val="28"/>
          <w:szCs w:val="28"/>
        </w:rPr>
        <w:t>подп</w:t>
      </w:r>
      <w:r w:rsidRPr="006738AA">
        <w:rPr>
          <w:rFonts w:ascii="Times New Roman" w:hAnsi="Times New Roman"/>
          <w:sz w:val="28"/>
          <w:szCs w:val="28"/>
        </w:rPr>
        <w:t>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 xml:space="preserve">Для достижения основных целей </w:t>
      </w:r>
      <w:r>
        <w:rPr>
          <w:rFonts w:ascii="Times New Roman" w:hAnsi="Times New Roman"/>
          <w:sz w:val="28"/>
          <w:szCs w:val="28"/>
        </w:rPr>
        <w:t>подп</w:t>
      </w:r>
      <w:r w:rsidRPr="006738AA">
        <w:rPr>
          <w:rFonts w:ascii="Times New Roman" w:hAnsi="Times New Roman"/>
          <w:sz w:val="28"/>
          <w:szCs w:val="28"/>
        </w:rPr>
        <w:t>рограммы необходимо решение следующих задач: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реализация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привлечение финансовой поддержки за счет средств фонда;</w:t>
      </w:r>
    </w:p>
    <w:p w:rsidR="000139E3" w:rsidRPr="006738AA" w:rsidRDefault="000139E3" w:rsidP="000139E3">
      <w:pPr>
        <w:widowControl w:val="0"/>
        <w:autoSpaceDE w:val="0"/>
        <w:autoSpaceDN w:val="0"/>
        <w:adjustRightInd w:val="0"/>
        <w:spacing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 xml:space="preserve">регулирование отношений между Фондом, Правительством Оренбургской области и администрацией МО </w:t>
      </w:r>
      <w:proofErr w:type="spellStart"/>
      <w:r w:rsidRPr="006738AA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6738AA">
        <w:rPr>
          <w:rFonts w:ascii="Times New Roman" w:hAnsi="Times New Roman"/>
          <w:sz w:val="28"/>
          <w:szCs w:val="28"/>
        </w:rPr>
        <w:t xml:space="preserve"> поссовет.</w:t>
      </w:r>
    </w:p>
    <w:p w:rsidR="000139E3" w:rsidRPr="006738AA" w:rsidRDefault="000139E3" w:rsidP="000139E3">
      <w:pPr>
        <w:widowControl w:val="0"/>
        <w:spacing w:before="20" w:line="240" w:lineRule="auto"/>
        <w:ind w:right="-6" w:firstLine="1417"/>
        <w:jc w:val="both"/>
        <w:rPr>
          <w:rFonts w:ascii="Times New Roman" w:hAnsi="Times New Roman"/>
          <w:sz w:val="28"/>
          <w:szCs w:val="28"/>
        </w:rPr>
      </w:pPr>
      <w:r w:rsidRPr="006738AA">
        <w:rPr>
          <w:rFonts w:ascii="Times New Roman" w:hAnsi="Times New Roman"/>
          <w:sz w:val="28"/>
          <w:szCs w:val="28"/>
        </w:rPr>
        <w:t>В случае если размер возмещения за изымаемое жилое помещение ниже стоимости планируемого к предоставлению жилого помещения, порядок уплаты гражданами части стоимости приобретаемых жилых помещений определяется органами местного самоуправления.</w:t>
      </w:r>
    </w:p>
    <w:p w:rsidR="000139E3" w:rsidRPr="005F2666" w:rsidRDefault="000139E3" w:rsidP="000139E3">
      <w:pPr>
        <w:pStyle w:val="a6"/>
        <w:ind w:firstLine="1417"/>
        <w:jc w:val="both"/>
        <w:rPr>
          <w:rFonts w:ascii="Times New Roman" w:hAnsi="Times New Roman"/>
          <w:bCs/>
          <w:sz w:val="28"/>
          <w:szCs w:val="28"/>
        </w:rPr>
      </w:pPr>
    </w:p>
    <w:p w:rsidR="000139E3" w:rsidRPr="00830AC8" w:rsidRDefault="000139E3" w:rsidP="000139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0139E3" w:rsidRDefault="000139E3" w:rsidP="00013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139E3" w:rsidRDefault="000139E3" w:rsidP="000139E3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0139E3" w:rsidRPr="00B5045C" w:rsidRDefault="000139E3" w:rsidP="000139E3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0139E3" w:rsidRDefault="000139E3" w:rsidP="000139E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39E3" w:rsidRDefault="000139E3" w:rsidP="000139E3">
      <w:pPr>
        <w:pStyle w:val="a6"/>
        <w:ind w:firstLine="851"/>
        <w:rPr>
          <w:rFonts w:ascii="Times New Roman" w:hAnsi="Times New Roman"/>
          <w:bCs/>
          <w:sz w:val="28"/>
          <w:szCs w:val="28"/>
        </w:rPr>
      </w:pPr>
    </w:p>
    <w:p w:rsidR="000139E3" w:rsidRDefault="000139E3" w:rsidP="000139E3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0139E3" w:rsidRDefault="000139E3" w:rsidP="000139E3">
      <w:pPr>
        <w:pStyle w:val="a6"/>
        <w:contextualSpacing/>
        <w:rPr>
          <w:rFonts w:ascii="Times New Roman" w:hAnsi="Times New Roman"/>
          <w:sz w:val="28"/>
          <w:szCs w:val="28"/>
        </w:rPr>
      </w:pPr>
    </w:p>
    <w:sectPr w:rsidR="000139E3" w:rsidSect="000139E3">
      <w:pgSz w:w="11906" w:h="16838"/>
      <w:pgMar w:top="426" w:right="127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39E3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7C5"/>
    <w:rsid w:val="000B3459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F01"/>
    <w:rsid w:val="000F61B3"/>
    <w:rsid w:val="0010070E"/>
    <w:rsid w:val="001010F0"/>
    <w:rsid w:val="00101574"/>
    <w:rsid w:val="00102C49"/>
    <w:rsid w:val="00103479"/>
    <w:rsid w:val="00103F1B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3B5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6464"/>
    <w:rsid w:val="00287CAB"/>
    <w:rsid w:val="00290519"/>
    <w:rsid w:val="0029496D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43F1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3A31"/>
    <w:rsid w:val="0039454A"/>
    <w:rsid w:val="00394681"/>
    <w:rsid w:val="003955FA"/>
    <w:rsid w:val="00396874"/>
    <w:rsid w:val="00396AD0"/>
    <w:rsid w:val="003A072C"/>
    <w:rsid w:val="003A0F24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455D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2147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753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479A3"/>
    <w:rsid w:val="0045047A"/>
    <w:rsid w:val="0045188E"/>
    <w:rsid w:val="004520C1"/>
    <w:rsid w:val="00453AB9"/>
    <w:rsid w:val="00455252"/>
    <w:rsid w:val="00455542"/>
    <w:rsid w:val="004558E8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76D64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07E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2DFE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36D6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1188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38AA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866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87DAC"/>
    <w:rsid w:val="007922A8"/>
    <w:rsid w:val="00795243"/>
    <w:rsid w:val="007971E9"/>
    <w:rsid w:val="007A0919"/>
    <w:rsid w:val="007A145A"/>
    <w:rsid w:val="007A152F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05B6"/>
    <w:rsid w:val="007D1541"/>
    <w:rsid w:val="007D353D"/>
    <w:rsid w:val="007D4282"/>
    <w:rsid w:val="007D46B3"/>
    <w:rsid w:val="007E1B95"/>
    <w:rsid w:val="007E3D0A"/>
    <w:rsid w:val="007E3E03"/>
    <w:rsid w:val="007E4D2B"/>
    <w:rsid w:val="007E628E"/>
    <w:rsid w:val="007E6C77"/>
    <w:rsid w:val="007E7C5D"/>
    <w:rsid w:val="007F0B73"/>
    <w:rsid w:val="007F270A"/>
    <w:rsid w:val="007F5FB9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507"/>
    <w:rsid w:val="008270F5"/>
    <w:rsid w:val="00827B6F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6D69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3EB9"/>
    <w:rsid w:val="008D560D"/>
    <w:rsid w:val="008D62EC"/>
    <w:rsid w:val="008D6926"/>
    <w:rsid w:val="008E7687"/>
    <w:rsid w:val="008E7F2F"/>
    <w:rsid w:val="008F3D4F"/>
    <w:rsid w:val="008F58F8"/>
    <w:rsid w:val="008F7196"/>
    <w:rsid w:val="009017C1"/>
    <w:rsid w:val="00901971"/>
    <w:rsid w:val="0090228C"/>
    <w:rsid w:val="00906AC0"/>
    <w:rsid w:val="00906EB2"/>
    <w:rsid w:val="0091016C"/>
    <w:rsid w:val="0091108D"/>
    <w:rsid w:val="009124C6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65DA8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025"/>
    <w:rsid w:val="0099121C"/>
    <w:rsid w:val="009920E6"/>
    <w:rsid w:val="00992D2B"/>
    <w:rsid w:val="00995029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A6E48"/>
    <w:rsid w:val="009B1D3A"/>
    <w:rsid w:val="009B1FB7"/>
    <w:rsid w:val="009B3581"/>
    <w:rsid w:val="009C0137"/>
    <w:rsid w:val="009C0EAA"/>
    <w:rsid w:val="009C13FE"/>
    <w:rsid w:val="009C401D"/>
    <w:rsid w:val="009C6B54"/>
    <w:rsid w:val="009D0247"/>
    <w:rsid w:val="009D36D3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6EAD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E795E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0A46"/>
    <w:rsid w:val="00B02B80"/>
    <w:rsid w:val="00B03C03"/>
    <w:rsid w:val="00B04DA3"/>
    <w:rsid w:val="00B0513E"/>
    <w:rsid w:val="00B05F4C"/>
    <w:rsid w:val="00B07D3E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720D8"/>
    <w:rsid w:val="00B756FA"/>
    <w:rsid w:val="00B757C8"/>
    <w:rsid w:val="00B75940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1E9A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D663C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5598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36FBF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4A36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27AA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044E"/>
    <w:rsid w:val="00D82C63"/>
    <w:rsid w:val="00D83101"/>
    <w:rsid w:val="00D8493B"/>
    <w:rsid w:val="00D87004"/>
    <w:rsid w:val="00D92216"/>
    <w:rsid w:val="00D941E0"/>
    <w:rsid w:val="00D95964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614"/>
    <w:rsid w:val="00E559A7"/>
    <w:rsid w:val="00E5652C"/>
    <w:rsid w:val="00E57240"/>
    <w:rsid w:val="00E57E2D"/>
    <w:rsid w:val="00E604CE"/>
    <w:rsid w:val="00E622D0"/>
    <w:rsid w:val="00E637F2"/>
    <w:rsid w:val="00E65A7C"/>
    <w:rsid w:val="00E6700C"/>
    <w:rsid w:val="00E67B0E"/>
    <w:rsid w:val="00E67F89"/>
    <w:rsid w:val="00E70DBE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6CB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67B"/>
    <w:rsid w:val="00F67AC7"/>
    <w:rsid w:val="00F67E10"/>
    <w:rsid w:val="00F722BF"/>
    <w:rsid w:val="00F734C4"/>
    <w:rsid w:val="00F812DD"/>
    <w:rsid w:val="00F8234C"/>
    <w:rsid w:val="00F831A3"/>
    <w:rsid w:val="00F91080"/>
    <w:rsid w:val="00F913C9"/>
    <w:rsid w:val="00F91DE4"/>
    <w:rsid w:val="00F9356F"/>
    <w:rsid w:val="00F95194"/>
    <w:rsid w:val="00F97A7E"/>
    <w:rsid w:val="00FA3D45"/>
    <w:rsid w:val="00FA5E9B"/>
    <w:rsid w:val="00FA673C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2C85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27174-2355-4855-9B76-EB2E23A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8521-9A3F-4878-AAA7-4C600E87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2020-02-17T05:18:00Z</cp:lastPrinted>
  <dcterms:created xsi:type="dcterms:W3CDTF">2020-07-16T11:01:00Z</dcterms:created>
  <dcterms:modified xsi:type="dcterms:W3CDTF">2020-07-16T11:01:00Z</dcterms:modified>
</cp:coreProperties>
</file>