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23" w:rsidRPr="00507CCD" w:rsidRDefault="00891D23" w:rsidP="0096589A">
      <w:pPr>
        <w:tabs>
          <w:tab w:val="left" w:pos="5140"/>
          <w:tab w:val="right" w:pos="8931"/>
        </w:tabs>
        <w:rPr>
          <w:rFonts w:ascii="Arial" w:hAnsi="Arial" w:cs="Arial"/>
          <w:color w:val="595959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  <w:szCs w:val="24"/>
        </w:rPr>
        <w:tab/>
        <w:t>02.10.2019</w:t>
      </w:r>
      <w:r>
        <w:rPr>
          <w:rFonts w:ascii="Arial" w:hAnsi="Arial" w:cs="Arial"/>
          <w:color w:val="595959"/>
          <w:sz w:val="24"/>
          <w:szCs w:val="24"/>
        </w:rPr>
        <w:tab/>
        <w:t>01.10</w:t>
      </w:r>
      <w:r w:rsidRPr="00507CCD">
        <w:rPr>
          <w:rFonts w:ascii="Arial" w:hAnsi="Arial" w:cs="Arial"/>
          <w:color w:val="595959"/>
          <w:sz w:val="24"/>
          <w:szCs w:val="24"/>
        </w:rPr>
        <w:t>.2019</w:t>
      </w:r>
    </w:p>
    <w:p w:rsidR="00891D23" w:rsidRDefault="00891D23" w:rsidP="007005D2">
      <w:pPr>
        <w:spacing w:before="120" w:after="120"/>
        <w:rPr>
          <w:rFonts w:ascii="Arial" w:hAnsi="Arial" w:cs="Arial"/>
          <w:b/>
          <w:bCs/>
          <w:sz w:val="48"/>
          <w:szCs w:val="48"/>
        </w:rPr>
      </w:pPr>
    </w:p>
    <w:p w:rsidR="00891D23" w:rsidRDefault="00891D23" w:rsidP="007005D2">
      <w:pPr>
        <w:spacing w:before="120" w:after="12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 Оренбургстате</w:t>
      </w:r>
    </w:p>
    <w:p w:rsidR="00891D23" w:rsidRDefault="00891D23" w:rsidP="007005D2">
      <w:pPr>
        <w:spacing w:before="120" w:after="120"/>
      </w:pPr>
      <w:r>
        <w:rPr>
          <w:rFonts w:ascii="Arial" w:hAnsi="Arial" w:cs="Arial"/>
          <w:b/>
          <w:bCs/>
          <w:sz w:val="48"/>
          <w:szCs w:val="48"/>
        </w:rPr>
        <w:t>состоялась пресс-конференция</w:t>
      </w:r>
      <w:r w:rsidRPr="0013410D">
        <w:rPr>
          <w:rFonts w:ascii="Arial" w:hAnsi="Arial" w:cs="Arial"/>
          <w:b/>
          <w:bCs/>
          <w:sz w:val="48"/>
          <w:szCs w:val="48"/>
        </w:rPr>
        <w:t xml:space="preserve"> </w:t>
      </w:r>
    </w:p>
    <w:p w:rsidR="00891D23" w:rsidRPr="005801CD" w:rsidRDefault="00891D23" w:rsidP="004D09A7">
      <w:pPr>
        <w:spacing w:before="240" w:after="240"/>
        <w:ind w:left="1418"/>
        <w:jc w:val="both"/>
        <w:rPr>
          <w:rFonts w:ascii="Arial" w:hAnsi="Arial" w:cs="Arial"/>
          <w:b/>
          <w:bCs/>
          <w:sz w:val="24"/>
          <w:szCs w:val="24"/>
        </w:rPr>
      </w:pPr>
      <w:r w:rsidRPr="005801CD">
        <w:rPr>
          <w:rFonts w:ascii="Arial" w:hAnsi="Arial" w:cs="Arial"/>
          <w:b/>
          <w:bCs/>
          <w:sz w:val="24"/>
          <w:szCs w:val="24"/>
        </w:rPr>
        <w:t xml:space="preserve">ВСЕРОССИЙСКАЯ ПЕРЕПИСЬ НАСЕЛЕНИЯ 2020 ГОДА ПРОЙДЕТ В ПРИНЦИПИАЛЬНО НОВОМ ЦИФРОВОМ ФОРМАТЕ. НАРЯДУ С ПРИВЛЕЧЕНИЕМ К РАБОТЕ ПЕРЕПИСЧИКОВ ПОЯВИТСЯ ВОЗМОЖНОСТЬ ОТВЕТИТЬ НА ВОПРОСЫ ОНЛАЙН-АНКЕТЫ НА ПОРТАЛЕ «ГОСУСЛУГИ». </w:t>
      </w:r>
      <w:r>
        <w:rPr>
          <w:rFonts w:ascii="Arial" w:hAnsi="Arial" w:cs="Arial"/>
          <w:b/>
          <w:bCs/>
          <w:sz w:val="24"/>
          <w:szCs w:val="24"/>
        </w:rPr>
        <w:t>В ОРЕНБУРЖЬЕ ЗАВЕРШИЛСЯ ОДИН ИЗ ВАЖНЫХ ПОДГОТОВИТЕЛЬНЫХ ЭТАПОВ.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1 октября 2019 года Оренбургстат провел пресс-конференцию «Год до переписи».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На пресс-конференции присутствовали представители комиссии Оренбургской области по проведению Всероссийской переписи населения 2020 года, Общественного совета при Оренбургстате, средств массовой информации (телеканалы ГТРК «Оренбург», ТВЦ «Планета», «</w:t>
      </w:r>
      <w:r w:rsidRPr="00D02ED6">
        <w:rPr>
          <w:rFonts w:ascii="Arial" w:hAnsi="Arial" w:cs="Arial"/>
          <w:sz w:val="24"/>
          <w:szCs w:val="24"/>
          <w:lang w:val="en-US"/>
        </w:rPr>
        <w:t>UTV</w:t>
      </w:r>
      <w:r w:rsidRPr="00D02ED6">
        <w:rPr>
          <w:rFonts w:ascii="Arial" w:hAnsi="Arial" w:cs="Arial"/>
          <w:sz w:val="24"/>
          <w:szCs w:val="24"/>
        </w:rPr>
        <w:t>.</w:t>
      </w:r>
      <w:r w:rsidRPr="00D02ED6">
        <w:rPr>
          <w:rFonts w:ascii="Arial" w:hAnsi="Arial" w:cs="Arial"/>
          <w:sz w:val="24"/>
          <w:szCs w:val="24"/>
          <w:lang w:val="en-US"/>
        </w:rPr>
        <w:t>RU</w:t>
      </w:r>
      <w:r w:rsidRPr="00D02ED6">
        <w:rPr>
          <w:rFonts w:ascii="Arial" w:hAnsi="Arial" w:cs="Arial"/>
          <w:sz w:val="24"/>
          <w:szCs w:val="24"/>
        </w:rPr>
        <w:t>», газеты «Оренбуржье», «Вечерний Оренбург», радио «Эхо Москвы в Оренбурге»).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О ходе подготовки ВПН-2020 в Оренбуржье, ее особенностях рассказал руководитель Оренбургстата Александр Мартынов.</w:t>
      </w:r>
    </w:p>
    <w:p w:rsidR="00891D23" w:rsidRPr="00D02ED6" w:rsidRDefault="00891D23" w:rsidP="00D02ED6">
      <w:pPr>
        <w:pStyle w:val="2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В докладе было отмечено, что в соответствии с распоряжением Правительства Российской Федерации от 4 ноября 2017 года № 2444-р во всех субъектах Российской Федерации с 1 по 31 октября 2020 года будет проведена очередная Всероссийская перепись населения.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 xml:space="preserve">Основным нововведением является возможность для населения заполнить переписные листы самостоятельно в сети Интернет на Едином портале государственных и муниципальных услуг. 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Такая технология (технология Интернет-переписи) была апробирована в 2018 году в ходе пробной переписи населения и вызвала интерес и одобрение у населения: 95% пользователей положительно оценили качество услуги.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В 2020 году Интернет-перепись пройдет с 1 по 25 октября. Доступ к Интернет-переписи будет предоставлен всем пользователям портала Госуслуг со стандартными и подтвержденными учетными записями. При этом у них будет возможность переписать не только себя, но и членов своего домохозяйства.</w:t>
      </w:r>
    </w:p>
    <w:p w:rsidR="00891D23" w:rsidRPr="00D02ED6" w:rsidRDefault="00891D23" w:rsidP="00D02ED6">
      <w:pPr>
        <w:pStyle w:val="ab"/>
        <w:ind w:left="0" w:firstLine="709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 xml:space="preserve">С 4 октября 2020 года начнется опрос населения переписчиками. В целом по области предстоит привлечь в качестве временных переписных работников около 5 тысяч человек, в том числе более 3,5 тысячи переписчиков счетных участков и 0,6 тысячи – стационарных. 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Все переписчики будут оснащены планшетными компьютерами, действующими на отечественной операционной системе, с электронными переписными листами. Это позволит увеличить нагрузку с 400 до 550 респондентов на одного переписчика и сократить расходы на оплату труда привлекаемого персонала.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lastRenderedPageBreak/>
        <w:t xml:space="preserve">В период с 4 по 27 октября 2020 года переписчики обойдут все помещения, где могут проживать люди. 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После окончания сбора сведений о населении с 28 по 31 октября 2020 года для контроля полноты учета будет проводиться контрольный обход 10% помещений. Этот этап позволит исключить недоучет или двойной учет населения.</w:t>
      </w:r>
    </w:p>
    <w:p w:rsidR="00891D23" w:rsidRPr="00D02ED6" w:rsidRDefault="00891D23" w:rsidP="00D02ED6">
      <w:pPr>
        <w:pStyle w:val="ae"/>
        <w:ind w:left="0" w:firstLine="709"/>
        <w:jc w:val="both"/>
        <w:rPr>
          <w:rFonts w:ascii="Arial" w:hAnsi="Arial" w:cs="Arial"/>
        </w:rPr>
      </w:pPr>
      <w:r w:rsidRPr="00D02ED6">
        <w:rPr>
          <w:rFonts w:ascii="Arial" w:hAnsi="Arial" w:cs="Arial"/>
        </w:rPr>
        <w:t>Благодаря использованию информационных технологий при сборе сведений о населении, оптимизирована численность привлекаемого переписного персонала, а также сокращен период обработки первичных данных и получения итогов переписи с 3-х до 2-х лет, т.е. планируется завершить поэтапное опубликование итогов переписи до конца 2022 года.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Качество итогов переписи населения во многом зависит от своевременного выполнения комплекса подготовительных мероприятий на региональном и районном  уровнях.</w:t>
      </w:r>
    </w:p>
    <w:p w:rsidR="00891D23" w:rsidRPr="00D02ED6" w:rsidRDefault="00891D23" w:rsidP="00D02ED6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2ED6">
        <w:rPr>
          <w:rStyle w:val="af1"/>
          <w:rFonts w:ascii="Arial" w:hAnsi="Arial" w:cs="Arial"/>
          <w:b w:val="0"/>
          <w:bCs w:val="0"/>
        </w:rPr>
        <w:t xml:space="preserve">17 сентября 2019 года в Оренбургской области завершился один из важных подготовительных этапов к проведению Всероссийской переписи населения 2020 года – актуализация </w:t>
      </w:r>
      <w:r w:rsidRPr="00D02ED6">
        <w:rPr>
          <w:rFonts w:ascii="Arial" w:hAnsi="Arial" w:cs="Arial"/>
        </w:rPr>
        <w:t>списков адресов домов и картографического материала</w:t>
      </w:r>
      <w:r w:rsidRPr="00D02ED6">
        <w:rPr>
          <w:rStyle w:val="af1"/>
          <w:rFonts w:ascii="Arial" w:hAnsi="Arial" w:cs="Arial"/>
          <w:b w:val="0"/>
          <w:bCs w:val="0"/>
        </w:rPr>
        <w:t>.</w:t>
      </w:r>
      <w:r w:rsidRPr="00D02ED6">
        <w:rPr>
          <w:rStyle w:val="af1"/>
          <w:rFonts w:ascii="Arial" w:hAnsi="Arial" w:cs="Arial"/>
        </w:rPr>
        <w:t xml:space="preserve"> </w:t>
      </w:r>
      <w:r w:rsidRPr="00D02ED6">
        <w:rPr>
          <w:rStyle w:val="af1"/>
          <w:rFonts w:ascii="Arial" w:hAnsi="Arial" w:cs="Arial"/>
          <w:b w:val="0"/>
          <w:bCs w:val="0"/>
        </w:rPr>
        <w:t>Для</w:t>
      </w:r>
      <w:r w:rsidRPr="00D02ED6">
        <w:rPr>
          <w:rStyle w:val="af1"/>
          <w:rFonts w:ascii="Arial" w:hAnsi="Arial" w:cs="Arial"/>
        </w:rPr>
        <w:t xml:space="preserve"> </w:t>
      </w:r>
      <w:r w:rsidRPr="00D02ED6">
        <w:rPr>
          <w:rStyle w:val="af1"/>
          <w:rFonts w:ascii="Arial" w:hAnsi="Arial" w:cs="Arial"/>
          <w:b w:val="0"/>
          <w:bCs w:val="0"/>
        </w:rPr>
        <w:t>этого</w:t>
      </w:r>
      <w:r w:rsidRPr="00D02ED6">
        <w:rPr>
          <w:rFonts w:ascii="Arial" w:hAnsi="Arial" w:cs="Arial"/>
        </w:rPr>
        <w:t xml:space="preserve"> были привлечены специально обученные регистраторы, которые в течение 30 дней путем сплошного обхода участков в городских и сельских населенных пунктах области актуализировали списки свыше 393-х тысяч домов.</w:t>
      </w:r>
    </w:p>
    <w:p w:rsidR="00891D23" w:rsidRPr="00D02ED6" w:rsidRDefault="00891D23" w:rsidP="00D02ED6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</w:rPr>
      </w:pPr>
      <w:r w:rsidRPr="00D02ED6">
        <w:rPr>
          <w:rFonts w:ascii="Arial" w:hAnsi="Arial" w:cs="Arial"/>
        </w:rPr>
        <w:t>Одновременно регистраторы проверяли состояние адресного хозяйства – наличие указателей с наименованием улиц и номерных знаков, так как от состояния адресного хозяйства в населенных пунктах во многом зависит организация работы временных переписных работников в период проведения переписи населения.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По данным мониторинга по упорядочению названий улиц, наличию указателей с названиями улиц, номеров домов и квартир на 1 сентября т.г. на 100% выполнены работы в городском округе ЗАТО п. Комаровский. В целом по области ситуация складывается следующим образом: из 12 городов в 10 (83,3%) проведены проверки состояния адресного хозяйства и в каждом из них необходимо провести работу по обеспечению наличия адресного хозяйства, из 1622 сельских населенных пунктов, где проживает население, проверки проведены в 1355 (83,5%), из них в 618 (45,6%) необходимо провести работу по обеспечению наличия адресного хозяйства.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Работа по устранению недостатков адресного хозяйства находится на контроле комиссии Оренбургской области по проведению Всероссийской переписи населения 2020 года и должна завершиться до начала работы переписчиков.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По окончании пресс-конференции журналистами были заданы вопросы о числе ликвидированных населенных пунктов без населения за межпереписной период, сохранности элементов адресного хозяйства, установленных к проведению ВПН-2010, перечне вопросов в переписном листе, проблемах, которые возникали при проведении предыдущей переписи населения, в том числе переписи социально опасных лиц и как они решаются сейчас.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На все вопросы специалистами Оренбургстата были даны исчерпывающие ответы.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По окончании пресс-конференции в 14.00 часов была организована прямая интернет-трансляция медиа-мероприятия с участием</w:t>
      </w:r>
      <w:r w:rsidRPr="00D02E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2ED6">
        <w:rPr>
          <w:rFonts w:ascii="Arial" w:hAnsi="Arial" w:cs="Arial"/>
          <w:sz w:val="24"/>
          <w:szCs w:val="24"/>
        </w:rPr>
        <w:t xml:space="preserve">руководителя Федеральной </w:t>
      </w:r>
      <w:r w:rsidRPr="00D02ED6">
        <w:rPr>
          <w:rFonts w:ascii="Arial" w:hAnsi="Arial" w:cs="Arial"/>
          <w:sz w:val="24"/>
          <w:szCs w:val="24"/>
        </w:rPr>
        <w:lastRenderedPageBreak/>
        <w:t>службы государственной статистики Павла Малкова, директора департамента проектов цифровой трансформации Министерства цифрового развития, связи и массовых коммуникаций РФ Олега Качанова,</w:t>
      </w:r>
      <w:r w:rsidRPr="00D02E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2ED6">
        <w:rPr>
          <w:rFonts w:ascii="Arial" w:hAnsi="Arial" w:cs="Arial"/>
          <w:sz w:val="24"/>
          <w:szCs w:val="24"/>
        </w:rPr>
        <w:t>советника руководителя Росстата Павла Смелова,</w:t>
      </w:r>
      <w:r w:rsidRPr="00D02E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2ED6">
        <w:rPr>
          <w:rFonts w:ascii="Arial" w:hAnsi="Arial" w:cs="Arial"/>
          <w:sz w:val="24"/>
          <w:szCs w:val="24"/>
        </w:rPr>
        <w:t>президента коммуникационного агентства «КРОС» Сергея Зверева</w:t>
      </w:r>
      <w:r w:rsidRPr="00D02E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2ED6">
        <w:rPr>
          <w:rFonts w:ascii="Arial" w:hAnsi="Arial" w:cs="Arial"/>
          <w:sz w:val="24"/>
          <w:szCs w:val="24"/>
        </w:rPr>
        <w:t xml:space="preserve"> и других.</w:t>
      </w: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1D23" w:rsidRPr="00D02ED6" w:rsidRDefault="00891D23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1D23" w:rsidRPr="00D02ED6" w:rsidRDefault="00891D23" w:rsidP="00D02E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02ED6">
        <w:rPr>
          <w:rFonts w:ascii="Arial" w:hAnsi="Arial" w:cs="Arial"/>
          <w:sz w:val="24"/>
          <w:szCs w:val="24"/>
        </w:rPr>
        <w:t>Оренбургстат</w:t>
      </w:r>
    </w:p>
    <w:p w:rsidR="00891D23" w:rsidRDefault="00891D23" w:rsidP="00B71C58">
      <w:pPr>
        <w:spacing w:before="120" w:after="120"/>
        <w:ind w:firstLine="709"/>
        <w:jc w:val="both"/>
      </w:pPr>
    </w:p>
    <w:sectPr w:rsidR="00891D23" w:rsidSect="0096589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F8" w:rsidRDefault="005962F8" w:rsidP="0013410D">
      <w:pPr>
        <w:spacing w:after="0" w:line="240" w:lineRule="auto"/>
      </w:pPr>
      <w:r>
        <w:separator/>
      </w:r>
    </w:p>
  </w:endnote>
  <w:endnote w:type="continuationSeparator" w:id="0">
    <w:p w:rsidR="005962F8" w:rsidRDefault="005962F8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23" w:rsidRDefault="00891D23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B5351F">
      <w:rPr>
        <w:noProof/>
      </w:rPr>
      <w:t>3</w:t>
    </w:r>
    <w:r>
      <w:fldChar w:fldCharType="end"/>
    </w:r>
  </w:p>
  <w:p w:rsidR="00891D23" w:rsidRPr="0013410D" w:rsidRDefault="00891D23" w:rsidP="00134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23" w:rsidRDefault="00B5351F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-34290</wp:posOffset>
          </wp:positionV>
          <wp:extent cx="285750" cy="285750"/>
          <wp:effectExtent l="0" t="0" r="0" b="0"/>
          <wp:wrapNone/>
          <wp:docPr id="3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D23">
      <w:fldChar w:fldCharType="begin"/>
    </w:r>
    <w:r w:rsidR="00891D23">
      <w:instrText>PAGE   \* MERGEFORMAT</w:instrText>
    </w:r>
    <w:r w:rsidR="00891D23">
      <w:fldChar w:fldCharType="separate"/>
    </w:r>
    <w:r>
      <w:rPr>
        <w:noProof/>
      </w:rPr>
      <w:t>1</w:t>
    </w:r>
    <w:r w:rsidR="00891D23">
      <w:fldChar w:fldCharType="end"/>
    </w:r>
  </w:p>
  <w:p w:rsidR="00891D23" w:rsidRDefault="00891D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F8" w:rsidRDefault="005962F8" w:rsidP="0013410D">
      <w:pPr>
        <w:spacing w:after="0" w:line="240" w:lineRule="auto"/>
      </w:pPr>
      <w:r>
        <w:separator/>
      </w:r>
    </w:p>
  </w:footnote>
  <w:footnote w:type="continuationSeparator" w:id="0">
    <w:p w:rsidR="005962F8" w:rsidRDefault="005962F8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23" w:rsidRDefault="00B5351F" w:rsidP="0096589A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-372745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1D23" w:rsidRDefault="00891D23" w:rsidP="0096589A">
    <w:pPr>
      <w:pStyle w:val="a3"/>
    </w:pPr>
  </w:p>
  <w:p w:rsidR="00891D23" w:rsidRDefault="00891D23" w:rsidP="0096589A">
    <w:pPr>
      <w:pStyle w:val="a3"/>
    </w:pPr>
  </w:p>
  <w:p w:rsidR="00891D23" w:rsidRDefault="00891D23" w:rsidP="0096589A">
    <w:pPr>
      <w:pStyle w:val="a3"/>
    </w:pPr>
  </w:p>
  <w:p w:rsidR="00891D23" w:rsidRDefault="00891D23" w:rsidP="0096589A">
    <w:pPr>
      <w:pStyle w:val="a3"/>
    </w:pPr>
  </w:p>
  <w:p w:rsidR="00891D23" w:rsidRDefault="00891D23" w:rsidP="0096589A">
    <w:pPr>
      <w:pStyle w:val="a3"/>
    </w:pPr>
  </w:p>
  <w:p w:rsidR="00891D23" w:rsidRPr="0096589A" w:rsidRDefault="00891D23" w:rsidP="00965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23" w:rsidRDefault="00B5351F">
    <w:pPr>
      <w:pStyle w:val="a3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-1104900</wp:posOffset>
          </wp:positionH>
          <wp:positionV relativeFrom="paragraph">
            <wp:posOffset>-450215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2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1D23" w:rsidRDefault="00891D23">
    <w:pPr>
      <w:pStyle w:val="a3"/>
    </w:pPr>
  </w:p>
  <w:p w:rsidR="00891D23" w:rsidRDefault="00891D23">
    <w:pPr>
      <w:pStyle w:val="a3"/>
    </w:pPr>
  </w:p>
  <w:p w:rsidR="00891D23" w:rsidRDefault="00891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0D"/>
    <w:rsid w:val="00123690"/>
    <w:rsid w:val="0013410D"/>
    <w:rsid w:val="001B14AA"/>
    <w:rsid w:val="00213825"/>
    <w:rsid w:val="00246947"/>
    <w:rsid w:val="0029508C"/>
    <w:rsid w:val="003269E1"/>
    <w:rsid w:val="003F0CD0"/>
    <w:rsid w:val="00446C24"/>
    <w:rsid w:val="004946E9"/>
    <w:rsid w:val="004D09A7"/>
    <w:rsid w:val="00507CCD"/>
    <w:rsid w:val="005801CD"/>
    <w:rsid w:val="005962F8"/>
    <w:rsid w:val="00643530"/>
    <w:rsid w:val="007005D2"/>
    <w:rsid w:val="008275A1"/>
    <w:rsid w:val="00891D23"/>
    <w:rsid w:val="008F2570"/>
    <w:rsid w:val="00925DEE"/>
    <w:rsid w:val="0096589A"/>
    <w:rsid w:val="009D010C"/>
    <w:rsid w:val="00A13C3B"/>
    <w:rsid w:val="00B5351F"/>
    <w:rsid w:val="00B71C58"/>
    <w:rsid w:val="00BE6840"/>
    <w:rsid w:val="00C37217"/>
    <w:rsid w:val="00D02ED6"/>
    <w:rsid w:val="00D05231"/>
    <w:rsid w:val="00D43BB8"/>
    <w:rsid w:val="00DE2F9F"/>
    <w:rsid w:val="00E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43196DD-D47B-4337-9526-F2A7AF6A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17"/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410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410D"/>
  </w:style>
  <w:style w:type="paragraph" w:styleId="a7">
    <w:name w:val="Balloon Text"/>
    <w:basedOn w:val="a"/>
    <w:link w:val="a8"/>
    <w:uiPriority w:val="99"/>
    <w:semiHidden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3410D"/>
  </w:style>
  <w:style w:type="paragraph" w:styleId="a9">
    <w:name w:val="footnote text"/>
    <w:basedOn w:val="a"/>
    <w:link w:val="aa"/>
    <w:uiPriority w:val="99"/>
    <w:semiHidden/>
    <w:rsid w:val="003F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E2F9F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rsid w:val="003F0CD0"/>
    <w:pPr>
      <w:spacing w:after="0" w:line="240" w:lineRule="auto"/>
      <w:ind w:left="57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3F0CD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rsid w:val="003F0CD0"/>
    <w:rPr>
      <w:vertAlign w:val="superscript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3F0CD0"/>
    <w:rPr>
      <w:rFonts w:ascii="Times New Roman" w:hAnsi="Times New Roman" w:cs="Times New Roman"/>
      <w:snapToGrid w:val="0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rsid w:val="00B71C58"/>
    <w:pPr>
      <w:spacing w:after="120" w:line="480" w:lineRule="auto"/>
      <w:ind w:left="283"/>
    </w:pPr>
  </w:style>
  <w:style w:type="paragraph" w:styleId="ae">
    <w:name w:val="List Paragraph"/>
    <w:basedOn w:val="a"/>
    <w:link w:val="af"/>
    <w:uiPriority w:val="99"/>
    <w:qFormat/>
    <w:rsid w:val="00B71C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71C58"/>
  </w:style>
  <w:style w:type="character" w:customStyle="1" w:styleId="af">
    <w:name w:val="Абзац списка Знак"/>
    <w:link w:val="ae"/>
    <w:uiPriority w:val="99"/>
    <w:locked/>
    <w:rsid w:val="00B71C5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Normal (Web)"/>
    <w:basedOn w:val="a"/>
    <w:uiPriority w:val="99"/>
    <w:rsid w:val="00B7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B71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Shcherbinin Konstantin</dc:creator>
  <cp:keywords/>
  <dc:description/>
  <cp:lastModifiedBy>Надежда</cp:lastModifiedBy>
  <cp:revision>2</cp:revision>
  <cp:lastPrinted>2019-10-02T08:46:00Z</cp:lastPrinted>
  <dcterms:created xsi:type="dcterms:W3CDTF">2019-11-14T03:04:00Z</dcterms:created>
  <dcterms:modified xsi:type="dcterms:W3CDTF">2019-11-14T03:04:00Z</dcterms:modified>
</cp:coreProperties>
</file>