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B43" w:rsidRDefault="00706049" w:rsidP="00BF0B43">
      <w:pPr>
        <w:ind w:right="-2875"/>
        <w:jc w:val="right"/>
        <w:rPr>
          <w:sz w:val="14"/>
          <w:szCs w:val="14"/>
        </w:rPr>
      </w:pPr>
      <w:bookmarkStart w:id="0" w:name="_GoBack"/>
      <w:bookmarkEnd w:id="0"/>
      <w:r>
        <w:rPr>
          <w:sz w:val="14"/>
          <w:szCs w:val="14"/>
        </w:rPr>
        <w:t xml:space="preserve">                                                       </w:t>
      </w:r>
      <w:r w:rsidR="000B3C1A">
        <w:rPr>
          <w:sz w:val="14"/>
          <w:szCs w:val="14"/>
        </w:rPr>
        <w:t>+</w:t>
      </w:r>
      <w:r w:rsidR="006D3B19">
        <w:rPr>
          <w:sz w:val="14"/>
          <w:szCs w:val="14"/>
        </w:rPr>
        <w:t xml:space="preserve"> </w:t>
      </w:r>
      <w:r w:rsidR="00A36495">
        <w:rPr>
          <w:sz w:val="14"/>
          <w:szCs w:val="14"/>
        </w:rPr>
        <w:t>Ё1</w:t>
      </w:r>
      <w:r w:rsidR="00BF0B43" w:rsidRPr="0038438F">
        <w:rPr>
          <w:sz w:val="14"/>
          <w:szCs w:val="14"/>
        </w:rPr>
        <w:t xml:space="preserve"> </w:t>
      </w:r>
    </w:p>
    <w:p w:rsidR="00B13B35" w:rsidRPr="00076212" w:rsidRDefault="00B13B35" w:rsidP="00076212">
      <w:pPr>
        <w:keepNext/>
        <w:ind w:left="10773"/>
        <w:jc w:val="left"/>
        <w:rPr>
          <w:sz w:val="28"/>
          <w:szCs w:val="28"/>
        </w:rPr>
      </w:pPr>
      <w:r>
        <w:rPr>
          <w:sz w:val="16"/>
          <w:szCs w:val="16"/>
        </w:rPr>
        <w:t xml:space="preserve">                                                                                                                 </w:t>
      </w:r>
      <w:r w:rsidRPr="00076212">
        <w:rPr>
          <w:sz w:val="28"/>
          <w:szCs w:val="28"/>
        </w:rPr>
        <w:t>Приложение № 1</w:t>
      </w:r>
      <w:r w:rsidR="00011925" w:rsidRPr="00076212">
        <w:rPr>
          <w:sz w:val="28"/>
          <w:szCs w:val="28"/>
        </w:rPr>
        <w:t xml:space="preserve">                                           </w:t>
      </w:r>
    </w:p>
    <w:p w:rsidR="00B13B35" w:rsidRPr="00076212" w:rsidRDefault="00F215F4" w:rsidP="00076212">
      <w:pPr>
        <w:keepNext/>
        <w:ind w:left="10773"/>
        <w:jc w:val="left"/>
        <w:rPr>
          <w:sz w:val="28"/>
          <w:szCs w:val="28"/>
        </w:rPr>
      </w:pPr>
      <w:r w:rsidRPr="00076212">
        <w:rPr>
          <w:sz w:val="28"/>
          <w:szCs w:val="28"/>
        </w:rPr>
        <w:t xml:space="preserve">к </w:t>
      </w:r>
      <w:r w:rsidR="00B13B35" w:rsidRPr="00076212">
        <w:rPr>
          <w:bCs/>
          <w:sz w:val="28"/>
          <w:szCs w:val="28"/>
        </w:rPr>
        <w:t xml:space="preserve">муниципальной адресной </w:t>
      </w:r>
      <w:r w:rsidR="00076212" w:rsidRPr="00076212">
        <w:rPr>
          <w:bCs/>
          <w:sz w:val="28"/>
          <w:szCs w:val="28"/>
        </w:rPr>
        <w:t>п</w:t>
      </w:r>
      <w:r w:rsidR="00B13B35" w:rsidRPr="00076212">
        <w:rPr>
          <w:bCs/>
          <w:sz w:val="28"/>
          <w:szCs w:val="28"/>
        </w:rPr>
        <w:t>рограмме</w:t>
      </w:r>
      <w:r w:rsidR="00B13B35" w:rsidRPr="00076212">
        <w:rPr>
          <w:bCs/>
          <w:sz w:val="28"/>
          <w:szCs w:val="28"/>
        </w:rPr>
        <w:br/>
        <w:t>"Переселение граждан Саракташского поссовета из аварийного жилищного фонда" на 201</w:t>
      </w:r>
      <w:r w:rsidR="00076212" w:rsidRPr="00076212">
        <w:rPr>
          <w:bCs/>
          <w:sz w:val="28"/>
          <w:szCs w:val="28"/>
        </w:rPr>
        <w:t>9</w:t>
      </w:r>
      <w:r w:rsidR="00B13B35" w:rsidRPr="00076212">
        <w:rPr>
          <w:bCs/>
          <w:sz w:val="28"/>
          <w:szCs w:val="28"/>
        </w:rPr>
        <w:t>-20</w:t>
      </w:r>
      <w:r w:rsidR="00076212" w:rsidRPr="00076212">
        <w:rPr>
          <w:bCs/>
          <w:sz w:val="28"/>
          <w:szCs w:val="28"/>
        </w:rPr>
        <w:t>25</w:t>
      </w:r>
      <w:r w:rsidR="00B13B35" w:rsidRPr="00076212">
        <w:rPr>
          <w:bCs/>
          <w:sz w:val="28"/>
          <w:szCs w:val="28"/>
        </w:rPr>
        <w:t xml:space="preserve"> годы”.</w:t>
      </w:r>
    </w:p>
    <w:p w:rsidR="00B13B35" w:rsidRDefault="00B13B35" w:rsidP="00B13B35">
      <w:pPr>
        <w:keepNext/>
        <w:ind w:left="9540"/>
        <w:jc w:val="left"/>
        <w:rPr>
          <w:sz w:val="16"/>
          <w:szCs w:val="16"/>
        </w:rPr>
      </w:pPr>
    </w:p>
    <w:p w:rsidR="008A5A36" w:rsidRDefault="008A5A36" w:rsidP="00803B55">
      <w:pPr>
        <w:ind w:right="-2875"/>
        <w:rPr>
          <w:sz w:val="16"/>
          <w:szCs w:val="16"/>
        </w:rPr>
      </w:pPr>
    </w:p>
    <w:p w:rsidR="00076212" w:rsidRPr="00D5336B" w:rsidRDefault="00076212" w:rsidP="00076212">
      <w:pPr>
        <w:pStyle w:val="Style2"/>
        <w:spacing w:before="53" w:line="240" w:lineRule="auto"/>
        <w:rPr>
          <w:rStyle w:val="FontStyle111"/>
          <w:b w:val="0"/>
          <w:sz w:val="28"/>
          <w:szCs w:val="28"/>
        </w:rPr>
      </w:pPr>
      <w:r w:rsidRPr="00D5336B">
        <w:rPr>
          <w:rStyle w:val="FontStyle111"/>
          <w:b w:val="0"/>
          <w:sz w:val="28"/>
          <w:szCs w:val="28"/>
        </w:rPr>
        <w:t>Рекомендуемые требования к жилью, проектируемому (строящемуся) и приобретаемому в рамках Программы</w:t>
      </w:r>
    </w:p>
    <w:p w:rsidR="00076212" w:rsidRPr="00D5336B" w:rsidRDefault="00076212" w:rsidP="00076212">
      <w:pPr>
        <w:pStyle w:val="Style8"/>
        <w:spacing w:line="240" w:lineRule="exact"/>
        <w:rPr>
          <w:sz w:val="28"/>
          <w:szCs w:val="28"/>
        </w:rPr>
      </w:pPr>
    </w:p>
    <w:tbl>
      <w:tblPr>
        <w:tblW w:w="15417"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103"/>
        <w:gridCol w:w="9639"/>
      </w:tblGrid>
      <w:tr w:rsidR="00076212" w:rsidRPr="00D5336B" w:rsidTr="00370EEA">
        <w:tc>
          <w:tcPr>
            <w:tcW w:w="675" w:type="dxa"/>
            <w:shd w:val="clear" w:color="auto" w:fill="auto"/>
            <w:vAlign w:val="center"/>
          </w:tcPr>
          <w:p w:rsidR="00076212" w:rsidRPr="00D5336B" w:rsidRDefault="00076212" w:rsidP="00370EEA">
            <w:pPr>
              <w:widowControl w:val="0"/>
              <w:jc w:val="center"/>
              <w:rPr>
                <w:rFonts w:eastAsia="Calibri"/>
                <w:sz w:val="28"/>
                <w:szCs w:val="28"/>
              </w:rPr>
            </w:pPr>
            <w:r w:rsidRPr="00D5336B">
              <w:rPr>
                <w:rFonts w:eastAsia="Calibri"/>
                <w:sz w:val="28"/>
                <w:szCs w:val="28"/>
              </w:rPr>
              <w:t>№ п/п</w:t>
            </w:r>
          </w:p>
        </w:tc>
        <w:tc>
          <w:tcPr>
            <w:tcW w:w="5103" w:type="dxa"/>
            <w:shd w:val="clear" w:color="auto" w:fill="auto"/>
          </w:tcPr>
          <w:p w:rsidR="00076212" w:rsidRDefault="00076212" w:rsidP="00370EEA">
            <w:pPr>
              <w:widowControl w:val="0"/>
              <w:jc w:val="center"/>
              <w:rPr>
                <w:rStyle w:val="FontStyle113"/>
                <w:rFonts w:eastAsia="Calibri"/>
                <w:sz w:val="28"/>
                <w:szCs w:val="28"/>
              </w:rPr>
            </w:pPr>
            <w:r w:rsidRPr="00D5336B">
              <w:rPr>
                <w:rStyle w:val="FontStyle113"/>
                <w:rFonts w:eastAsia="Calibri"/>
                <w:sz w:val="28"/>
                <w:szCs w:val="28"/>
              </w:rPr>
              <w:t xml:space="preserve">Наименование рекомендуемого </w:t>
            </w:r>
          </w:p>
          <w:p w:rsidR="00076212" w:rsidRPr="00D5336B" w:rsidRDefault="00076212" w:rsidP="00370EEA">
            <w:pPr>
              <w:widowControl w:val="0"/>
              <w:jc w:val="center"/>
              <w:rPr>
                <w:rStyle w:val="FontStyle113"/>
                <w:rFonts w:eastAsia="Calibri"/>
                <w:sz w:val="28"/>
                <w:szCs w:val="28"/>
              </w:rPr>
            </w:pPr>
            <w:r w:rsidRPr="00D5336B">
              <w:rPr>
                <w:rStyle w:val="FontStyle113"/>
                <w:rFonts w:eastAsia="Calibri"/>
                <w:sz w:val="28"/>
                <w:szCs w:val="28"/>
              </w:rPr>
              <w:t>треб</w:t>
            </w:r>
            <w:r w:rsidRPr="00D5336B">
              <w:rPr>
                <w:rStyle w:val="FontStyle113"/>
                <w:rFonts w:eastAsia="Calibri"/>
                <w:sz w:val="28"/>
                <w:szCs w:val="28"/>
              </w:rPr>
              <w:t>о</w:t>
            </w:r>
            <w:r w:rsidRPr="00D5336B">
              <w:rPr>
                <w:rStyle w:val="FontStyle113"/>
                <w:rFonts w:eastAsia="Calibri"/>
                <w:sz w:val="28"/>
                <w:szCs w:val="28"/>
              </w:rPr>
              <w:t>вания</w:t>
            </w:r>
          </w:p>
        </w:tc>
        <w:tc>
          <w:tcPr>
            <w:tcW w:w="9639" w:type="dxa"/>
            <w:shd w:val="clear" w:color="auto" w:fill="auto"/>
          </w:tcPr>
          <w:p w:rsidR="00076212" w:rsidRPr="00D5336B" w:rsidRDefault="00076212" w:rsidP="00370EEA">
            <w:pPr>
              <w:widowControl w:val="0"/>
              <w:jc w:val="center"/>
              <w:rPr>
                <w:rFonts w:eastAsia="Calibri"/>
                <w:sz w:val="28"/>
                <w:szCs w:val="28"/>
              </w:rPr>
            </w:pPr>
            <w:r w:rsidRPr="00D5336B">
              <w:rPr>
                <w:rStyle w:val="FontStyle113"/>
                <w:rFonts w:eastAsia="Calibri"/>
                <w:sz w:val="28"/>
                <w:szCs w:val="28"/>
              </w:rPr>
              <w:t>Содержание рекомендуемого требования</w:t>
            </w:r>
          </w:p>
        </w:tc>
      </w:tr>
    </w:tbl>
    <w:p w:rsidR="00076212" w:rsidRPr="00C73179" w:rsidRDefault="00076212" w:rsidP="00076212">
      <w:pPr>
        <w:rPr>
          <w:sz w:val="2"/>
          <w:szCs w:val="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103"/>
        <w:gridCol w:w="9639"/>
      </w:tblGrid>
      <w:tr w:rsidR="00076212" w:rsidRPr="00D5336B" w:rsidTr="00370EEA">
        <w:trPr>
          <w:tblHeader/>
        </w:trPr>
        <w:tc>
          <w:tcPr>
            <w:tcW w:w="675" w:type="dxa"/>
            <w:shd w:val="clear" w:color="auto" w:fill="auto"/>
            <w:vAlign w:val="center"/>
          </w:tcPr>
          <w:p w:rsidR="00076212" w:rsidRPr="00D5336B" w:rsidRDefault="00076212" w:rsidP="00370EEA">
            <w:pPr>
              <w:widowControl w:val="0"/>
              <w:jc w:val="center"/>
              <w:rPr>
                <w:rFonts w:eastAsia="Calibri"/>
                <w:sz w:val="28"/>
                <w:szCs w:val="28"/>
              </w:rPr>
            </w:pPr>
            <w:r w:rsidRPr="00D5336B">
              <w:rPr>
                <w:rFonts w:eastAsia="Calibri"/>
                <w:sz w:val="28"/>
                <w:szCs w:val="28"/>
              </w:rPr>
              <w:t>1</w:t>
            </w:r>
          </w:p>
        </w:tc>
        <w:tc>
          <w:tcPr>
            <w:tcW w:w="5103" w:type="dxa"/>
            <w:shd w:val="clear" w:color="auto" w:fill="auto"/>
            <w:vAlign w:val="center"/>
          </w:tcPr>
          <w:p w:rsidR="00076212" w:rsidRPr="00D5336B" w:rsidRDefault="00076212" w:rsidP="00370EEA">
            <w:pPr>
              <w:pStyle w:val="Style79"/>
              <w:spacing w:line="322" w:lineRule="exact"/>
              <w:rPr>
                <w:rStyle w:val="FontStyle113"/>
                <w:sz w:val="28"/>
                <w:szCs w:val="28"/>
              </w:rPr>
            </w:pPr>
            <w:r w:rsidRPr="00D5336B">
              <w:rPr>
                <w:rStyle w:val="FontStyle113"/>
                <w:sz w:val="28"/>
                <w:szCs w:val="28"/>
              </w:rPr>
              <w:t>2</w:t>
            </w:r>
          </w:p>
        </w:tc>
        <w:tc>
          <w:tcPr>
            <w:tcW w:w="9639" w:type="dxa"/>
            <w:shd w:val="clear" w:color="auto" w:fill="auto"/>
            <w:vAlign w:val="center"/>
          </w:tcPr>
          <w:p w:rsidR="00076212" w:rsidRPr="00D5336B" w:rsidRDefault="00076212" w:rsidP="00370EEA">
            <w:pPr>
              <w:pStyle w:val="Style80"/>
              <w:ind w:left="34" w:firstLine="318"/>
              <w:jc w:val="center"/>
              <w:rPr>
                <w:rStyle w:val="FontStyle113"/>
                <w:sz w:val="28"/>
                <w:szCs w:val="28"/>
              </w:rPr>
            </w:pPr>
            <w:r w:rsidRPr="00D5336B">
              <w:rPr>
                <w:rStyle w:val="FontStyle113"/>
                <w:sz w:val="28"/>
                <w:szCs w:val="28"/>
              </w:rPr>
              <w:t>3</w:t>
            </w:r>
          </w:p>
        </w:tc>
      </w:tr>
      <w:tr w:rsidR="00076212" w:rsidRPr="00D5336B" w:rsidTr="00370EEA">
        <w:tc>
          <w:tcPr>
            <w:tcW w:w="675" w:type="dxa"/>
            <w:shd w:val="clear" w:color="auto" w:fill="auto"/>
          </w:tcPr>
          <w:p w:rsidR="00076212" w:rsidRPr="00D5336B" w:rsidRDefault="00076212" w:rsidP="00370EEA">
            <w:pPr>
              <w:widowControl w:val="0"/>
              <w:ind w:left="-142" w:right="-108" w:firstLine="142"/>
              <w:rPr>
                <w:rFonts w:eastAsia="Calibri"/>
                <w:sz w:val="28"/>
                <w:szCs w:val="28"/>
              </w:rPr>
            </w:pPr>
            <w:r w:rsidRPr="00D5336B">
              <w:rPr>
                <w:rFonts w:eastAsia="Calibri"/>
                <w:sz w:val="28"/>
                <w:szCs w:val="28"/>
              </w:rPr>
              <w:t>1</w:t>
            </w:r>
            <w:r>
              <w:rPr>
                <w:rFonts w:eastAsia="Calibri"/>
                <w:sz w:val="28"/>
                <w:szCs w:val="28"/>
              </w:rPr>
              <w:t>.</w:t>
            </w:r>
          </w:p>
        </w:tc>
        <w:tc>
          <w:tcPr>
            <w:tcW w:w="5103" w:type="dxa"/>
            <w:shd w:val="clear" w:color="auto" w:fill="auto"/>
          </w:tcPr>
          <w:p w:rsidR="00076212" w:rsidRPr="00D5336B" w:rsidRDefault="00076212" w:rsidP="00370EEA">
            <w:pPr>
              <w:pStyle w:val="Style79"/>
              <w:spacing w:line="322" w:lineRule="exact"/>
              <w:jc w:val="left"/>
              <w:rPr>
                <w:sz w:val="28"/>
                <w:szCs w:val="28"/>
              </w:rPr>
            </w:pPr>
            <w:r w:rsidRPr="00D5336B">
              <w:rPr>
                <w:rStyle w:val="FontStyle113"/>
                <w:sz w:val="28"/>
                <w:szCs w:val="28"/>
              </w:rPr>
              <w:t>Требования к проектной документации на дом</w:t>
            </w:r>
          </w:p>
        </w:tc>
        <w:tc>
          <w:tcPr>
            <w:tcW w:w="9639" w:type="dxa"/>
            <w:shd w:val="clear" w:color="auto" w:fill="auto"/>
          </w:tcPr>
          <w:p w:rsidR="00076212" w:rsidRPr="00D5336B" w:rsidRDefault="00076212" w:rsidP="00370EEA">
            <w:pPr>
              <w:pStyle w:val="Style80"/>
              <w:spacing w:line="240" w:lineRule="auto"/>
              <w:ind w:left="-17" w:firstLine="0"/>
              <w:rPr>
                <w:rStyle w:val="FontStyle113"/>
                <w:sz w:val="28"/>
                <w:szCs w:val="28"/>
              </w:rPr>
            </w:pPr>
            <w:r w:rsidRPr="00D5336B">
              <w:rPr>
                <w:rStyle w:val="FontStyle113"/>
                <w:sz w:val="28"/>
                <w:szCs w:val="28"/>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w:t>
            </w:r>
            <w:r w:rsidRPr="00D5336B">
              <w:rPr>
                <w:rStyle w:val="FontStyle113"/>
                <w:sz w:val="28"/>
                <w:szCs w:val="28"/>
              </w:rPr>
              <w:t>о</w:t>
            </w:r>
            <w:r w:rsidRPr="00D5336B">
              <w:rPr>
                <w:rStyle w:val="FontStyle113"/>
                <w:sz w:val="28"/>
                <w:szCs w:val="28"/>
              </w:rPr>
              <w:t>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076212" w:rsidRPr="00D5336B" w:rsidRDefault="00076212" w:rsidP="00370EEA">
            <w:pPr>
              <w:pStyle w:val="Style79"/>
              <w:spacing w:line="240" w:lineRule="auto"/>
              <w:ind w:left="-17"/>
              <w:jc w:val="both"/>
              <w:rPr>
                <w:rStyle w:val="FontStyle113"/>
                <w:sz w:val="28"/>
                <w:szCs w:val="28"/>
              </w:rPr>
            </w:pPr>
            <w:r w:rsidRPr="00D5336B">
              <w:rPr>
                <w:rStyle w:val="FontStyle113"/>
                <w:sz w:val="28"/>
                <w:szCs w:val="28"/>
              </w:rPr>
              <w:t>Проектная документация разрабатывается в соответствии с требованиями:</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 xml:space="preserve">1) Федерального закона </w:t>
            </w:r>
            <w:r>
              <w:rPr>
                <w:rStyle w:val="FontStyle113"/>
                <w:sz w:val="28"/>
                <w:szCs w:val="28"/>
              </w:rPr>
              <w:t xml:space="preserve">от 22 июля </w:t>
            </w:r>
            <w:r w:rsidRPr="00D5336B">
              <w:rPr>
                <w:rStyle w:val="FontStyle113"/>
                <w:sz w:val="28"/>
                <w:szCs w:val="28"/>
              </w:rPr>
              <w:t>2008</w:t>
            </w:r>
            <w:r>
              <w:rPr>
                <w:rStyle w:val="FontStyle113"/>
                <w:sz w:val="28"/>
                <w:szCs w:val="28"/>
              </w:rPr>
              <w:t xml:space="preserve"> года</w:t>
            </w:r>
            <w:r w:rsidRPr="00D5336B">
              <w:rPr>
                <w:rStyle w:val="FontStyle113"/>
                <w:sz w:val="28"/>
                <w:szCs w:val="28"/>
              </w:rPr>
              <w:t xml:space="preserve"> № 123-ФЗ «Технический регл</w:t>
            </w:r>
            <w:r w:rsidRPr="00D5336B">
              <w:rPr>
                <w:rStyle w:val="FontStyle113"/>
                <w:sz w:val="28"/>
                <w:szCs w:val="28"/>
              </w:rPr>
              <w:t>а</w:t>
            </w:r>
            <w:r w:rsidRPr="00D5336B">
              <w:rPr>
                <w:rStyle w:val="FontStyle113"/>
                <w:sz w:val="28"/>
                <w:szCs w:val="28"/>
              </w:rPr>
              <w:t>мент о требованиях пожарной безопасности»;</w:t>
            </w:r>
          </w:p>
          <w:p w:rsidR="00076212" w:rsidRPr="00D5336B" w:rsidRDefault="00076212" w:rsidP="00370EEA">
            <w:pPr>
              <w:pStyle w:val="Style83"/>
              <w:spacing w:line="240" w:lineRule="auto"/>
              <w:ind w:left="-17" w:firstLine="0"/>
              <w:rPr>
                <w:rStyle w:val="FontStyle113"/>
                <w:sz w:val="28"/>
                <w:szCs w:val="28"/>
              </w:rPr>
            </w:pPr>
            <w:r w:rsidRPr="00D5336B">
              <w:rPr>
                <w:rStyle w:val="FontStyle113"/>
                <w:sz w:val="28"/>
                <w:szCs w:val="28"/>
              </w:rPr>
              <w:t xml:space="preserve">2) Федерального закона </w:t>
            </w:r>
            <w:r>
              <w:rPr>
                <w:rStyle w:val="FontStyle113"/>
                <w:sz w:val="28"/>
                <w:szCs w:val="28"/>
              </w:rPr>
              <w:t xml:space="preserve">от 30 декабря </w:t>
            </w:r>
            <w:r w:rsidRPr="00D5336B">
              <w:rPr>
                <w:rStyle w:val="FontStyle113"/>
                <w:sz w:val="28"/>
                <w:szCs w:val="28"/>
              </w:rPr>
              <w:t>2009</w:t>
            </w:r>
            <w:r>
              <w:rPr>
                <w:rStyle w:val="FontStyle113"/>
                <w:sz w:val="28"/>
                <w:szCs w:val="28"/>
              </w:rPr>
              <w:t xml:space="preserve"> года</w:t>
            </w:r>
            <w:r w:rsidRPr="00D5336B">
              <w:rPr>
                <w:rStyle w:val="FontStyle113"/>
                <w:sz w:val="28"/>
                <w:szCs w:val="28"/>
              </w:rPr>
              <w:t xml:space="preserve"> № 384-ФЗ «Технический ре</w:t>
            </w:r>
            <w:r w:rsidRPr="00D5336B">
              <w:rPr>
                <w:rStyle w:val="FontStyle113"/>
                <w:sz w:val="28"/>
                <w:szCs w:val="28"/>
              </w:rPr>
              <w:t>г</w:t>
            </w:r>
            <w:r w:rsidRPr="00D5336B">
              <w:rPr>
                <w:rStyle w:val="FontStyle113"/>
                <w:sz w:val="28"/>
                <w:szCs w:val="28"/>
              </w:rPr>
              <w:t>ламент о безопасности зданий и сооружений»;</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3) постановления Правительств</w:t>
            </w:r>
            <w:r>
              <w:rPr>
                <w:rStyle w:val="FontStyle113"/>
                <w:sz w:val="28"/>
                <w:szCs w:val="28"/>
              </w:rPr>
              <w:t xml:space="preserve">а Российской Федерации от 16 февраля </w:t>
            </w:r>
            <w:r>
              <w:rPr>
                <w:rStyle w:val="FontStyle113"/>
                <w:sz w:val="28"/>
                <w:szCs w:val="28"/>
              </w:rPr>
              <w:br/>
            </w:r>
            <w:r w:rsidRPr="00D5336B">
              <w:rPr>
                <w:rStyle w:val="FontStyle113"/>
                <w:sz w:val="28"/>
                <w:szCs w:val="28"/>
              </w:rPr>
              <w:t>2008</w:t>
            </w:r>
            <w:r>
              <w:rPr>
                <w:rStyle w:val="FontStyle113"/>
                <w:sz w:val="28"/>
                <w:szCs w:val="28"/>
              </w:rPr>
              <w:t xml:space="preserve"> года</w:t>
            </w:r>
            <w:r w:rsidRPr="00D5336B">
              <w:rPr>
                <w:rStyle w:val="FontStyle113"/>
                <w:sz w:val="28"/>
                <w:szCs w:val="28"/>
              </w:rPr>
              <w:t xml:space="preserve"> № 87 «О составе разделов проектной документации и тр</w:t>
            </w:r>
            <w:r w:rsidRPr="00D5336B">
              <w:rPr>
                <w:rStyle w:val="FontStyle113"/>
                <w:sz w:val="28"/>
                <w:szCs w:val="28"/>
              </w:rPr>
              <w:t>е</w:t>
            </w:r>
            <w:r w:rsidRPr="00D5336B">
              <w:rPr>
                <w:rStyle w:val="FontStyle113"/>
                <w:sz w:val="28"/>
                <w:szCs w:val="28"/>
              </w:rPr>
              <w:t xml:space="preserve">бованиях к их содержанию»; </w:t>
            </w:r>
          </w:p>
          <w:p w:rsidR="00076212" w:rsidRPr="00D5336B" w:rsidRDefault="00076212" w:rsidP="00370EEA">
            <w:pPr>
              <w:pStyle w:val="Style83"/>
              <w:spacing w:before="5" w:line="240" w:lineRule="auto"/>
              <w:ind w:left="-17" w:firstLine="0"/>
              <w:rPr>
                <w:rStyle w:val="FontStyle113"/>
                <w:sz w:val="28"/>
                <w:szCs w:val="28"/>
              </w:rPr>
            </w:pPr>
            <w:r w:rsidRPr="00D5336B">
              <w:rPr>
                <w:rStyle w:val="FontStyle113"/>
                <w:sz w:val="28"/>
                <w:szCs w:val="28"/>
              </w:rPr>
              <w:t>4) СП 42.13330.2016 «Градостроительство. Планировка и застройка горо</w:t>
            </w:r>
            <w:r w:rsidRPr="00D5336B">
              <w:rPr>
                <w:rStyle w:val="FontStyle113"/>
                <w:sz w:val="28"/>
                <w:szCs w:val="28"/>
              </w:rPr>
              <w:t>д</w:t>
            </w:r>
            <w:r w:rsidRPr="00D5336B">
              <w:rPr>
                <w:rStyle w:val="FontStyle113"/>
                <w:sz w:val="28"/>
                <w:szCs w:val="28"/>
              </w:rPr>
              <w:t>ских и сельских поселений»;</w:t>
            </w:r>
          </w:p>
          <w:p w:rsidR="00076212" w:rsidRPr="00D5336B" w:rsidRDefault="00076212" w:rsidP="00370EEA">
            <w:pPr>
              <w:pStyle w:val="Style83"/>
              <w:spacing w:before="5" w:line="240" w:lineRule="auto"/>
              <w:ind w:left="-17" w:firstLine="0"/>
              <w:rPr>
                <w:rStyle w:val="FontStyle113"/>
                <w:sz w:val="28"/>
                <w:szCs w:val="28"/>
              </w:rPr>
            </w:pPr>
            <w:r w:rsidRPr="00D5336B">
              <w:rPr>
                <w:rStyle w:val="FontStyle113"/>
                <w:sz w:val="28"/>
                <w:szCs w:val="28"/>
              </w:rPr>
              <w:t>5)  СП 54.13330.2016 «Здания жилые многоквартирные»;</w:t>
            </w:r>
          </w:p>
          <w:p w:rsidR="00076212" w:rsidRPr="00D5336B" w:rsidRDefault="00076212" w:rsidP="00370EEA">
            <w:pPr>
              <w:pStyle w:val="Style17"/>
              <w:spacing w:line="240" w:lineRule="auto"/>
              <w:ind w:left="-17"/>
              <w:rPr>
                <w:rStyle w:val="FontStyle113"/>
                <w:sz w:val="28"/>
                <w:szCs w:val="28"/>
              </w:rPr>
            </w:pPr>
            <w:r>
              <w:rPr>
                <w:rStyle w:val="FontStyle113"/>
                <w:sz w:val="28"/>
                <w:szCs w:val="28"/>
              </w:rPr>
              <w:t xml:space="preserve">6) </w:t>
            </w:r>
            <w:r w:rsidRPr="00D5336B">
              <w:rPr>
                <w:rStyle w:val="FontStyle113"/>
                <w:sz w:val="28"/>
                <w:szCs w:val="28"/>
              </w:rPr>
              <w:t>СП 59.13330.2016 «Доступность зданий и сооружений для маломобильных групп населения»;</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7) СП 14.13330.2014 «Строительство в сейсмических районах»;</w:t>
            </w:r>
          </w:p>
          <w:p w:rsidR="00076212" w:rsidRPr="00D5336B" w:rsidRDefault="00076212" w:rsidP="00370EEA">
            <w:pPr>
              <w:pStyle w:val="Style83"/>
              <w:spacing w:line="240" w:lineRule="auto"/>
              <w:ind w:left="-17" w:firstLine="0"/>
              <w:rPr>
                <w:rStyle w:val="FontStyle113"/>
                <w:sz w:val="28"/>
                <w:szCs w:val="28"/>
              </w:rPr>
            </w:pPr>
            <w:r w:rsidRPr="00D5336B">
              <w:rPr>
                <w:rStyle w:val="FontStyle113"/>
                <w:sz w:val="28"/>
                <w:szCs w:val="28"/>
              </w:rPr>
              <w:lastRenderedPageBreak/>
              <w:t>8) СП 22.13330.2016 «Основания зданий и сооружений»;</w:t>
            </w:r>
          </w:p>
          <w:p w:rsidR="00076212" w:rsidRPr="00D5336B" w:rsidRDefault="00076212" w:rsidP="00370EEA">
            <w:pPr>
              <w:pStyle w:val="Style83"/>
              <w:spacing w:line="240" w:lineRule="auto"/>
              <w:ind w:left="-17" w:firstLine="0"/>
              <w:rPr>
                <w:rStyle w:val="FontStyle113"/>
                <w:sz w:val="28"/>
                <w:szCs w:val="28"/>
              </w:rPr>
            </w:pPr>
            <w:r>
              <w:rPr>
                <w:rStyle w:val="FontStyle113"/>
                <w:sz w:val="28"/>
                <w:szCs w:val="28"/>
              </w:rPr>
              <w:t xml:space="preserve">9) </w:t>
            </w:r>
            <w:r w:rsidRPr="00D5336B">
              <w:rPr>
                <w:rStyle w:val="FontStyle113"/>
                <w:sz w:val="28"/>
                <w:szCs w:val="28"/>
              </w:rPr>
              <w:t>СП 2.13130.2012 «Системы противопожарной защиты. Обеспечение огн</w:t>
            </w:r>
            <w:r w:rsidRPr="00D5336B">
              <w:rPr>
                <w:rStyle w:val="FontStyle113"/>
                <w:sz w:val="28"/>
                <w:szCs w:val="28"/>
              </w:rPr>
              <w:t>е</w:t>
            </w:r>
            <w:r w:rsidRPr="00D5336B">
              <w:rPr>
                <w:rStyle w:val="FontStyle113"/>
                <w:sz w:val="28"/>
                <w:szCs w:val="28"/>
              </w:rPr>
              <w:t>стойкости объектов защиты»;</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10) СП 4.13130.2013 «Системы противопожарной защиты. Ограничение</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 xml:space="preserve">распространения пожара на объектах защиты. Требования к объемно-планировочным и конструктивным решениям»; </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11) СП 255.1325800 «Здания и сооружения. Правила эксплуатации. Общие положения».</w:t>
            </w:r>
          </w:p>
          <w:p w:rsidR="00076212" w:rsidRPr="00D5336B" w:rsidRDefault="00076212" w:rsidP="00370EEA">
            <w:pPr>
              <w:pStyle w:val="Style83"/>
              <w:spacing w:line="240" w:lineRule="auto"/>
              <w:ind w:left="-17" w:firstLine="0"/>
              <w:rPr>
                <w:rStyle w:val="FontStyle113"/>
                <w:sz w:val="28"/>
                <w:szCs w:val="28"/>
              </w:rPr>
            </w:pPr>
            <w:r w:rsidRPr="00D5336B">
              <w:rPr>
                <w:rStyle w:val="FontStyle113"/>
                <w:sz w:val="28"/>
                <w:szCs w:val="28"/>
              </w:rPr>
              <w:t>Оформление проектной документации осуществляется в соответствии с ГОСТ Р 21.1101-2013 «Основные требования к проектной и рабочей докуме</w:t>
            </w:r>
            <w:r w:rsidRPr="00D5336B">
              <w:rPr>
                <w:rStyle w:val="FontStyle113"/>
                <w:sz w:val="28"/>
                <w:szCs w:val="28"/>
              </w:rPr>
              <w:t>н</w:t>
            </w:r>
            <w:r w:rsidRPr="00D5336B">
              <w:rPr>
                <w:rStyle w:val="FontStyle113"/>
                <w:sz w:val="28"/>
                <w:szCs w:val="28"/>
              </w:rPr>
              <w:t>тации».</w:t>
            </w:r>
          </w:p>
          <w:p w:rsidR="00076212" w:rsidRPr="00D5336B" w:rsidRDefault="00076212" w:rsidP="00370EEA">
            <w:pPr>
              <w:pStyle w:val="Style83"/>
              <w:tabs>
                <w:tab w:val="left" w:pos="1925"/>
                <w:tab w:val="left" w:pos="4402"/>
              </w:tabs>
              <w:spacing w:line="240" w:lineRule="auto"/>
              <w:ind w:left="-17" w:firstLine="0"/>
              <w:rPr>
                <w:rStyle w:val="FontStyle113"/>
                <w:sz w:val="28"/>
                <w:szCs w:val="28"/>
              </w:rPr>
            </w:pPr>
            <w:r w:rsidRPr="00D5336B">
              <w:rPr>
                <w:rStyle w:val="FontStyle113"/>
                <w:sz w:val="28"/>
                <w:szCs w:val="28"/>
              </w:rPr>
              <w:t>Планируемые к строительству (строящиеся) многоквартирные дома, указанные в пункте 2 части 2 статьи 49 Градостроительного кодекса 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 июня 2010 года № 64. В отношении проектной документации на строительство многоквартирного дома, построенного многоквартирного дома, в которых приобретаются жилые помещения, рекомендуется обеспечить наличие положительного заключения экспертизы, проведенной в соответствии с требованиями градостроительного законодател</w:t>
            </w:r>
            <w:r w:rsidRPr="00D5336B">
              <w:rPr>
                <w:rStyle w:val="FontStyle113"/>
                <w:sz w:val="28"/>
                <w:szCs w:val="28"/>
              </w:rPr>
              <w:t>ь</w:t>
            </w:r>
            <w:r w:rsidRPr="00D5336B">
              <w:rPr>
                <w:rStyle w:val="FontStyle113"/>
                <w:sz w:val="28"/>
                <w:szCs w:val="28"/>
              </w:rPr>
              <w:t>ства.</w:t>
            </w:r>
          </w:p>
        </w:tc>
      </w:tr>
      <w:tr w:rsidR="00076212" w:rsidRPr="00D5336B" w:rsidTr="00370EEA">
        <w:tc>
          <w:tcPr>
            <w:tcW w:w="675" w:type="dxa"/>
            <w:shd w:val="clear" w:color="auto" w:fill="auto"/>
          </w:tcPr>
          <w:p w:rsidR="00076212" w:rsidRPr="00D5336B" w:rsidRDefault="00076212" w:rsidP="00370EEA">
            <w:pPr>
              <w:widowControl w:val="0"/>
              <w:rPr>
                <w:rFonts w:eastAsia="Calibri"/>
                <w:sz w:val="28"/>
                <w:szCs w:val="28"/>
              </w:rPr>
            </w:pPr>
            <w:r w:rsidRPr="00D5336B">
              <w:rPr>
                <w:rFonts w:eastAsia="Calibri"/>
                <w:sz w:val="28"/>
                <w:szCs w:val="28"/>
              </w:rPr>
              <w:lastRenderedPageBreak/>
              <w:t>2.</w:t>
            </w:r>
          </w:p>
        </w:tc>
        <w:tc>
          <w:tcPr>
            <w:tcW w:w="5103" w:type="dxa"/>
            <w:shd w:val="clear" w:color="auto" w:fill="auto"/>
          </w:tcPr>
          <w:p w:rsidR="00076212" w:rsidRPr="00D5336B" w:rsidRDefault="00076212" w:rsidP="00370EEA">
            <w:pPr>
              <w:pStyle w:val="Style63"/>
              <w:spacing w:line="322" w:lineRule="exact"/>
              <w:rPr>
                <w:rStyle w:val="FontStyle113"/>
                <w:sz w:val="28"/>
                <w:szCs w:val="28"/>
              </w:rPr>
            </w:pPr>
            <w:r w:rsidRPr="00D5336B">
              <w:rPr>
                <w:rStyle w:val="FontStyle113"/>
                <w:sz w:val="28"/>
                <w:szCs w:val="28"/>
              </w:rPr>
              <w:t>Требования к конструктивному,</w:t>
            </w:r>
          </w:p>
          <w:p w:rsidR="00076212" w:rsidRPr="00D5336B" w:rsidRDefault="00076212" w:rsidP="00370EEA">
            <w:pPr>
              <w:pStyle w:val="Style63"/>
              <w:spacing w:line="322" w:lineRule="exact"/>
              <w:rPr>
                <w:rStyle w:val="FontStyle113"/>
                <w:sz w:val="28"/>
                <w:szCs w:val="28"/>
              </w:rPr>
            </w:pPr>
            <w:r w:rsidRPr="00D5336B">
              <w:rPr>
                <w:rStyle w:val="FontStyle113"/>
                <w:sz w:val="28"/>
                <w:szCs w:val="28"/>
              </w:rPr>
              <w:t>инженерному и технологическому</w:t>
            </w:r>
          </w:p>
          <w:p w:rsidR="00076212" w:rsidRPr="00D5336B" w:rsidRDefault="00076212" w:rsidP="00370EEA">
            <w:pPr>
              <w:pStyle w:val="Style63"/>
              <w:spacing w:line="322" w:lineRule="exact"/>
              <w:rPr>
                <w:rStyle w:val="FontStyle113"/>
                <w:sz w:val="28"/>
                <w:szCs w:val="28"/>
              </w:rPr>
            </w:pPr>
            <w:r w:rsidRPr="00D5336B">
              <w:rPr>
                <w:rStyle w:val="FontStyle113"/>
                <w:sz w:val="28"/>
                <w:szCs w:val="28"/>
              </w:rPr>
              <w:t>оснащению строящегося многокварти</w:t>
            </w:r>
            <w:r w:rsidRPr="00D5336B">
              <w:rPr>
                <w:rStyle w:val="FontStyle113"/>
                <w:sz w:val="28"/>
                <w:szCs w:val="28"/>
              </w:rPr>
              <w:t>р</w:t>
            </w:r>
            <w:r w:rsidRPr="00D5336B">
              <w:rPr>
                <w:rStyle w:val="FontStyle113"/>
                <w:sz w:val="28"/>
                <w:szCs w:val="28"/>
              </w:rPr>
              <w:t>ного дома, введенного в</w:t>
            </w:r>
          </w:p>
          <w:p w:rsidR="00076212" w:rsidRPr="00D5336B" w:rsidRDefault="00076212" w:rsidP="00370EEA">
            <w:pPr>
              <w:pStyle w:val="Style63"/>
              <w:spacing w:line="322" w:lineRule="exact"/>
              <w:rPr>
                <w:rStyle w:val="FontStyle113"/>
                <w:sz w:val="28"/>
                <w:szCs w:val="28"/>
              </w:rPr>
            </w:pPr>
            <w:r w:rsidRPr="00D5336B">
              <w:rPr>
                <w:rStyle w:val="FontStyle113"/>
                <w:sz w:val="28"/>
                <w:szCs w:val="28"/>
              </w:rPr>
              <w:t>эксплуатацию многоквартирного</w:t>
            </w:r>
          </w:p>
          <w:p w:rsidR="00076212" w:rsidRPr="00D5336B" w:rsidRDefault="00076212" w:rsidP="00370EEA">
            <w:pPr>
              <w:pStyle w:val="Style63"/>
              <w:spacing w:line="322" w:lineRule="exact"/>
              <w:rPr>
                <w:rStyle w:val="FontStyle113"/>
                <w:sz w:val="28"/>
                <w:szCs w:val="28"/>
              </w:rPr>
            </w:pPr>
            <w:r w:rsidRPr="00D5336B">
              <w:rPr>
                <w:rStyle w:val="FontStyle113"/>
                <w:sz w:val="28"/>
                <w:szCs w:val="28"/>
              </w:rPr>
              <w:t>дома, в котором приобретается</w:t>
            </w:r>
          </w:p>
          <w:p w:rsidR="00076212" w:rsidRPr="00D5336B" w:rsidRDefault="00076212" w:rsidP="00370EEA">
            <w:pPr>
              <w:pStyle w:val="Style79"/>
              <w:spacing w:line="322" w:lineRule="exact"/>
              <w:jc w:val="left"/>
              <w:rPr>
                <w:rStyle w:val="FontStyle113"/>
                <w:sz w:val="28"/>
                <w:szCs w:val="28"/>
              </w:rPr>
            </w:pPr>
            <w:r w:rsidRPr="00D5336B">
              <w:rPr>
                <w:rStyle w:val="FontStyle113"/>
                <w:sz w:val="28"/>
                <w:szCs w:val="28"/>
              </w:rPr>
              <w:t>готовое жилье</w:t>
            </w:r>
          </w:p>
        </w:tc>
        <w:tc>
          <w:tcPr>
            <w:tcW w:w="9639" w:type="dxa"/>
            <w:shd w:val="clear" w:color="auto" w:fill="auto"/>
          </w:tcPr>
          <w:p w:rsidR="00076212" w:rsidRPr="00D5336B" w:rsidRDefault="00076212" w:rsidP="00370EEA">
            <w:pPr>
              <w:pStyle w:val="Style63"/>
              <w:spacing w:line="240" w:lineRule="auto"/>
              <w:ind w:left="-17"/>
              <w:jc w:val="both"/>
              <w:rPr>
                <w:rStyle w:val="FontStyle113"/>
                <w:sz w:val="28"/>
                <w:szCs w:val="28"/>
              </w:rPr>
            </w:pPr>
            <w:r>
              <w:rPr>
                <w:rStyle w:val="FontStyle113"/>
                <w:sz w:val="28"/>
                <w:szCs w:val="28"/>
              </w:rPr>
              <w:t xml:space="preserve">В </w:t>
            </w:r>
            <w:r w:rsidRPr="00D5336B">
              <w:rPr>
                <w:rStyle w:val="FontStyle113"/>
                <w:sz w:val="28"/>
                <w:szCs w:val="28"/>
              </w:rPr>
              <w:t xml:space="preserve">строящихся домах обеспечивается наличие: </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1) несущих строительных конструкций, выполненных из следующих мат</w:t>
            </w:r>
            <w:r w:rsidRPr="00D5336B">
              <w:rPr>
                <w:rStyle w:val="FontStyle113"/>
                <w:sz w:val="28"/>
                <w:szCs w:val="28"/>
              </w:rPr>
              <w:t>е</w:t>
            </w:r>
            <w:r w:rsidRPr="00D5336B">
              <w:rPr>
                <w:rStyle w:val="FontStyle113"/>
                <w:sz w:val="28"/>
                <w:szCs w:val="28"/>
              </w:rPr>
              <w:t>риалов:</w:t>
            </w:r>
          </w:p>
          <w:p w:rsidR="00076212" w:rsidRPr="00D5336B" w:rsidRDefault="00076212" w:rsidP="00370EEA">
            <w:pPr>
              <w:pStyle w:val="Style85"/>
              <w:tabs>
                <w:tab w:val="left" w:pos="1325"/>
              </w:tabs>
              <w:spacing w:line="240" w:lineRule="auto"/>
              <w:ind w:left="-17"/>
              <w:jc w:val="both"/>
              <w:rPr>
                <w:rStyle w:val="FontStyle113"/>
                <w:sz w:val="28"/>
                <w:szCs w:val="28"/>
              </w:rPr>
            </w:pPr>
            <w:r>
              <w:rPr>
                <w:rStyle w:val="FontStyle113"/>
                <w:sz w:val="28"/>
                <w:szCs w:val="28"/>
              </w:rPr>
              <w:t xml:space="preserve">а) </w:t>
            </w:r>
            <w:r w:rsidRPr="00D5336B">
              <w:rPr>
                <w:rStyle w:val="FontStyle113"/>
                <w:sz w:val="28"/>
                <w:szCs w:val="28"/>
              </w:rPr>
              <w:t>стены – из каменных конструкций (кирпич, блоки), крупных железобе</w:t>
            </w:r>
            <w:r>
              <w:rPr>
                <w:rStyle w:val="FontStyle113"/>
                <w:sz w:val="28"/>
                <w:szCs w:val="28"/>
              </w:rPr>
              <w:t>-</w:t>
            </w:r>
            <w:r w:rsidRPr="00D5336B">
              <w:rPr>
                <w:rStyle w:val="FontStyle113"/>
                <w:sz w:val="28"/>
                <w:szCs w:val="28"/>
              </w:rPr>
              <w:t>тонных блоков, железобетонных панелей, монолитного железобетонного ка</w:t>
            </w:r>
            <w:r w:rsidRPr="00D5336B">
              <w:rPr>
                <w:rStyle w:val="FontStyle113"/>
                <w:sz w:val="28"/>
                <w:szCs w:val="28"/>
              </w:rPr>
              <w:t>р</w:t>
            </w:r>
            <w:r w:rsidRPr="00D5336B">
              <w:rPr>
                <w:rStyle w:val="FontStyle113"/>
                <w:sz w:val="28"/>
                <w:szCs w:val="28"/>
              </w:rPr>
              <w:t>каса с заполнением;</w:t>
            </w:r>
          </w:p>
          <w:p w:rsidR="00076212" w:rsidRPr="00D5336B" w:rsidRDefault="00076212" w:rsidP="00370EEA">
            <w:pPr>
              <w:pStyle w:val="Style85"/>
              <w:tabs>
                <w:tab w:val="left" w:pos="1133"/>
              </w:tabs>
              <w:spacing w:line="240" w:lineRule="auto"/>
              <w:ind w:left="-17"/>
              <w:jc w:val="both"/>
              <w:rPr>
                <w:rStyle w:val="FontStyle113"/>
                <w:sz w:val="28"/>
                <w:szCs w:val="28"/>
              </w:rPr>
            </w:pPr>
            <w:r w:rsidRPr="00D5336B">
              <w:rPr>
                <w:rStyle w:val="FontStyle113"/>
                <w:sz w:val="28"/>
                <w:szCs w:val="28"/>
              </w:rPr>
              <w:t>б) перекрытия – из сборных и монолитных железобетонных конструкций;</w:t>
            </w:r>
          </w:p>
          <w:p w:rsidR="00076212" w:rsidRPr="00D5336B" w:rsidRDefault="00076212" w:rsidP="00370EEA">
            <w:pPr>
              <w:pStyle w:val="Style85"/>
              <w:tabs>
                <w:tab w:val="left" w:pos="1133"/>
              </w:tabs>
              <w:spacing w:line="240" w:lineRule="auto"/>
              <w:ind w:left="-17"/>
              <w:jc w:val="both"/>
              <w:rPr>
                <w:rStyle w:val="FontStyle113"/>
                <w:sz w:val="28"/>
                <w:szCs w:val="28"/>
              </w:rPr>
            </w:pPr>
            <w:r>
              <w:rPr>
                <w:rStyle w:val="FontStyle113"/>
                <w:sz w:val="28"/>
                <w:szCs w:val="28"/>
              </w:rPr>
              <w:t xml:space="preserve">в) </w:t>
            </w:r>
            <w:r w:rsidRPr="00D5336B">
              <w:rPr>
                <w:rStyle w:val="FontStyle113"/>
                <w:sz w:val="28"/>
                <w:szCs w:val="28"/>
              </w:rPr>
              <w:t>фундаменты – из сборных и монолитных железобетонных и каменных ко</w:t>
            </w:r>
            <w:r w:rsidRPr="00D5336B">
              <w:rPr>
                <w:rStyle w:val="FontStyle113"/>
                <w:sz w:val="28"/>
                <w:szCs w:val="28"/>
              </w:rPr>
              <w:t>н</w:t>
            </w:r>
            <w:r w:rsidRPr="00D5336B">
              <w:rPr>
                <w:rStyle w:val="FontStyle113"/>
                <w:sz w:val="28"/>
                <w:szCs w:val="28"/>
              </w:rPr>
              <w:t>струкций.</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Не рекомендуется строительство домов и приобретение жилья в домах, в</w:t>
            </w:r>
            <w:r w:rsidRPr="00D5336B">
              <w:rPr>
                <w:rStyle w:val="FontStyle113"/>
                <w:sz w:val="28"/>
                <w:szCs w:val="28"/>
              </w:rPr>
              <w:t>ы</w:t>
            </w:r>
            <w:r w:rsidRPr="00D5336B">
              <w:rPr>
                <w:rStyle w:val="FontStyle113"/>
                <w:sz w:val="28"/>
                <w:szCs w:val="28"/>
              </w:rPr>
              <w:t xml:space="preserve">полненных из легких стальных тонкостенных конструкций (ЛСТК),                          </w:t>
            </w:r>
            <w:r w:rsidRPr="00D5336B">
              <w:rPr>
                <w:rStyle w:val="FontStyle113"/>
                <w:sz w:val="28"/>
                <w:szCs w:val="28"/>
              </w:rPr>
              <w:lastRenderedPageBreak/>
              <w:t>81Р панелей, металлических сэндвич</w:t>
            </w:r>
            <w:r>
              <w:rPr>
                <w:rStyle w:val="FontStyle113"/>
                <w:sz w:val="28"/>
                <w:szCs w:val="28"/>
              </w:rPr>
              <w:t xml:space="preserve"> </w:t>
            </w:r>
            <w:r w:rsidRPr="00D5336B">
              <w:rPr>
                <w:rStyle w:val="FontStyle113"/>
                <w:sz w:val="28"/>
                <w:szCs w:val="28"/>
              </w:rPr>
              <w:t>панелей;</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2) подключения к централизованным сетям инженерно-технического обеспечения по выданным соответствующими ресурсоснабжающими и иными организ</w:t>
            </w:r>
            <w:r w:rsidRPr="00D5336B">
              <w:rPr>
                <w:rStyle w:val="FontStyle113"/>
                <w:sz w:val="28"/>
                <w:szCs w:val="28"/>
              </w:rPr>
              <w:t>а</w:t>
            </w:r>
            <w:r w:rsidRPr="00D5336B">
              <w:rPr>
                <w:rStyle w:val="FontStyle113"/>
                <w:sz w:val="28"/>
                <w:szCs w:val="28"/>
              </w:rPr>
              <w:t>циями техническим условиям;</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3) санитарного узла (раздельного или совмещенного), который должен быть внутриквартирным и в</w:t>
            </w:r>
            <w:r>
              <w:rPr>
                <w:rStyle w:val="FontStyle113"/>
                <w:sz w:val="28"/>
                <w:szCs w:val="28"/>
              </w:rPr>
              <w:t>ключать ванну, унитаз, раковину;</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4) внутридомовых инженерных систем, включая системы:</w:t>
            </w:r>
          </w:p>
          <w:p w:rsidR="00076212" w:rsidRPr="00D5336B" w:rsidRDefault="00076212" w:rsidP="00370EEA">
            <w:pPr>
              <w:pStyle w:val="Style7"/>
              <w:spacing w:before="67"/>
              <w:ind w:left="-17"/>
              <w:jc w:val="both"/>
              <w:rPr>
                <w:rStyle w:val="FontStyle113"/>
                <w:sz w:val="28"/>
                <w:szCs w:val="28"/>
              </w:rPr>
            </w:pPr>
            <w:r w:rsidRPr="00D5336B">
              <w:rPr>
                <w:rStyle w:val="FontStyle113"/>
                <w:sz w:val="28"/>
                <w:szCs w:val="28"/>
              </w:rPr>
              <w:t>а) электроснабжения (с силовым и иным электрооборудованием в соответс</w:t>
            </w:r>
            <w:r w:rsidRPr="00D5336B">
              <w:rPr>
                <w:rStyle w:val="FontStyle113"/>
                <w:sz w:val="28"/>
                <w:szCs w:val="28"/>
              </w:rPr>
              <w:t>т</w:t>
            </w:r>
            <w:r w:rsidRPr="00D5336B">
              <w:rPr>
                <w:rStyle w:val="FontStyle113"/>
                <w:sz w:val="28"/>
                <w:szCs w:val="28"/>
              </w:rPr>
              <w:t>вии с</w:t>
            </w:r>
            <w:r w:rsidRPr="00D5336B">
              <w:rPr>
                <w:sz w:val="28"/>
                <w:szCs w:val="28"/>
              </w:rPr>
              <w:t xml:space="preserve"> </w:t>
            </w:r>
            <w:r w:rsidRPr="00D5336B">
              <w:rPr>
                <w:rStyle w:val="FontStyle113"/>
                <w:sz w:val="28"/>
                <w:szCs w:val="28"/>
              </w:rPr>
              <w:t>проектной документацией);</w:t>
            </w:r>
          </w:p>
          <w:p w:rsidR="00076212" w:rsidRPr="00D5336B" w:rsidRDefault="00076212" w:rsidP="00370EEA">
            <w:pPr>
              <w:pStyle w:val="Style26"/>
              <w:tabs>
                <w:tab w:val="left" w:pos="1046"/>
              </w:tabs>
              <w:spacing w:line="240" w:lineRule="auto"/>
              <w:ind w:left="-17"/>
              <w:rPr>
                <w:rStyle w:val="FontStyle113"/>
                <w:sz w:val="28"/>
                <w:szCs w:val="28"/>
              </w:rPr>
            </w:pPr>
            <w:r w:rsidRPr="00D5336B">
              <w:rPr>
                <w:rStyle w:val="FontStyle113"/>
                <w:sz w:val="28"/>
                <w:szCs w:val="28"/>
              </w:rPr>
              <w:t>б) холодного водоснабжения;</w:t>
            </w:r>
          </w:p>
          <w:p w:rsidR="00076212" w:rsidRPr="00D5336B" w:rsidRDefault="00076212" w:rsidP="00370EEA">
            <w:pPr>
              <w:pStyle w:val="Style26"/>
              <w:tabs>
                <w:tab w:val="left" w:pos="1046"/>
              </w:tabs>
              <w:spacing w:line="240" w:lineRule="auto"/>
              <w:ind w:left="-17"/>
              <w:rPr>
                <w:rStyle w:val="FontStyle113"/>
                <w:sz w:val="28"/>
                <w:szCs w:val="28"/>
              </w:rPr>
            </w:pPr>
            <w:r w:rsidRPr="00D5336B">
              <w:rPr>
                <w:rStyle w:val="FontStyle113"/>
                <w:sz w:val="28"/>
                <w:szCs w:val="28"/>
              </w:rPr>
              <w:t>в) водоотведения (канализации);</w:t>
            </w:r>
          </w:p>
          <w:p w:rsidR="00076212" w:rsidRPr="00D5336B" w:rsidRDefault="00076212" w:rsidP="00370EEA">
            <w:pPr>
              <w:pStyle w:val="Style26"/>
              <w:tabs>
                <w:tab w:val="left" w:pos="3422"/>
                <w:tab w:val="left" w:pos="4637"/>
              </w:tabs>
              <w:spacing w:line="240" w:lineRule="auto"/>
              <w:ind w:left="-17"/>
              <w:rPr>
                <w:rStyle w:val="FontStyle113"/>
                <w:sz w:val="28"/>
                <w:szCs w:val="28"/>
              </w:rPr>
            </w:pPr>
            <w:r w:rsidRPr="00D5336B">
              <w:rPr>
                <w:rStyle w:val="FontStyle113"/>
                <w:sz w:val="28"/>
                <w:szCs w:val="28"/>
              </w:rPr>
              <w:t>г) газоснабжения (при наличии в соответствии с проектной документацией)</w:t>
            </w:r>
            <w:r>
              <w:rPr>
                <w:rStyle w:val="FontStyle113"/>
                <w:sz w:val="28"/>
                <w:szCs w:val="28"/>
              </w:rPr>
              <w:t xml:space="preserve"> </w:t>
            </w:r>
            <w:r w:rsidRPr="00D5336B">
              <w:rPr>
                <w:rStyle w:val="FontStyle113"/>
                <w:sz w:val="28"/>
                <w:szCs w:val="28"/>
              </w:rPr>
              <w:t>с устройством сигнализаторов загазованности, сблокированных с быстродействующим запорным клапаном, установленным</w:t>
            </w:r>
            <w:r>
              <w:rPr>
                <w:rStyle w:val="FontStyle113"/>
                <w:sz w:val="28"/>
                <w:szCs w:val="28"/>
              </w:rPr>
              <w:t xml:space="preserve"> </w:t>
            </w:r>
            <w:r w:rsidRPr="00D5336B">
              <w:rPr>
                <w:rStyle w:val="FontStyle113"/>
                <w:sz w:val="28"/>
                <w:szCs w:val="28"/>
              </w:rPr>
              <w:t>первым по ходу газа на внутреннем газопроводе жилого здания с возможностью аварийно-диспетчерского обслуживания, а также с установкой</w:t>
            </w:r>
            <w:r>
              <w:rPr>
                <w:rStyle w:val="FontStyle113"/>
                <w:sz w:val="28"/>
                <w:szCs w:val="28"/>
              </w:rPr>
              <w:t xml:space="preserve"> </w:t>
            </w:r>
            <w:r w:rsidRPr="00D5336B">
              <w:rPr>
                <w:rStyle w:val="FontStyle113"/>
                <w:sz w:val="28"/>
                <w:szCs w:val="28"/>
              </w:rPr>
              <w:t>легкосбрасываемых оконных блоков (в соответствии с</w:t>
            </w:r>
            <w:r>
              <w:rPr>
                <w:rStyle w:val="FontStyle113"/>
                <w:sz w:val="28"/>
                <w:szCs w:val="28"/>
              </w:rPr>
              <w:t xml:space="preserve"> </w:t>
            </w:r>
            <w:r w:rsidRPr="00D5336B">
              <w:rPr>
                <w:rStyle w:val="FontStyle113"/>
                <w:sz w:val="28"/>
                <w:szCs w:val="28"/>
              </w:rPr>
              <w:t>проектной</w:t>
            </w:r>
            <w:r>
              <w:rPr>
                <w:rStyle w:val="FontStyle113"/>
                <w:sz w:val="28"/>
                <w:szCs w:val="28"/>
              </w:rPr>
              <w:t xml:space="preserve"> </w:t>
            </w:r>
            <w:r w:rsidRPr="00D5336B">
              <w:rPr>
                <w:rStyle w:val="FontStyle113"/>
                <w:sz w:val="28"/>
                <w:szCs w:val="28"/>
              </w:rPr>
              <w:t>документ</w:t>
            </w:r>
            <w:r w:rsidRPr="00D5336B">
              <w:rPr>
                <w:rStyle w:val="FontStyle113"/>
                <w:sz w:val="28"/>
                <w:szCs w:val="28"/>
              </w:rPr>
              <w:t>а</w:t>
            </w:r>
            <w:r w:rsidRPr="00D5336B">
              <w:rPr>
                <w:rStyle w:val="FontStyle113"/>
                <w:sz w:val="28"/>
                <w:szCs w:val="28"/>
              </w:rPr>
              <w:t>цией);</w:t>
            </w:r>
          </w:p>
          <w:p w:rsidR="00076212" w:rsidRPr="00D5336B" w:rsidRDefault="00076212" w:rsidP="00370EEA">
            <w:pPr>
              <w:pStyle w:val="Style26"/>
              <w:tabs>
                <w:tab w:val="left" w:pos="1584"/>
                <w:tab w:val="left" w:pos="2069"/>
                <w:tab w:val="left" w:pos="4704"/>
              </w:tabs>
              <w:spacing w:line="240" w:lineRule="auto"/>
              <w:ind w:left="-17"/>
              <w:rPr>
                <w:rStyle w:val="FontStyle113"/>
                <w:sz w:val="28"/>
                <w:szCs w:val="28"/>
              </w:rPr>
            </w:pPr>
            <w:r w:rsidRPr="00D5336B">
              <w:rPr>
                <w:rStyle w:val="FontStyle113"/>
                <w:sz w:val="28"/>
                <w:szCs w:val="28"/>
              </w:rPr>
              <w:t>д) отопления (при отсутствии централизованного отопления и наличии г</w:t>
            </w:r>
            <w:r w:rsidRPr="00D5336B">
              <w:rPr>
                <w:rStyle w:val="FontStyle113"/>
                <w:sz w:val="28"/>
                <w:szCs w:val="28"/>
              </w:rPr>
              <w:t>а</w:t>
            </w:r>
            <w:r w:rsidRPr="00D5336B">
              <w:rPr>
                <w:rStyle w:val="FontStyle113"/>
                <w:sz w:val="28"/>
                <w:szCs w:val="28"/>
              </w:rPr>
              <w:t>за рекомендуется установка коллективных или индивидуальных</w:t>
            </w:r>
            <w:r w:rsidRPr="00D5336B">
              <w:rPr>
                <w:rStyle w:val="FontStyle113"/>
                <w:sz w:val="28"/>
                <w:szCs w:val="28"/>
              </w:rPr>
              <w:br/>
              <w:t>газовых котлов);</w:t>
            </w:r>
          </w:p>
          <w:p w:rsidR="00076212" w:rsidRPr="00D5336B" w:rsidRDefault="00076212" w:rsidP="00370EEA">
            <w:pPr>
              <w:pStyle w:val="Style26"/>
              <w:tabs>
                <w:tab w:val="left" w:pos="1037"/>
              </w:tabs>
              <w:spacing w:line="240" w:lineRule="auto"/>
              <w:ind w:left="-17"/>
              <w:rPr>
                <w:rStyle w:val="FontStyle113"/>
                <w:sz w:val="28"/>
                <w:szCs w:val="28"/>
              </w:rPr>
            </w:pPr>
            <w:r w:rsidRPr="00D5336B">
              <w:rPr>
                <w:rStyle w:val="FontStyle113"/>
                <w:sz w:val="28"/>
                <w:szCs w:val="28"/>
              </w:rPr>
              <w:t>е) горячего водоснабжения;</w:t>
            </w:r>
          </w:p>
          <w:p w:rsidR="00076212" w:rsidRPr="00D5336B" w:rsidRDefault="00076212" w:rsidP="00370EEA">
            <w:pPr>
              <w:pStyle w:val="Style26"/>
              <w:tabs>
                <w:tab w:val="left" w:pos="1282"/>
                <w:tab w:val="left" w:pos="3427"/>
                <w:tab w:val="left" w:pos="4646"/>
              </w:tabs>
              <w:spacing w:line="240" w:lineRule="auto"/>
              <w:ind w:left="-17"/>
              <w:rPr>
                <w:rStyle w:val="FontStyle113"/>
                <w:sz w:val="28"/>
                <w:szCs w:val="28"/>
              </w:rPr>
            </w:pPr>
            <w:r w:rsidRPr="00D5336B">
              <w:rPr>
                <w:rStyle w:val="FontStyle113"/>
                <w:sz w:val="28"/>
                <w:szCs w:val="28"/>
              </w:rPr>
              <w:t>ж) противопожарной безопасности (в соответствии с проектной документац</w:t>
            </w:r>
            <w:r w:rsidRPr="00D5336B">
              <w:rPr>
                <w:rStyle w:val="FontStyle113"/>
                <w:sz w:val="28"/>
                <w:szCs w:val="28"/>
              </w:rPr>
              <w:t>и</w:t>
            </w:r>
            <w:r w:rsidRPr="00D5336B">
              <w:rPr>
                <w:rStyle w:val="FontStyle113"/>
                <w:sz w:val="28"/>
                <w:szCs w:val="28"/>
              </w:rPr>
              <w:t>ей);</w:t>
            </w:r>
          </w:p>
          <w:p w:rsidR="00076212" w:rsidRPr="00D5336B" w:rsidRDefault="00076212" w:rsidP="00370EEA">
            <w:pPr>
              <w:pStyle w:val="Style26"/>
              <w:tabs>
                <w:tab w:val="left" w:pos="1282"/>
                <w:tab w:val="left" w:pos="3427"/>
                <w:tab w:val="left" w:pos="4646"/>
              </w:tabs>
              <w:spacing w:line="240" w:lineRule="auto"/>
              <w:ind w:left="-17"/>
              <w:rPr>
                <w:rStyle w:val="FontStyle113"/>
                <w:sz w:val="28"/>
                <w:szCs w:val="28"/>
              </w:rPr>
            </w:pPr>
            <w:r w:rsidRPr="00D5336B">
              <w:rPr>
                <w:rStyle w:val="FontStyle113"/>
                <w:sz w:val="28"/>
                <w:szCs w:val="28"/>
              </w:rPr>
              <w:t>з) мусороудаления (при наличии в соответствии с проектной документац</w:t>
            </w:r>
            <w:r w:rsidRPr="00D5336B">
              <w:rPr>
                <w:rStyle w:val="FontStyle113"/>
                <w:sz w:val="28"/>
                <w:szCs w:val="28"/>
              </w:rPr>
              <w:t>и</w:t>
            </w:r>
            <w:r w:rsidRPr="00D5336B">
              <w:rPr>
                <w:rStyle w:val="FontStyle113"/>
                <w:sz w:val="28"/>
                <w:szCs w:val="28"/>
              </w:rPr>
              <w:t>ей);</w:t>
            </w:r>
          </w:p>
          <w:p w:rsidR="00076212" w:rsidRPr="00D5336B" w:rsidRDefault="00076212" w:rsidP="00370EEA">
            <w:pPr>
              <w:pStyle w:val="Style20"/>
              <w:spacing w:line="240" w:lineRule="auto"/>
              <w:ind w:left="-17"/>
              <w:jc w:val="both"/>
              <w:rPr>
                <w:rStyle w:val="FontStyle113"/>
                <w:sz w:val="28"/>
                <w:szCs w:val="28"/>
              </w:rPr>
            </w:pPr>
            <w:r w:rsidRPr="00D5336B">
              <w:rPr>
                <w:rStyle w:val="FontStyle113"/>
                <w:sz w:val="28"/>
                <w:szCs w:val="28"/>
              </w:rPr>
              <w:t>5) локальных систем энергоснабжения (рекомендуется использовать в сл</w:t>
            </w:r>
            <w:r w:rsidRPr="00D5336B">
              <w:rPr>
                <w:rStyle w:val="FontStyle113"/>
                <w:sz w:val="28"/>
                <w:szCs w:val="28"/>
              </w:rPr>
              <w:t>у</w:t>
            </w:r>
            <w:r w:rsidRPr="00D5336B">
              <w:rPr>
                <w:rStyle w:val="FontStyle113"/>
                <w:sz w:val="28"/>
                <w:szCs w:val="28"/>
              </w:rPr>
              <w:t>чае экономической целесообразности);</w:t>
            </w:r>
          </w:p>
          <w:p w:rsidR="00076212" w:rsidRPr="00D5336B" w:rsidRDefault="00076212" w:rsidP="00370EEA">
            <w:pPr>
              <w:pStyle w:val="Style20"/>
              <w:tabs>
                <w:tab w:val="left" w:pos="2174"/>
                <w:tab w:val="left" w:pos="3163"/>
                <w:tab w:val="left" w:pos="5717"/>
              </w:tabs>
              <w:spacing w:before="5" w:line="240" w:lineRule="auto"/>
              <w:ind w:left="-17"/>
              <w:jc w:val="both"/>
              <w:rPr>
                <w:rStyle w:val="FontStyle113"/>
                <w:sz w:val="28"/>
                <w:szCs w:val="28"/>
              </w:rPr>
            </w:pPr>
            <w:r w:rsidRPr="00D5336B">
              <w:rPr>
                <w:rStyle w:val="FontStyle113"/>
                <w:sz w:val="28"/>
                <w:szCs w:val="28"/>
              </w:rPr>
              <w:t>6) принятых в эксплуатацию и зарегистрированных в установленном порядке лифтов (при наличии в соответствии с проектной документацией).  Лифты р</w:t>
            </w:r>
            <w:r w:rsidRPr="00D5336B">
              <w:rPr>
                <w:rStyle w:val="FontStyle113"/>
                <w:sz w:val="28"/>
                <w:szCs w:val="28"/>
              </w:rPr>
              <w:t>е</w:t>
            </w:r>
            <w:r w:rsidRPr="00D5336B">
              <w:rPr>
                <w:rStyle w:val="FontStyle113"/>
                <w:sz w:val="28"/>
                <w:szCs w:val="28"/>
              </w:rPr>
              <w:t>комендуется оснащать:</w:t>
            </w:r>
          </w:p>
          <w:p w:rsidR="00076212" w:rsidRPr="00D5336B" w:rsidRDefault="00076212" w:rsidP="00370EEA">
            <w:pPr>
              <w:pStyle w:val="Style26"/>
              <w:tabs>
                <w:tab w:val="left" w:pos="1426"/>
              </w:tabs>
              <w:spacing w:line="240" w:lineRule="auto"/>
              <w:ind w:left="-17"/>
              <w:rPr>
                <w:rStyle w:val="FontStyle113"/>
                <w:sz w:val="28"/>
                <w:szCs w:val="28"/>
              </w:rPr>
            </w:pPr>
            <w:r w:rsidRPr="00D5336B">
              <w:rPr>
                <w:rStyle w:val="FontStyle113"/>
                <w:sz w:val="28"/>
                <w:szCs w:val="28"/>
              </w:rPr>
              <w:t>а) кабиной, предназначенной для пользования инвалидом на кресле-коляске с сопровождающим лицом;</w:t>
            </w:r>
          </w:p>
          <w:p w:rsidR="00076212" w:rsidRPr="00D5336B" w:rsidRDefault="00076212" w:rsidP="00370EEA">
            <w:pPr>
              <w:pStyle w:val="Style26"/>
              <w:tabs>
                <w:tab w:val="left" w:pos="1426"/>
              </w:tabs>
              <w:spacing w:line="240" w:lineRule="auto"/>
              <w:ind w:left="-17"/>
              <w:jc w:val="left"/>
              <w:rPr>
                <w:rStyle w:val="FontStyle113"/>
                <w:sz w:val="28"/>
                <w:szCs w:val="28"/>
              </w:rPr>
            </w:pPr>
            <w:r w:rsidRPr="00D5336B">
              <w:rPr>
                <w:rStyle w:val="FontStyle113"/>
                <w:sz w:val="28"/>
                <w:szCs w:val="28"/>
              </w:rPr>
              <w:t>б) оборудованием для связи с диспетчером;</w:t>
            </w:r>
          </w:p>
          <w:p w:rsidR="00076212" w:rsidRPr="00D5336B" w:rsidRDefault="00076212" w:rsidP="00370EEA">
            <w:pPr>
              <w:pStyle w:val="Style26"/>
              <w:tabs>
                <w:tab w:val="left" w:pos="1061"/>
              </w:tabs>
              <w:spacing w:line="240" w:lineRule="auto"/>
              <w:ind w:left="-17"/>
              <w:jc w:val="left"/>
              <w:rPr>
                <w:rStyle w:val="FontStyle113"/>
                <w:sz w:val="28"/>
                <w:szCs w:val="28"/>
              </w:rPr>
            </w:pPr>
            <w:r w:rsidRPr="00D5336B">
              <w:rPr>
                <w:rStyle w:val="FontStyle113"/>
                <w:sz w:val="28"/>
                <w:szCs w:val="28"/>
              </w:rPr>
              <w:t>в) аварийным освещением кабины лифта;</w:t>
            </w:r>
          </w:p>
          <w:p w:rsidR="00076212" w:rsidRPr="00D5336B" w:rsidRDefault="00076212" w:rsidP="00370EEA">
            <w:pPr>
              <w:pStyle w:val="Style80"/>
              <w:spacing w:line="240" w:lineRule="auto"/>
              <w:ind w:left="-17" w:firstLine="0"/>
              <w:rPr>
                <w:rStyle w:val="FontStyle113"/>
                <w:sz w:val="28"/>
                <w:szCs w:val="28"/>
              </w:rPr>
            </w:pPr>
            <w:r w:rsidRPr="00D5336B">
              <w:rPr>
                <w:rStyle w:val="FontStyle113"/>
                <w:sz w:val="28"/>
                <w:szCs w:val="28"/>
              </w:rPr>
              <w:lastRenderedPageBreak/>
              <w:t>г) светодиодным   освещением кабины</w:t>
            </w:r>
            <w:r>
              <w:rPr>
                <w:rStyle w:val="FontStyle113"/>
                <w:sz w:val="28"/>
                <w:szCs w:val="28"/>
              </w:rPr>
              <w:t xml:space="preserve"> </w:t>
            </w:r>
            <w:r w:rsidRPr="00D5336B">
              <w:rPr>
                <w:rStyle w:val="FontStyle113"/>
                <w:sz w:val="28"/>
                <w:szCs w:val="28"/>
              </w:rPr>
              <w:t xml:space="preserve"> лифта </w:t>
            </w:r>
            <w:r>
              <w:rPr>
                <w:rStyle w:val="FontStyle113"/>
                <w:sz w:val="28"/>
                <w:szCs w:val="28"/>
              </w:rPr>
              <w:t xml:space="preserve"> </w:t>
            </w:r>
            <w:r w:rsidRPr="00D5336B">
              <w:rPr>
                <w:rStyle w:val="FontStyle113"/>
                <w:sz w:val="28"/>
                <w:szCs w:val="28"/>
              </w:rPr>
              <w:t xml:space="preserve">в антивандальном </w:t>
            </w:r>
            <w:r>
              <w:rPr>
                <w:rStyle w:val="FontStyle113"/>
                <w:sz w:val="28"/>
                <w:szCs w:val="28"/>
              </w:rPr>
              <w:t xml:space="preserve"> </w:t>
            </w:r>
            <w:r w:rsidRPr="00D5336B">
              <w:rPr>
                <w:rStyle w:val="FontStyle113"/>
                <w:sz w:val="28"/>
                <w:szCs w:val="28"/>
              </w:rPr>
              <w:t>исполн</w:t>
            </w:r>
            <w:r w:rsidRPr="00D5336B">
              <w:rPr>
                <w:rStyle w:val="FontStyle113"/>
                <w:sz w:val="28"/>
                <w:szCs w:val="28"/>
              </w:rPr>
              <w:t>е</w:t>
            </w:r>
            <w:r w:rsidRPr="00D5336B">
              <w:rPr>
                <w:rStyle w:val="FontStyle113"/>
                <w:sz w:val="28"/>
                <w:szCs w:val="28"/>
              </w:rPr>
              <w:t>нии;</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д) панелью управления кабиной лифта в антивандальном исполнении;</w:t>
            </w:r>
          </w:p>
          <w:p w:rsidR="00076212" w:rsidRPr="00D5336B" w:rsidRDefault="00076212" w:rsidP="00370EEA">
            <w:pPr>
              <w:pStyle w:val="Style63"/>
              <w:spacing w:line="240" w:lineRule="auto"/>
              <w:ind w:left="-17"/>
              <w:jc w:val="both"/>
              <w:rPr>
                <w:rStyle w:val="FontStyle113"/>
                <w:sz w:val="28"/>
                <w:szCs w:val="28"/>
              </w:rPr>
            </w:pPr>
            <w:r>
              <w:rPr>
                <w:rStyle w:val="FontStyle113"/>
                <w:sz w:val="28"/>
                <w:szCs w:val="28"/>
              </w:rPr>
              <w:t>7) внесенных в г</w:t>
            </w:r>
            <w:r w:rsidRPr="00D5336B">
              <w:rPr>
                <w:rStyle w:val="FontStyle113"/>
                <w:sz w:val="28"/>
                <w:szCs w:val="28"/>
              </w:rPr>
              <w:t>осударственный реестр средств измерений, поверенных предприятиями-изготовите</w:t>
            </w:r>
            <w:r>
              <w:rPr>
                <w:rStyle w:val="FontStyle113"/>
                <w:sz w:val="28"/>
                <w:szCs w:val="28"/>
              </w:rPr>
              <w:t xml:space="preserve">лями, </w:t>
            </w:r>
            <w:r w:rsidRPr="00D5336B">
              <w:rPr>
                <w:rStyle w:val="FontStyle113"/>
                <w:sz w:val="28"/>
                <w:szCs w:val="28"/>
              </w:rPr>
              <w:t>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w:t>
            </w:r>
            <w:r w:rsidRPr="00D5336B">
              <w:rPr>
                <w:rStyle w:val="FontStyle113"/>
                <w:sz w:val="28"/>
                <w:szCs w:val="28"/>
              </w:rPr>
              <w:t>н</w:t>
            </w:r>
            <w:r w:rsidRPr="00D5336B">
              <w:rPr>
                <w:rStyle w:val="FontStyle113"/>
                <w:sz w:val="28"/>
                <w:szCs w:val="28"/>
              </w:rPr>
              <w:t xml:space="preserve">трализованном теплоснабжении в установленных случаях); </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8) оконных блоков со стеклопакетом класса энергоэффективности в соотве</w:t>
            </w:r>
            <w:r w:rsidRPr="00D5336B">
              <w:rPr>
                <w:rStyle w:val="FontStyle113"/>
                <w:sz w:val="28"/>
                <w:szCs w:val="28"/>
              </w:rPr>
              <w:t>т</w:t>
            </w:r>
            <w:r w:rsidRPr="00D5336B">
              <w:rPr>
                <w:rStyle w:val="FontStyle113"/>
                <w:sz w:val="28"/>
                <w:szCs w:val="28"/>
              </w:rPr>
              <w:t>ствии с классом энергоэффективности дома;</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 xml:space="preserve"> 9) освещения этажных лестничных площадок дома с использованием светильников в антивандальном исполнении со светодиодным источником св</w:t>
            </w:r>
            <w:r w:rsidRPr="00D5336B">
              <w:rPr>
                <w:rStyle w:val="FontStyle113"/>
                <w:sz w:val="28"/>
                <w:szCs w:val="28"/>
              </w:rPr>
              <w:t>е</w:t>
            </w:r>
            <w:r w:rsidRPr="00D5336B">
              <w:rPr>
                <w:rStyle w:val="FontStyle113"/>
                <w:sz w:val="28"/>
                <w:szCs w:val="28"/>
              </w:rPr>
              <w:t>та, датчиков движения и освещенности;</w:t>
            </w:r>
          </w:p>
          <w:p w:rsidR="00076212" w:rsidRPr="00D5336B" w:rsidRDefault="00076212" w:rsidP="00370EEA">
            <w:pPr>
              <w:pStyle w:val="Style80"/>
              <w:spacing w:line="240" w:lineRule="auto"/>
              <w:ind w:left="-17" w:firstLine="0"/>
              <w:rPr>
                <w:rStyle w:val="FontStyle113"/>
                <w:sz w:val="28"/>
                <w:szCs w:val="28"/>
              </w:rPr>
            </w:pPr>
            <w:r>
              <w:rPr>
                <w:rStyle w:val="FontStyle113"/>
                <w:sz w:val="28"/>
                <w:szCs w:val="28"/>
              </w:rPr>
              <w:t xml:space="preserve">10) </w:t>
            </w:r>
            <w:r w:rsidRPr="00D5336B">
              <w:rPr>
                <w:rStyle w:val="FontStyle113"/>
                <w:sz w:val="28"/>
                <w:szCs w:val="28"/>
              </w:rPr>
              <w:t>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w:t>
            </w:r>
            <w:r w:rsidRPr="00D5336B">
              <w:rPr>
                <w:rStyle w:val="FontStyle113"/>
                <w:sz w:val="28"/>
                <w:szCs w:val="28"/>
              </w:rPr>
              <w:t>ч</w:t>
            </w:r>
            <w:r w:rsidRPr="00D5336B">
              <w:rPr>
                <w:rStyle w:val="FontStyle113"/>
                <w:sz w:val="28"/>
                <w:szCs w:val="28"/>
              </w:rPr>
              <w:t xml:space="preserve">ками и автодоводчиком; </w:t>
            </w:r>
          </w:p>
          <w:p w:rsidR="00076212" w:rsidRPr="00D5336B" w:rsidRDefault="00076212" w:rsidP="00370EEA">
            <w:pPr>
              <w:pStyle w:val="Style80"/>
              <w:spacing w:line="240" w:lineRule="auto"/>
              <w:ind w:left="-17" w:firstLine="0"/>
              <w:rPr>
                <w:rStyle w:val="FontStyle113"/>
                <w:sz w:val="28"/>
                <w:szCs w:val="28"/>
              </w:rPr>
            </w:pPr>
            <w:r w:rsidRPr="00D5336B">
              <w:rPr>
                <w:rStyle w:val="FontStyle113"/>
                <w:sz w:val="28"/>
                <w:szCs w:val="28"/>
              </w:rPr>
              <w:t>11) во входах в подвал (техническое подполье) дома металлических две</w:t>
            </w:r>
            <w:r w:rsidRPr="00D5336B">
              <w:rPr>
                <w:rStyle w:val="FontStyle113"/>
                <w:sz w:val="28"/>
                <w:szCs w:val="28"/>
              </w:rPr>
              <w:t>р</w:t>
            </w:r>
            <w:r w:rsidRPr="00D5336B">
              <w:rPr>
                <w:rStyle w:val="FontStyle113"/>
                <w:sz w:val="28"/>
                <w:szCs w:val="28"/>
              </w:rPr>
              <w:t xml:space="preserve">ных блоков с замком, ручками и автодоводчиком; </w:t>
            </w:r>
          </w:p>
          <w:p w:rsidR="00076212" w:rsidRPr="00D5336B" w:rsidRDefault="00076212" w:rsidP="00370EEA">
            <w:pPr>
              <w:pStyle w:val="Style80"/>
              <w:spacing w:line="240" w:lineRule="auto"/>
              <w:ind w:left="-17" w:firstLine="0"/>
              <w:rPr>
                <w:rStyle w:val="FontStyle113"/>
                <w:sz w:val="28"/>
                <w:szCs w:val="28"/>
              </w:rPr>
            </w:pPr>
            <w:r w:rsidRPr="00D5336B">
              <w:rPr>
                <w:rStyle w:val="FontStyle113"/>
                <w:sz w:val="28"/>
                <w:szCs w:val="28"/>
              </w:rPr>
              <w:t>12) отмостки из армированного бетона, асфальта, устроенной по всему   п</w:t>
            </w:r>
            <w:r w:rsidRPr="00D5336B">
              <w:rPr>
                <w:rStyle w:val="FontStyle113"/>
                <w:sz w:val="28"/>
                <w:szCs w:val="28"/>
              </w:rPr>
              <w:t>е</w:t>
            </w:r>
            <w:r w:rsidRPr="00D5336B">
              <w:rPr>
                <w:rStyle w:val="FontStyle113"/>
                <w:sz w:val="28"/>
                <w:szCs w:val="28"/>
              </w:rPr>
              <w:t>риметру дома и обеспечи</w:t>
            </w:r>
            <w:r>
              <w:rPr>
                <w:rStyle w:val="FontStyle113"/>
                <w:sz w:val="28"/>
                <w:szCs w:val="28"/>
              </w:rPr>
              <w:t>вающей отвод воды от фундамента</w:t>
            </w:r>
            <w:r w:rsidRPr="00D5336B">
              <w:rPr>
                <w:rStyle w:val="FontStyle113"/>
                <w:sz w:val="28"/>
                <w:szCs w:val="28"/>
              </w:rPr>
              <w:t xml:space="preserve">; </w:t>
            </w:r>
          </w:p>
          <w:p w:rsidR="00076212" w:rsidRPr="00D5336B" w:rsidRDefault="00076212" w:rsidP="00370EEA">
            <w:pPr>
              <w:pStyle w:val="Style80"/>
              <w:spacing w:line="240" w:lineRule="auto"/>
              <w:ind w:left="-17" w:firstLine="0"/>
              <w:rPr>
                <w:rStyle w:val="FontStyle113"/>
                <w:sz w:val="28"/>
                <w:szCs w:val="28"/>
              </w:rPr>
            </w:pPr>
            <w:r w:rsidRPr="00D5336B">
              <w:rPr>
                <w:rStyle w:val="FontStyle113"/>
                <w:sz w:val="28"/>
                <w:szCs w:val="28"/>
              </w:rPr>
              <w:t xml:space="preserve">13) организованного водостока; </w:t>
            </w:r>
          </w:p>
          <w:p w:rsidR="00076212" w:rsidRPr="00D5336B" w:rsidRDefault="00076212" w:rsidP="00370EEA">
            <w:pPr>
              <w:pStyle w:val="Style80"/>
              <w:spacing w:line="240" w:lineRule="auto"/>
              <w:ind w:left="-17" w:firstLine="0"/>
              <w:rPr>
                <w:rStyle w:val="FontStyle113"/>
                <w:sz w:val="28"/>
                <w:szCs w:val="28"/>
              </w:rPr>
            </w:pPr>
            <w:r w:rsidRPr="00D5336B">
              <w:rPr>
                <w:rStyle w:val="FontStyle113"/>
                <w:sz w:val="28"/>
                <w:szCs w:val="28"/>
              </w:rPr>
              <w:t>14) благоустройства придомовой территории, в том числе наличи</w:t>
            </w:r>
            <w:r>
              <w:rPr>
                <w:rStyle w:val="FontStyle113"/>
                <w:sz w:val="28"/>
                <w:szCs w:val="28"/>
              </w:rPr>
              <w:t>я</w:t>
            </w:r>
            <w:r w:rsidRPr="00D5336B">
              <w:rPr>
                <w:rStyle w:val="FontStyle113"/>
                <w:sz w:val="28"/>
                <w:szCs w:val="28"/>
              </w:rPr>
              <w:t xml:space="preserve"> твердого покрытия, озеленения и малых архитектурных форм, площадок общего пользования различного назначения, в том числе детской игровой площадки с и</w:t>
            </w:r>
            <w:r w:rsidRPr="00D5336B">
              <w:rPr>
                <w:rStyle w:val="FontStyle113"/>
                <w:sz w:val="28"/>
                <w:szCs w:val="28"/>
              </w:rPr>
              <w:t>г</w:t>
            </w:r>
            <w:r w:rsidRPr="00D5336B">
              <w:rPr>
                <w:rStyle w:val="FontStyle113"/>
                <w:sz w:val="28"/>
                <w:szCs w:val="28"/>
              </w:rPr>
              <w:t>ровым комплексом (в соответствии с проектной документацией)</w:t>
            </w:r>
          </w:p>
        </w:tc>
      </w:tr>
      <w:tr w:rsidR="00076212" w:rsidRPr="00D5336B" w:rsidTr="00370EEA">
        <w:tc>
          <w:tcPr>
            <w:tcW w:w="675" w:type="dxa"/>
            <w:shd w:val="clear" w:color="auto" w:fill="auto"/>
          </w:tcPr>
          <w:p w:rsidR="00076212" w:rsidRPr="00D5336B" w:rsidRDefault="00076212" w:rsidP="00370EEA">
            <w:pPr>
              <w:widowControl w:val="0"/>
              <w:rPr>
                <w:rFonts w:eastAsia="Calibri"/>
                <w:sz w:val="28"/>
                <w:szCs w:val="28"/>
              </w:rPr>
            </w:pPr>
            <w:r w:rsidRPr="00D5336B">
              <w:rPr>
                <w:rFonts w:eastAsia="Calibri"/>
                <w:sz w:val="28"/>
                <w:szCs w:val="28"/>
              </w:rPr>
              <w:lastRenderedPageBreak/>
              <w:t>3.</w:t>
            </w:r>
          </w:p>
        </w:tc>
        <w:tc>
          <w:tcPr>
            <w:tcW w:w="5103" w:type="dxa"/>
            <w:shd w:val="clear" w:color="auto" w:fill="auto"/>
          </w:tcPr>
          <w:p w:rsidR="00076212" w:rsidRPr="00D5336B" w:rsidRDefault="00076212" w:rsidP="00370EEA">
            <w:pPr>
              <w:pStyle w:val="Style63"/>
              <w:spacing w:line="322" w:lineRule="exact"/>
              <w:rPr>
                <w:rStyle w:val="FontStyle113"/>
                <w:sz w:val="28"/>
                <w:szCs w:val="28"/>
              </w:rPr>
            </w:pPr>
            <w:r w:rsidRPr="00D5336B">
              <w:rPr>
                <w:rStyle w:val="FontStyle113"/>
                <w:sz w:val="28"/>
                <w:szCs w:val="28"/>
              </w:rPr>
              <w:t>Требования к функциональному осн</w:t>
            </w:r>
            <w:r w:rsidRPr="00D5336B">
              <w:rPr>
                <w:rStyle w:val="FontStyle113"/>
                <w:sz w:val="28"/>
                <w:szCs w:val="28"/>
              </w:rPr>
              <w:t>а</w:t>
            </w:r>
            <w:r w:rsidRPr="00D5336B">
              <w:rPr>
                <w:rStyle w:val="FontStyle113"/>
                <w:sz w:val="28"/>
                <w:szCs w:val="28"/>
              </w:rPr>
              <w:t>щению и отделке</w:t>
            </w:r>
          </w:p>
        </w:tc>
        <w:tc>
          <w:tcPr>
            <w:tcW w:w="9639" w:type="dxa"/>
            <w:shd w:val="clear" w:color="auto" w:fill="auto"/>
          </w:tcPr>
          <w:p w:rsidR="00076212" w:rsidRPr="00D5336B" w:rsidRDefault="00076212" w:rsidP="00370EEA">
            <w:pPr>
              <w:pStyle w:val="Style20"/>
              <w:tabs>
                <w:tab w:val="left" w:pos="2866"/>
                <w:tab w:val="left" w:pos="5731"/>
              </w:tabs>
              <w:spacing w:before="67" w:line="235" w:lineRule="auto"/>
              <w:ind w:left="-17"/>
              <w:jc w:val="both"/>
              <w:rPr>
                <w:rStyle w:val="FontStyle113"/>
                <w:sz w:val="28"/>
                <w:szCs w:val="28"/>
              </w:rPr>
            </w:pPr>
            <w:r>
              <w:rPr>
                <w:rStyle w:val="FontStyle113"/>
                <w:sz w:val="28"/>
                <w:szCs w:val="28"/>
              </w:rPr>
              <w:t>Дл</w:t>
            </w:r>
            <w:r w:rsidRPr="00D5336B">
              <w:rPr>
                <w:rStyle w:val="FontStyle113"/>
                <w:sz w:val="28"/>
                <w:szCs w:val="28"/>
              </w:rPr>
              <w:t>я переселения  граждан из аварийного жилищного фонда рекомендуется использовать построенные и приобретаемые жилые помещения, расположе</w:t>
            </w:r>
            <w:r w:rsidRPr="00D5336B">
              <w:rPr>
                <w:rStyle w:val="FontStyle113"/>
                <w:sz w:val="28"/>
                <w:szCs w:val="28"/>
              </w:rPr>
              <w:t>н</w:t>
            </w:r>
            <w:r w:rsidRPr="00D5336B">
              <w:rPr>
                <w:rStyle w:val="FontStyle113"/>
                <w:sz w:val="28"/>
                <w:szCs w:val="28"/>
              </w:rPr>
              <w:t>ные на любых этажах дома, кроме подвального, цокольного, технического, мансардного и:</w:t>
            </w:r>
          </w:p>
          <w:p w:rsidR="00076212" w:rsidRPr="00D5336B" w:rsidRDefault="00076212" w:rsidP="00370EEA">
            <w:pPr>
              <w:pStyle w:val="Style20"/>
              <w:tabs>
                <w:tab w:val="left" w:pos="2866"/>
                <w:tab w:val="left" w:pos="5731"/>
              </w:tabs>
              <w:spacing w:before="67" w:line="235" w:lineRule="auto"/>
              <w:ind w:left="-17"/>
              <w:jc w:val="both"/>
              <w:rPr>
                <w:rStyle w:val="FontStyle113"/>
                <w:sz w:val="28"/>
                <w:szCs w:val="28"/>
              </w:rPr>
            </w:pPr>
            <w:r w:rsidRPr="00D5336B">
              <w:rPr>
                <w:rStyle w:val="FontStyle113"/>
                <w:sz w:val="28"/>
                <w:szCs w:val="28"/>
              </w:rPr>
              <w:t xml:space="preserve">1) оборудованные подключенными к соответствующим внутридомовым </w:t>
            </w:r>
            <w:r w:rsidRPr="00D5336B">
              <w:rPr>
                <w:rStyle w:val="FontStyle113"/>
                <w:sz w:val="28"/>
                <w:szCs w:val="28"/>
              </w:rPr>
              <w:lastRenderedPageBreak/>
              <w:t>и</w:t>
            </w:r>
            <w:r w:rsidRPr="00D5336B">
              <w:rPr>
                <w:rStyle w:val="FontStyle113"/>
                <w:sz w:val="28"/>
                <w:szCs w:val="28"/>
              </w:rPr>
              <w:t>н</w:t>
            </w:r>
            <w:r w:rsidRPr="00D5336B">
              <w:rPr>
                <w:rStyle w:val="FontStyle113"/>
                <w:sz w:val="28"/>
                <w:szCs w:val="28"/>
              </w:rPr>
              <w:t>женерным системам внутриквартирными инженерными сетями в составе (не менее):</w:t>
            </w:r>
          </w:p>
          <w:p w:rsidR="00076212" w:rsidRPr="00D5336B" w:rsidRDefault="00076212" w:rsidP="00370EEA">
            <w:pPr>
              <w:pStyle w:val="Style26"/>
              <w:tabs>
                <w:tab w:val="left" w:pos="1267"/>
              </w:tabs>
              <w:spacing w:before="38" w:line="235" w:lineRule="auto"/>
              <w:ind w:left="-17"/>
              <w:jc w:val="left"/>
              <w:rPr>
                <w:rStyle w:val="FontStyle113"/>
                <w:sz w:val="28"/>
                <w:szCs w:val="28"/>
              </w:rPr>
            </w:pPr>
            <w:r w:rsidRPr="00D5336B">
              <w:rPr>
                <w:rStyle w:val="FontStyle113"/>
                <w:sz w:val="28"/>
                <w:szCs w:val="28"/>
              </w:rPr>
              <w:t>а) электроснабжения с электрическим щитком с устройствами  защитного</w:t>
            </w:r>
            <w:r>
              <w:rPr>
                <w:rStyle w:val="FontStyle113"/>
                <w:sz w:val="28"/>
                <w:szCs w:val="28"/>
              </w:rPr>
              <w:t xml:space="preserve"> </w:t>
            </w:r>
            <w:r w:rsidRPr="00D5336B">
              <w:rPr>
                <w:rStyle w:val="FontStyle113"/>
                <w:sz w:val="28"/>
                <w:szCs w:val="28"/>
              </w:rPr>
              <w:t>о</w:t>
            </w:r>
            <w:r w:rsidRPr="00D5336B">
              <w:rPr>
                <w:rStyle w:val="FontStyle113"/>
                <w:sz w:val="28"/>
                <w:szCs w:val="28"/>
              </w:rPr>
              <w:t>т</w:t>
            </w:r>
            <w:r w:rsidRPr="00D5336B">
              <w:rPr>
                <w:rStyle w:val="FontStyle113"/>
                <w:sz w:val="28"/>
                <w:szCs w:val="28"/>
              </w:rPr>
              <w:t>ключения;</w:t>
            </w:r>
          </w:p>
          <w:p w:rsidR="00076212" w:rsidRPr="00D5336B" w:rsidRDefault="00076212" w:rsidP="00370EEA">
            <w:pPr>
              <w:pStyle w:val="Style26"/>
              <w:tabs>
                <w:tab w:val="left" w:pos="1118"/>
              </w:tabs>
              <w:spacing w:before="5" w:line="235" w:lineRule="auto"/>
              <w:ind w:left="-17"/>
              <w:jc w:val="left"/>
              <w:rPr>
                <w:rStyle w:val="FontStyle113"/>
                <w:sz w:val="28"/>
                <w:szCs w:val="28"/>
              </w:rPr>
            </w:pPr>
            <w:r w:rsidRPr="00D5336B">
              <w:rPr>
                <w:rStyle w:val="FontStyle113"/>
                <w:sz w:val="28"/>
                <w:szCs w:val="28"/>
              </w:rPr>
              <w:t>б) холодного водоснабжения;</w:t>
            </w:r>
          </w:p>
          <w:p w:rsidR="00076212" w:rsidRPr="00D5336B" w:rsidRDefault="00076212" w:rsidP="00370EEA">
            <w:pPr>
              <w:pStyle w:val="Style26"/>
              <w:tabs>
                <w:tab w:val="left" w:pos="2011"/>
                <w:tab w:val="left" w:pos="4032"/>
              </w:tabs>
              <w:spacing w:line="235" w:lineRule="auto"/>
              <w:ind w:left="-17"/>
              <w:jc w:val="left"/>
              <w:rPr>
                <w:rStyle w:val="FontStyle113"/>
                <w:sz w:val="28"/>
                <w:szCs w:val="28"/>
              </w:rPr>
            </w:pPr>
            <w:r w:rsidRPr="00D5336B">
              <w:rPr>
                <w:rStyle w:val="FontStyle113"/>
                <w:sz w:val="28"/>
                <w:szCs w:val="28"/>
              </w:rPr>
              <w:t>в) горячего водоснабжения (централизованного или автономного);</w:t>
            </w:r>
          </w:p>
          <w:p w:rsidR="00076212" w:rsidRPr="00D5336B" w:rsidRDefault="00076212" w:rsidP="00370EEA">
            <w:pPr>
              <w:pStyle w:val="Style26"/>
              <w:tabs>
                <w:tab w:val="left" w:pos="1104"/>
              </w:tabs>
              <w:spacing w:line="235" w:lineRule="auto"/>
              <w:ind w:left="-17"/>
              <w:jc w:val="left"/>
              <w:rPr>
                <w:rStyle w:val="FontStyle113"/>
                <w:sz w:val="28"/>
                <w:szCs w:val="28"/>
              </w:rPr>
            </w:pPr>
            <w:r w:rsidRPr="00D5336B">
              <w:rPr>
                <w:rStyle w:val="FontStyle113"/>
                <w:sz w:val="28"/>
                <w:szCs w:val="28"/>
              </w:rPr>
              <w:t>г) водоотведения (канализации);</w:t>
            </w:r>
          </w:p>
          <w:p w:rsidR="00076212" w:rsidRPr="00D5336B" w:rsidRDefault="00076212" w:rsidP="00370EEA">
            <w:pPr>
              <w:pStyle w:val="Style26"/>
              <w:tabs>
                <w:tab w:val="left" w:pos="1306"/>
              </w:tabs>
              <w:spacing w:line="235" w:lineRule="auto"/>
              <w:ind w:left="-17"/>
              <w:jc w:val="left"/>
              <w:rPr>
                <w:rStyle w:val="FontStyle113"/>
                <w:sz w:val="28"/>
                <w:szCs w:val="28"/>
              </w:rPr>
            </w:pPr>
            <w:r w:rsidRPr="00D5336B">
              <w:rPr>
                <w:rStyle w:val="FontStyle113"/>
                <w:sz w:val="28"/>
                <w:szCs w:val="28"/>
              </w:rPr>
              <w:t>д) отопления (централизованного или автономного);</w:t>
            </w:r>
          </w:p>
          <w:p w:rsidR="00076212" w:rsidRPr="00D5336B" w:rsidRDefault="00076212" w:rsidP="00370EEA">
            <w:pPr>
              <w:pStyle w:val="Style26"/>
              <w:tabs>
                <w:tab w:val="left" w:pos="1118"/>
              </w:tabs>
              <w:spacing w:before="58" w:line="235" w:lineRule="auto"/>
              <w:ind w:left="-17"/>
              <w:jc w:val="left"/>
              <w:rPr>
                <w:rStyle w:val="FontStyle113"/>
                <w:sz w:val="28"/>
                <w:szCs w:val="28"/>
              </w:rPr>
            </w:pPr>
            <w:r w:rsidRPr="00D5336B">
              <w:rPr>
                <w:rStyle w:val="FontStyle113"/>
                <w:sz w:val="28"/>
                <w:szCs w:val="28"/>
              </w:rPr>
              <w:t>е) вентиляции;</w:t>
            </w:r>
          </w:p>
          <w:p w:rsidR="00076212" w:rsidRPr="00D5336B" w:rsidRDefault="00076212" w:rsidP="00370EEA">
            <w:pPr>
              <w:pStyle w:val="Style26"/>
              <w:tabs>
                <w:tab w:val="left" w:pos="1464"/>
                <w:tab w:val="left" w:pos="3466"/>
                <w:tab w:val="left" w:pos="4618"/>
              </w:tabs>
              <w:spacing w:before="38" w:line="235" w:lineRule="auto"/>
              <w:ind w:left="-17"/>
              <w:rPr>
                <w:rStyle w:val="FontStyle113"/>
                <w:sz w:val="28"/>
                <w:szCs w:val="28"/>
              </w:rPr>
            </w:pPr>
            <w:r w:rsidRPr="00D5336B">
              <w:rPr>
                <w:rStyle w:val="FontStyle113"/>
                <w:sz w:val="28"/>
                <w:szCs w:val="28"/>
              </w:rPr>
              <w:t xml:space="preserve">ж) газоснабжения (при наличии в соответствии с </w:t>
            </w:r>
            <w:r>
              <w:rPr>
                <w:rStyle w:val="FontStyle113"/>
                <w:sz w:val="28"/>
                <w:szCs w:val="28"/>
              </w:rPr>
              <w:t xml:space="preserve">проектной документацией) </w:t>
            </w:r>
            <w:r w:rsidRPr="00D5336B">
              <w:rPr>
                <w:rStyle w:val="FontStyle113"/>
                <w:sz w:val="28"/>
                <w:szCs w:val="28"/>
              </w:rPr>
              <w:t>с устройством сигнализаторов загазованности, сблокированных с быстродействующим запорным клапаном, установленным</w:t>
            </w:r>
            <w:r>
              <w:rPr>
                <w:rStyle w:val="FontStyle113"/>
                <w:sz w:val="28"/>
                <w:szCs w:val="28"/>
              </w:rPr>
              <w:t xml:space="preserve"> </w:t>
            </w:r>
            <w:r w:rsidRPr="00D5336B">
              <w:rPr>
                <w:rStyle w:val="FontStyle113"/>
                <w:sz w:val="28"/>
                <w:szCs w:val="28"/>
              </w:rPr>
              <w:t>первым по ходу газа на внутреннем газопроводе жилого здания с возможностью аварийно-диспетчерского обслуживания, а также с установкой</w:t>
            </w:r>
            <w:r>
              <w:rPr>
                <w:rStyle w:val="FontStyle113"/>
                <w:sz w:val="28"/>
                <w:szCs w:val="28"/>
              </w:rPr>
              <w:t xml:space="preserve"> </w:t>
            </w:r>
            <w:r w:rsidRPr="00D5336B">
              <w:rPr>
                <w:rStyle w:val="FontStyle113"/>
                <w:sz w:val="28"/>
                <w:szCs w:val="28"/>
              </w:rPr>
              <w:t>легкосбрасываемых оконных блоков (в с</w:t>
            </w:r>
            <w:r>
              <w:rPr>
                <w:rStyle w:val="FontStyle113"/>
                <w:sz w:val="28"/>
                <w:szCs w:val="28"/>
              </w:rPr>
              <w:t>оответствии с проектной док</w:t>
            </w:r>
            <w:r>
              <w:rPr>
                <w:rStyle w:val="FontStyle113"/>
                <w:sz w:val="28"/>
                <w:szCs w:val="28"/>
              </w:rPr>
              <w:t>у</w:t>
            </w:r>
            <w:r>
              <w:rPr>
                <w:rStyle w:val="FontStyle113"/>
                <w:sz w:val="28"/>
                <w:szCs w:val="28"/>
              </w:rPr>
              <w:t>мен</w:t>
            </w:r>
            <w:r w:rsidRPr="00D5336B">
              <w:rPr>
                <w:rStyle w:val="FontStyle113"/>
                <w:sz w:val="28"/>
                <w:szCs w:val="28"/>
              </w:rPr>
              <w:t>тацией);</w:t>
            </w:r>
          </w:p>
          <w:p w:rsidR="00076212" w:rsidRPr="00D5336B" w:rsidRDefault="00076212" w:rsidP="00370EEA">
            <w:pPr>
              <w:pStyle w:val="Style31"/>
              <w:tabs>
                <w:tab w:val="left" w:pos="1109"/>
                <w:tab w:val="left" w:pos="3110"/>
                <w:tab w:val="left" w:pos="4171"/>
              </w:tabs>
              <w:spacing w:line="235" w:lineRule="auto"/>
              <w:ind w:left="-17"/>
              <w:jc w:val="both"/>
              <w:rPr>
                <w:rStyle w:val="FontStyle113"/>
                <w:sz w:val="28"/>
                <w:szCs w:val="28"/>
              </w:rPr>
            </w:pPr>
            <w:r w:rsidRPr="00D5336B">
              <w:rPr>
                <w:rStyle w:val="FontStyle113"/>
                <w:sz w:val="28"/>
                <w:szCs w:val="28"/>
              </w:rPr>
              <w:t xml:space="preserve">з) </w:t>
            </w:r>
            <w:r>
              <w:rPr>
                <w:rStyle w:val="FontStyle113"/>
                <w:sz w:val="28"/>
                <w:szCs w:val="28"/>
              </w:rPr>
              <w:t>внесенными в г</w:t>
            </w:r>
            <w:r w:rsidRPr="00D5336B">
              <w:rPr>
                <w:rStyle w:val="FontStyle113"/>
                <w:sz w:val="28"/>
                <w:szCs w:val="28"/>
              </w:rPr>
              <w:t>осударственный реестр с</w:t>
            </w:r>
            <w:r>
              <w:rPr>
                <w:rStyle w:val="FontStyle113"/>
                <w:sz w:val="28"/>
                <w:szCs w:val="28"/>
              </w:rPr>
              <w:t xml:space="preserve">редств измерений, </w:t>
            </w:r>
            <w:r w:rsidRPr="00D5336B">
              <w:rPr>
                <w:rStyle w:val="FontStyle113"/>
                <w:sz w:val="28"/>
                <w:szCs w:val="28"/>
              </w:rPr>
              <w:t>поверенны</w:t>
            </w:r>
            <w:r>
              <w:rPr>
                <w:rStyle w:val="FontStyle113"/>
                <w:sz w:val="28"/>
                <w:szCs w:val="28"/>
              </w:rPr>
              <w:t>х</w:t>
            </w:r>
            <w:r w:rsidRPr="00D5336B">
              <w:rPr>
                <w:rStyle w:val="FontStyle113"/>
                <w:sz w:val="28"/>
                <w:szCs w:val="28"/>
              </w:rPr>
              <w:t xml:space="preserve">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w:t>
            </w:r>
            <w:r w:rsidRPr="00D5336B">
              <w:rPr>
                <w:rStyle w:val="FontStyle113"/>
                <w:sz w:val="28"/>
                <w:szCs w:val="28"/>
              </w:rPr>
              <w:t>с</w:t>
            </w:r>
            <w:r w:rsidRPr="00D5336B">
              <w:rPr>
                <w:rStyle w:val="FontStyle113"/>
                <w:sz w:val="28"/>
                <w:szCs w:val="28"/>
              </w:rPr>
              <w:t>тановленных случаях) (в соответствии с проектной документацией);</w:t>
            </w:r>
          </w:p>
          <w:p w:rsidR="00076212" w:rsidRPr="00D5336B" w:rsidRDefault="00076212" w:rsidP="00370EEA">
            <w:pPr>
              <w:pStyle w:val="Style17"/>
              <w:spacing w:line="235" w:lineRule="auto"/>
              <w:ind w:left="-17"/>
              <w:rPr>
                <w:rStyle w:val="FontStyle113"/>
                <w:sz w:val="28"/>
                <w:szCs w:val="28"/>
              </w:rPr>
            </w:pPr>
            <w:r w:rsidRPr="00D5336B">
              <w:rPr>
                <w:rStyle w:val="FontStyle113"/>
                <w:sz w:val="28"/>
                <w:szCs w:val="28"/>
              </w:rPr>
              <w:t>2) имеющие чистовую отделку «под ключ», в том числе:</w:t>
            </w:r>
          </w:p>
          <w:p w:rsidR="00076212" w:rsidRPr="00D5336B" w:rsidRDefault="00076212" w:rsidP="00370EEA">
            <w:pPr>
              <w:pStyle w:val="Style26"/>
              <w:tabs>
                <w:tab w:val="left" w:pos="1147"/>
              </w:tabs>
              <w:spacing w:line="235" w:lineRule="auto"/>
              <w:ind w:left="-17"/>
              <w:rPr>
                <w:rStyle w:val="FontStyle113"/>
                <w:sz w:val="28"/>
                <w:szCs w:val="28"/>
              </w:rPr>
            </w:pPr>
            <w:r w:rsidRPr="00D5336B">
              <w:rPr>
                <w:rStyle w:val="FontStyle113"/>
                <w:sz w:val="28"/>
                <w:szCs w:val="28"/>
              </w:rPr>
              <w:t>а) входную утепленную дверь с замком, ручками и дверным глазком;</w:t>
            </w:r>
          </w:p>
          <w:p w:rsidR="00076212" w:rsidRPr="00D5336B" w:rsidRDefault="00076212" w:rsidP="00370EEA">
            <w:pPr>
              <w:pStyle w:val="Style26"/>
              <w:tabs>
                <w:tab w:val="left" w:pos="1147"/>
              </w:tabs>
              <w:spacing w:line="235" w:lineRule="auto"/>
              <w:ind w:left="-17"/>
              <w:rPr>
                <w:rStyle w:val="FontStyle113"/>
                <w:sz w:val="28"/>
                <w:szCs w:val="28"/>
              </w:rPr>
            </w:pPr>
            <w:r w:rsidRPr="00D5336B">
              <w:rPr>
                <w:rStyle w:val="FontStyle113"/>
                <w:sz w:val="28"/>
                <w:szCs w:val="28"/>
              </w:rPr>
              <w:t>б) межкомнатные двери с наличниками и ручками;</w:t>
            </w:r>
          </w:p>
          <w:p w:rsidR="00076212" w:rsidRPr="00D5336B" w:rsidRDefault="00076212" w:rsidP="00370EEA">
            <w:pPr>
              <w:pStyle w:val="Style26"/>
              <w:tabs>
                <w:tab w:val="left" w:pos="1315"/>
                <w:tab w:val="left" w:pos="3605"/>
                <w:tab w:val="left" w:pos="4930"/>
              </w:tabs>
              <w:spacing w:line="235" w:lineRule="auto"/>
              <w:ind w:left="-17"/>
              <w:rPr>
                <w:rStyle w:val="FontStyle113"/>
                <w:sz w:val="28"/>
                <w:szCs w:val="28"/>
              </w:rPr>
            </w:pPr>
            <w:r w:rsidRPr="00D5336B">
              <w:rPr>
                <w:rStyle w:val="FontStyle113"/>
                <w:sz w:val="28"/>
                <w:szCs w:val="28"/>
              </w:rPr>
              <w:t>в) оконные блоки со стеклопакетом класса энергоэффективности в</w:t>
            </w:r>
            <w:r>
              <w:rPr>
                <w:rStyle w:val="FontStyle113"/>
                <w:sz w:val="28"/>
                <w:szCs w:val="28"/>
              </w:rPr>
              <w:t xml:space="preserve"> </w:t>
            </w:r>
            <w:r w:rsidRPr="00D5336B">
              <w:rPr>
                <w:rStyle w:val="FontStyle113"/>
                <w:sz w:val="28"/>
                <w:szCs w:val="28"/>
              </w:rPr>
              <w:t>соответс</w:t>
            </w:r>
            <w:r w:rsidRPr="00D5336B">
              <w:rPr>
                <w:rStyle w:val="FontStyle113"/>
                <w:sz w:val="28"/>
                <w:szCs w:val="28"/>
              </w:rPr>
              <w:t>т</w:t>
            </w:r>
            <w:r w:rsidRPr="00D5336B">
              <w:rPr>
                <w:rStyle w:val="FontStyle113"/>
                <w:sz w:val="28"/>
                <w:szCs w:val="28"/>
              </w:rPr>
              <w:t>вии с классом энергоэффективности дома;</w:t>
            </w:r>
          </w:p>
          <w:p w:rsidR="00076212" w:rsidRPr="00D5336B" w:rsidRDefault="00076212" w:rsidP="00370EEA">
            <w:pPr>
              <w:pStyle w:val="Style26"/>
              <w:tabs>
                <w:tab w:val="left" w:pos="1090"/>
              </w:tabs>
              <w:spacing w:line="235" w:lineRule="auto"/>
              <w:ind w:left="-17"/>
              <w:jc w:val="left"/>
              <w:rPr>
                <w:rStyle w:val="FontStyle113"/>
                <w:sz w:val="28"/>
                <w:szCs w:val="28"/>
              </w:rPr>
            </w:pPr>
            <w:r w:rsidRPr="00D5336B">
              <w:rPr>
                <w:rStyle w:val="FontStyle113"/>
                <w:sz w:val="28"/>
                <w:szCs w:val="28"/>
              </w:rPr>
              <w:t>г) вентиляционные решетки;</w:t>
            </w:r>
          </w:p>
          <w:p w:rsidR="00076212" w:rsidRPr="00D5336B" w:rsidRDefault="00076212" w:rsidP="00370EEA">
            <w:pPr>
              <w:pStyle w:val="Style26"/>
              <w:tabs>
                <w:tab w:val="left" w:pos="1262"/>
              </w:tabs>
              <w:spacing w:line="235" w:lineRule="auto"/>
              <w:ind w:left="-17"/>
              <w:rPr>
                <w:rStyle w:val="FontStyle113"/>
                <w:sz w:val="28"/>
                <w:szCs w:val="28"/>
              </w:rPr>
            </w:pPr>
            <w:r w:rsidRPr="00D5336B">
              <w:rPr>
                <w:rStyle w:val="FontStyle113"/>
                <w:sz w:val="28"/>
                <w:szCs w:val="28"/>
              </w:rPr>
              <w:t>д) подвесные крюки для потолочных осветительных приборов во всех пом</w:t>
            </w:r>
            <w:r w:rsidRPr="00D5336B">
              <w:rPr>
                <w:rStyle w:val="FontStyle113"/>
                <w:sz w:val="28"/>
                <w:szCs w:val="28"/>
              </w:rPr>
              <w:t>е</w:t>
            </w:r>
            <w:r w:rsidRPr="00D5336B">
              <w:rPr>
                <w:rStyle w:val="FontStyle113"/>
                <w:sz w:val="28"/>
                <w:szCs w:val="28"/>
              </w:rPr>
              <w:t>щениях квартиры;</w:t>
            </w:r>
          </w:p>
          <w:p w:rsidR="00076212" w:rsidRPr="00D5336B" w:rsidRDefault="00076212" w:rsidP="00370EEA">
            <w:pPr>
              <w:pStyle w:val="Style26"/>
              <w:tabs>
                <w:tab w:val="left" w:pos="1262"/>
              </w:tabs>
              <w:spacing w:line="235" w:lineRule="auto"/>
              <w:ind w:left="-17"/>
              <w:rPr>
                <w:rStyle w:val="FontStyle113"/>
                <w:sz w:val="28"/>
                <w:szCs w:val="28"/>
              </w:rPr>
            </w:pPr>
            <w:r w:rsidRPr="00D5336B">
              <w:rPr>
                <w:rStyle w:val="FontStyle113"/>
                <w:sz w:val="28"/>
                <w:szCs w:val="28"/>
              </w:rPr>
              <w:t>е) установленные и подключенные к соответствующим внутриквартирным инженерным сетям:</w:t>
            </w:r>
          </w:p>
          <w:p w:rsidR="00076212" w:rsidRPr="00D5336B" w:rsidRDefault="00076212" w:rsidP="00370EEA">
            <w:pPr>
              <w:pStyle w:val="Style17"/>
              <w:spacing w:line="235" w:lineRule="auto"/>
              <w:ind w:left="-17"/>
              <w:jc w:val="left"/>
              <w:rPr>
                <w:rStyle w:val="FontStyle113"/>
                <w:sz w:val="28"/>
                <w:szCs w:val="28"/>
              </w:rPr>
            </w:pPr>
            <w:r w:rsidRPr="00D5336B">
              <w:rPr>
                <w:rStyle w:val="FontStyle113"/>
                <w:sz w:val="28"/>
                <w:szCs w:val="28"/>
              </w:rPr>
              <w:t>звонковую сигнализацию (в соответствии с проектной документацией);</w:t>
            </w:r>
          </w:p>
          <w:p w:rsidR="00076212" w:rsidRPr="00D5336B" w:rsidRDefault="00076212" w:rsidP="00370EEA">
            <w:pPr>
              <w:pStyle w:val="Style20"/>
              <w:spacing w:line="235" w:lineRule="auto"/>
              <w:ind w:left="-17"/>
              <w:rPr>
                <w:rStyle w:val="FontStyle113"/>
                <w:sz w:val="28"/>
                <w:szCs w:val="28"/>
              </w:rPr>
            </w:pPr>
            <w:r w:rsidRPr="00D5336B">
              <w:rPr>
                <w:rStyle w:val="FontStyle113"/>
                <w:sz w:val="28"/>
                <w:szCs w:val="28"/>
              </w:rPr>
              <w:t xml:space="preserve">мойку со смесителем и с сифоном; </w:t>
            </w:r>
          </w:p>
          <w:p w:rsidR="00076212" w:rsidRPr="00D5336B" w:rsidRDefault="00076212" w:rsidP="00370EEA">
            <w:pPr>
              <w:pStyle w:val="Style20"/>
              <w:spacing w:line="235" w:lineRule="auto"/>
              <w:ind w:left="-17"/>
              <w:rPr>
                <w:rStyle w:val="FontStyle113"/>
                <w:sz w:val="28"/>
                <w:szCs w:val="28"/>
              </w:rPr>
            </w:pPr>
            <w:r w:rsidRPr="00D5336B">
              <w:rPr>
                <w:rStyle w:val="FontStyle113"/>
                <w:sz w:val="28"/>
                <w:szCs w:val="28"/>
              </w:rPr>
              <w:lastRenderedPageBreak/>
              <w:t>умывальник со смесителем и с сифоном;</w:t>
            </w:r>
          </w:p>
          <w:p w:rsidR="00076212" w:rsidRPr="00D5336B" w:rsidRDefault="00076212" w:rsidP="00370EEA">
            <w:pPr>
              <w:pStyle w:val="Style17"/>
              <w:spacing w:before="5" w:line="235" w:lineRule="auto"/>
              <w:ind w:left="-17"/>
              <w:jc w:val="left"/>
              <w:rPr>
                <w:rStyle w:val="FontStyle113"/>
                <w:sz w:val="28"/>
                <w:szCs w:val="28"/>
              </w:rPr>
            </w:pPr>
            <w:r w:rsidRPr="00D5336B">
              <w:rPr>
                <w:rStyle w:val="FontStyle113"/>
                <w:sz w:val="28"/>
                <w:szCs w:val="28"/>
              </w:rPr>
              <w:t>унитаз с сиденьем и сливным бачком;</w:t>
            </w:r>
          </w:p>
          <w:p w:rsidR="00076212" w:rsidRPr="00D5336B" w:rsidRDefault="00076212" w:rsidP="00370EEA">
            <w:pPr>
              <w:pStyle w:val="Style17"/>
              <w:spacing w:line="235" w:lineRule="auto"/>
              <w:ind w:left="-17"/>
              <w:jc w:val="left"/>
              <w:rPr>
                <w:rStyle w:val="FontStyle113"/>
                <w:sz w:val="28"/>
                <w:szCs w:val="28"/>
              </w:rPr>
            </w:pPr>
            <w:r w:rsidRPr="00D5336B">
              <w:rPr>
                <w:rStyle w:val="FontStyle113"/>
                <w:sz w:val="28"/>
                <w:szCs w:val="28"/>
              </w:rPr>
              <w:t>ванну с заземлением, со смесителем и с сифоном;</w:t>
            </w:r>
          </w:p>
          <w:p w:rsidR="00076212" w:rsidRPr="00D5336B" w:rsidRDefault="00076212" w:rsidP="00370EEA">
            <w:pPr>
              <w:pStyle w:val="Style17"/>
              <w:tabs>
                <w:tab w:val="left" w:pos="3979"/>
              </w:tabs>
              <w:spacing w:line="235" w:lineRule="auto"/>
              <w:ind w:left="-17"/>
              <w:jc w:val="left"/>
              <w:rPr>
                <w:rStyle w:val="FontStyle113"/>
                <w:sz w:val="28"/>
                <w:szCs w:val="28"/>
              </w:rPr>
            </w:pPr>
            <w:r w:rsidRPr="00D5336B">
              <w:rPr>
                <w:rStyle w:val="FontStyle113"/>
                <w:sz w:val="28"/>
                <w:szCs w:val="28"/>
              </w:rPr>
              <w:t>одно-, двухклавишные электровыключатели;</w:t>
            </w:r>
          </w:p>
          <w:p w:rsidR="00076212" w:rsidRPr="00D5336B" w:rsidRDefault="00076212" w:rsidP="00370EEA">
            <w:pPr>
              <w:pStyle w:val="Style17"/>
              <w:spacing w:line="235" w:lineRule="auto"/>
              <w:ind w:left="-17"/>
              <w:jc w:val="left"/>
              <w:rPr>
                <w:rStyle w:val="FontStyle113"/>
                <w:sz w:val="28"/>
                <w:szCs w:val="28"/>
              </w:rPr>
            </w:pPr>
            <w:r w:rsidRPr="00D5336B">
              <w:rPr>
                <w:rStyle w:val="FontStyle113"/>
                <w:sz w:val="28"/>
                <w:szCs w:val="28"/>
              </w:rPr>
              <w:t>электророзетки;</w:t>
            </w:r>
          </w:p>
          <w:p w:rsidR="00076212" w:rsidRPr="00D5336B" w:rsidRDefault="00076212" w:rsidP="00370EEA">
            <w:pPr>
              <w:pStyle w:val="Style20"/>
              <w:spacing w:line="235" w:lineRule="auto"/>
              <w:ind w:left="-17"/>
              <w:rPr>
                <w:rStyle w:val="FontStyle113"/>
                <w:sz w:val="28"/>
                <w:szCs w:val="28"/>
              </w:rPr>
            </w:pPr>
            <w:r w:rsidRPr="00D5336B">
              <w:rPr>
                <w:rStyle w:val="FontStyle113"/>
                <w:sz w:val="28"/>
                <w:szCs w:val="28"/>
              </w:rPr>
              <w:t>выпуски электропроводки и патроны во всех помещениях квартиры;</w:t>
            </w:r>
          </w:p>
          <w:p w:rsidR="00076212" w:rsidRPr="00D5336B" w:rsidRDefault="00076212" w:rsidP="00370EEA">
            <w:pPr>
              <w:pStyle w:val="Style20"/>
              <w:spacing w:line="235" w:lineRule="auto"/>
              <w:ind w:left="-17"/>
              <w:jc w:val="both"/>
              <w:rPr>
                <w:rStyle w:val="FontStyle113"/>
                <w:sz w:val="28"/>
                <w:szCs w:val="28"/>
              </w:rPr>
            </w:pPr>
            <w:r w:rsidRPr="00D5336B">
              <w:rPr>
                <w:rStyle w:val="FontStyle113"/>
                <w:sz w:val="28"/>
                <w:szCs w:val="28"/>
              </w:rPr>
              <w:t>газовую или электрическую плиту (в соответствии с проектным решен</w:t>
            </w:r>
            <w:r w:rsidRPr="00D5336B">
              <w:rPr>
                <w:rStyle w:val="FontStyle113"/>
                <w:sz w:val="28"/>
                <w:szCs w:val="28"/>
              </w:rPr>
              <w:t>и</w:t>
            </w:r>
            <w:r w:rsidRPr="00D5336B">
              <w:rPr>
                <w:rStyle w:val="FontStyle113"/>
                <w:sz w:val="28"/>
                <w:szCs w:val="28"/>
              </w:rPr>
              <w:t>ем);</w:t>
            </w:r>
          </w:p>
          <w:p w:rsidR="00076212" w:rsidRDefault="00076212" w:rsidP="00370EEA">
            <w:pPr>
              <w:pStyle w:val="Style63"/>
              <w:spacing w:line="235" w:lineRule="auto"/>
              <w:ind w:left="-17"/>
              <w:jc w:val="both"/>
              <w:rPr>
                <w:rStyle w:val="FontStyle113"/>
                <w:sz w:val="28"/>
                <w:szCs w:val="28"/>
              </w:rPr>
            </w:pPr>
            <w:r w:rsidRPr="00D5336B">
              <w:rPr>
                <w:rStyle w:val="FontStyle113"/>
                <w:sz w:val="28"/>
                <w:szCs w:val="28"/>
              </w:rPr>
              <w:t>радиаторы</w:t>
            </w:r>
            <w:r>
              <w:rPr>
                <w:rStyle w:val="FontStyle113"/>
                <w:sz w:val="28"/>
                <w:szCs w:val="28"/>
              </w:rPr>
              <w:t xml:space="preserve"> отопления </w:t>
            </w:r>
            <w:r w:rsidRPr="00D5336B">
              <w:rPr>
                <w:rStyle w:val="FontStyle113"/>
                <w:sz w:val="28"/>
                <w:szCs w:val="28"/>
              </w:rPr>
              <w:t>с терморегуляторами (п</w:t>
            </w:r>
            <w:r>
              <w:rPr>
                <w:rStyle w:val="FontStyle113"/>
                <w:sz w:val="28"/>
                <w:szCs w:val="28"/>
              </w:rPr>
              <w:t>ри технологической</w:t>
            </w:r>
          </w:p>
          <w:p w:rsidR="00076212" w:rsidRDefault="00076212" w:rsidP="00370EEA">
            <w:pPr>
              <w:pStyle w:val="Style63"/>
              <w:spacing w:line="235" w:lineRule="auto"/>
              <w:ind w:left="-17"/>
              <w:jc w:val="both"/>
              <w:rPr>
                <w:rStyle w:val="FontStyle113"/>
                <w:sz w:val="28"/>
                <w:szCs w:val="28"/>
              </w:rPr>
            </w:pPr>
            <w:r w:rsidRPr="00D5336B">
              <w:rPr>
                <w:rStyle w:val="FontStyle113"/>
                <w:sz w:val="28"/>
                <w:szCs w:val="28"/>
              </w:rPr>
              <w:t>возможности в соответствии с проектной документацией), а при  автоно</w:t>
            </w:r>
            <w:r w:rsidRPr="00D5336B">
              <w:rPr>
                <w:rStyle w:val="FontStyle113"/>
                <w:sz w:val="28"/>
                <w:szCs w:val="28"/>
              </w:rPr>
              <w:t>м</w:t>
            </w:r>
            <w:r w:rsidRPr="00D5336B">
              <w:rPr>
                <w:rStyle w:val="FontStyle113"/>
                <w:sz w:val="28"/>
                <w:szCs w:val="28"/>
              </w:rPr>
              <w:t>ном отоплении и горячем водоснабжении также двухконтурный котел;</w:t>
            </w:r>
            <w:r w:rsidRPr="00D5336B">
              <w:rPr>
                <w:rStyle w:val="FontStyle113"/>
                <w:sz w:val="28"/>
                <w:szCs w:val="28"/>
              </w:rPr>
              <w:br/>
              <w:t xml:space="preserve">в) напольные покрытия из керамической плитки в помещениях ванной </w:t>
            </w:r>
          </w:p>
          <w:p w:rsidR="00076212" w:rsidRPr="00D5336B" w:rsidRDefault="00076212" w:rsidP="00370EEA">
            <w:pPr>
              <w:pStyle w:val="Style63"/>
              <w:spacing w:line="235" w:lineRule="auto"/>
              <w:ind w:left="-17"/>
              <w:jc w:val="both"/>
              <w:rPr>
                <w:rStyle w:val="FontStyle113"/>
                <w:sz w:val="28"/>
                <w:szCs w:val="28"/>
              </w:rPr>
            </w:pPr>
            <w:r w:rsidRPr="00D5336B">
              <w:rPr>
                <w:rStyle w:val="FontStyle113"/>
                <w:sz w:val="28"/>
                <w:szCs w:val="28"/>
              </w:rPr>
              <w:t>комнаты, туалета (совмещенного санузл</w:t>
            </w:r>
            <w:r>
              <w:rPr>
                <w:rStyle w:val="FontStyle113"/>
                <w:sz w:val="28"/>
                <w:szCs w:val="28"/>
              </w:rPr>
              <w:t>а), кладовых</w:t>
            </w:r>
            <w:r w:rsidRPr="00D5336B">
              <w:rPr>
                <w:rStyle w:val="FontStyle113"/>
                <w:sz w:val="28"/>
                <w:szCs w:val="28"/>
              </w:rPr>
              <w:t xml:space="preserve"> на балконе (лоджии), в остальных помещениях квартиры – из ламината класса износостойкости 22 и выше или линолеума на вспененной основе;</w:t>
            </w:r>
          </w:p>
          <w:p w:rsidR="00076212" w:rsidRPr="00D5336B" w:rsidRDefault="00076212" w:rsidP="00370EEA">
            <w:pPr>
              <w:pStyle w:val="Style85"/>
              <w:tabs>
                <w:tab w:val="left" w:pos="1238"/>
              </w:tabs>
              <w:spacing w:line="235" w:lineRule="auto"/>
              <w:ind w:left="-17"/>
              <w:jc w:val="both"/>
              <w:rPr>
                <w:rStyle w:val="FontStyle113"/>
                <w:sz w:val="28"/>
                <w:szCs w:val="28"/>
              </w:rPr>
            </w:pPr>
            <w:r w:rsidRPr="00D5336B">
              <w:rPr>
                <w:rStyle w:val="FontStyle113"/>
                <w:sz w:val="28"/>
                <w:szCs w:val="28"/>
              </w:rPr>
              <w:t>г)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w:t>
            </w:r>
            <w:r w:rsidRPr="00D5336B">
              <w:rPr>
                <w:rStyle w:val="FontStyle113"/>
                <w:sz w:val="28"/>
                <w:szCs w:val="28"/>
              </w:rPr>
              <w:t>и</w:t>
            </w:r>
            <w:r w:rsidRPr="00D5336B">
              <w:rPr>
                <w:rStyle w:val="FontStyle113"/>
                <w:sz w:val="28"/>
                <w:szCs w:val="28"/>
              </w:rPr>
              <w:t>ях;</w:t>
            </w:r>
          </w:p>
          <w:p w:rsidR="00076212" w:rsidRPr="00D5336B" w:rsidRDefault="00076212" w:rsidP="00370EEA">
            <w:pPr>
              <w:pStyle w:val="Style63"/>
              <w:spacing w:line="235" w:lineRule="auto"/>
              <w:ind w:left="-17"/>
              <w:jc w:val="both"/>
              <w:rPr>
                <w:rStyle w:val="FontStyle113"/>
                <w:sz w:val="28"/>
                <w:szCs w:val="28"/>
              </w:rPr>
            </w:pPr>
            <w:r w:rsidRPr="00D5336B">
              <w:rPr>
                <w:rStyle w:val="FontStyle113"/>
                <w:sz w:val="28"/>
                <w:szCs w:val="28"/>
              </w:rPr>
              <w:t>д)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076212" w:rsidRPr="00D5336B" w:rsidTr="00370EEA">
        <w:tc>
          <w:tcPr>
            <w:tcW w:w="675" w:type="dxa"/>
            <w:shd w:val="clear" w:color="auto" w:fill="auto"/>
          </w:tcPr>
          <w:p w:rsidR="00076212" w:rsidRPr="00D5336B" w:rsidRDefault="00076212" w:rsidP="00370EEA">
            <w:pPr>
              <w:widowControl w:val="0"/>
              <w:rPr>
                <w:rFonts w:eastAsia="Calibri"/>
                <w:sz w:val="28"/>
                <w:szCs w:val="28"/>
              </w:rPr>
            </w:pPr>
            <w:r w:rsidRPr="00D5336B">
              <w:rPr>
                <w:rFonts w:eastAsia="Calibri"/>
                <w:sz w:val="28"/>
                <w:szCs w:val="28"/>
              </w:rPr>
              <w:lastRenderedPageBreak/>
              <w:t>4.</w:t>
            </w:r>
          </w:p>
        </w:tc>
        <w:tc>
          <w:tcPr>
            <w:tcW w:w="5103" w:type="dxa"/>
            <w:shd w:val="clear" w:color="auto" w:fill="auto"/>
          </w:tcPr>
          <w:p w:rsidR="00076212" w:rsidRPr="00D5336B" w:rsidRDefault="00076212" w:rsidP="00370EEA">
            <w:pPr>
              <w:pStyle w:val="Style63"/>
              <w:spacing w:line="322" w:lineRule="exact"/>
              <w:rPr>
                <w:rStyle w:val="FontStyle113"/>
                <w:sz w:val="28"/>
                <w:szCs w:val="28"/>
              </w:rPr>
            </w:pPr>
            <w:r w:rsidRPr="00D5336B">
              <w:rPr>
                <w:rStyle w:val="FontStyle113"/>
                <w:sz w:val="28"/>
                <w:szCs w:val="28"/>
              </w:rPr>
              <w:t>Требования к материалам, изделиям и оборудованию</w:t>
            </w:r>
          </w:p>
        </w:tc>
        <w:tc>
          <w:tcPr>
            <w:tcW w:w="9639" w:type="dxa"/>
            <w:shd w:val="clear" w:color="auto" w:fill="auto"/>
          </w:tcPr>
          <w:p w:rsidR="00076212" w:rsidRDefault="00076212" w:rsidP="00370EEA">
            <w:pPr>
              <w:pStyle w:val="Style63"/>
              <w:tabs>
                <w:tab w:val="left" w:pos="74"/>
              </w:tabs>
              <w:spacing w:line="235" w:lineRule="auto"/>
              <w:ind w:left="-17"/>
              <w:jc w:val="both"/>
              <w:rPr>
                <w:rStyle w:val="FontStyle113"/>
                <w:sz w:val="28"/>
                <w:szCs w:val="28"/>
              </w:rPr>
            </w:pPr>
            <w:r>
              <w:rPr>
                <w:rStyle w:val="FontStyle113"/>
                <w:sz w:val="28"/>
                <w:szCs w:val="28"/>
              </w:rPr>
              <w:t>П</w:t>
            </w:r>
            <w:r w:rsidRPr="00D5336B">
              <w:rPr>
                <w:rStyle w:val="FontStyle113"/>
                <w:sz w:val="28"/>
                <w:szCs w:val="28"/>
              </w:rPr>
              <w:t xml:space="preserve">роектом на строительство многоквартирного дома рекомендуется </w:t>
            </w:r>
            <w:r>
              <w:rPr>
                <w:rStyle w:val="FontStyle113"/>
                <w:sz w:val="28"/>
                <w:szCs w:val="28"/>
              </w:rPr>
              <w:t xml:space="preserve"> </w:t>
            </w:r>
          </w:p>
          <w:p w:rsidR="00076212" w:rsidRPr="00D5336B" w:rsidRDefault="00076212" w:rsidP="00370EEA">
            <w:pPr>
              <w:pStyle w:val="Style63"/>
              <w:tabs>
                <w:tab w:val="left" w:pos="74"/>
              </w:tabs>
              <w:spacing w:line="235" w:lineRule="auto"/>
              <w:ind w:left="-17"/>
              <w:jc w:val="both"/>
              <w:rPr>
                <w:rStyle w:val="FontStyle113"/>
                <w:sz w:val="28"/>
                <w:szCs w:val="28"/>
              </w:rPr>
            </w:pPr>
            <w:r w:rsidRPr="00D5336B">
              <w:rPr>
                <w:rStyle w:val="FontStyle113"/>
                <w:sz w:val="28"/>
                <w:szCs w:val="28"/>
              </w:rPr>
              <w:t>предусмотреть применение современных сертифицированных строительных и      отделочных материалов, изделий, технологического и инженерного оборудования. Строительство должно осуществляться с применением   материалов и оборудования, обеспечивающих соответствие жилища требованиям проек</w:t>
            </w:r>
            <w:r w:rsidRPr="00D5336B">
              <w:rPr>
                <w:rStyle w:val="FontStyle113"/>
                <w:sz w:val="28"/>
                <w:szCs w:val="28"/>
              </w:rPr>
              <w:t>т</w:t>
            </w:r>
            <w:r w:rsidRPr="00D5336B">
              <w:rPr>
                <w:rStyle w:val="FontStyle113"/>
                <w:sz w:val="28"/>
                <w:szCs w:val="28"/>
              </w:rPr>
              <w:t>ной документации.</w:t>
            </w:r>
          </w:p>
          <w:p w:rsidR="00076212" w:rsidRDefault="00076212" w:rsidP="00370EEA">
            <w:pPr>
              <w:pStyle w:val="Style20"/>
              <w:tabs>
                <w:tab w:val="left" w:pos="2866"/>
                <w:tab w:val="left" w:pos="5731"/>
              </w:tabs>
              <w:spacing w:before="67" w:line="235" w:lineRule="auto"/>
              <w:ind w:left="-17"/>
              <w:jc w:val="both"/>
              <w:rPr>
                <w:rStyle w:val="FontStyle113"/>
                <w:sz w:val="28"/>
                <w:szCs w:val="28"/>
              </w:rPr>
            </w:pPr>
            <w:r w:rsidRPr="00D5336B">
              <w:rPr>
                <w:rStyle w:val="FontStyle113"/>
                <w:sz w:val="28"/>
                <w:szCs w:val="28"/>
              </w:rPr>
              <w:t xml:space="preserve">Выполняемые 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должны </w:t>
            </w:r>
            <w:r w:rsidRPr="00D5336B">
              <w:rPr>
                <w:rStyle w:val="FontStyle113"/>
                <w:sz w:val="28"/>
                <w:szCs w:val="28"/>
              </w:rPr>
              <w:lastRenderedPageBreak/>
              <w:t>соответствовать требованиям технических регламентов, требованиям  энергетической эффективности и требованиям оснащенности объекта капитального стро</w:t>
            </w:r>
            <w:r w:rsidRPr="00D5336B">
              <w:rPr>
                <w:rStyle w:val="FontStyle113"/>
                <w:sz w:val="28"/>
                <w:szCs w:val="28"/>
              </w:rPr>
              <w:t>и</w:t>
            </w:r>
            <w:r w:rsidRPr="00D5336B">
              <w:rPr>
                <w:rStyle w:val="FontStyle113"/>
                <w:sz w:val="28"/>
                <w:szCs w:val="28"/>
              </w:rPr>
              <w:t>тельства приборами учета используемых энергетических ресурсов</w:t>
            </w:r>
          </w:p>
          <w:p w:rsidR="00076212" w:rsidRPr="00D5336B" w:rsidRDefault="00076212" w:rsidP="00370EEA">
            <w:pPr>
              <w:pStyle w:val="Style20"/>
              <w:tabs>
                <w:tab w:val="left" w:pos="2866"/>
                <w:tab w:val="left" w:pos="5731"/>
              </w:tabs>
              <w:spacing w:before="67" w:line="235" w:lineRule="auto"/>
              <w:ind w:left="-17"/>
              <w:jc w:val="both"/>
              <w:rPr>
                <w:rStyle w:val="FontStyle113"/>
                <w:sz w:val="28"/>
                <w:szCs w:val="28"/>
              </w:rPr>
            </w:pPr>
          </w:p>
        </w:tc>
      </w:tr>
      <w:tr w:rsidR="00076212" w:rsidRPr="00D5336B" w:rsidTr="00370EEA">
        <w:tc>
          <w:tcPr>
            <w:tcW w:w="675" w:type="dxa"/>
            <w:shd w:val="clear" w:color="auto" w:fill="auto"/>
          </w:tcPr>
          <w:p w:rsidR="00076212" w:rsidRPr="00D5336B" w:rsidRDefault="00076212" w:rsidP="00370EEA">
            <w:pPr>
              <w:widowControl w:val="0"/>
              <w:rPr>
                <w:rFonts w:eastAsia="Calibri"/>
                <w:sz w:val="28"/>
                <w:szCs w:val="28"/>
              </w:rPr>
            </w:pPr>
            <w:r w:rsidRPr="00D5336B">
              <w:rPr>
                <w:rFonts w:eastAsia="Calibri"/>
                <w:sz w:val="28"/>
                <w:szCs w:val="28"/>
              </w:rPr>
              <w:lastRenderedPageBreak/>
              <w:t>5.</w:t>
            </w:r>
          </w:p>
        </w:tc>
        <w:tc>
          <w:tcPr>
            <w:tcW w:w="5103" w:type="dxa"/>
            <w:shd w:val="clear" w:color="auto" w:fill="auto"/>
          </w:tcPr>
          <w:p w:rsidR="00076212" w:rsidRPr="00D5336B" w:rsidRDefault="00076212" w:rsidP="00370EEA">
            <w:pPr>
              <w:pStyle w:val="Style70"/>
              <w:spacing w:line="322" w:lineRule="exact"/>
              <w:jc w:val="left"/>
              <w:rPr>
                <w:rStyle w:val="FontStyle113"/>
                <w:sz w:val="28"/>
                <w:szCs w:val="28"/>
              </w:rPr>
            </w:pPr>
            <w:r w:rsidRPr="00D5336B">
              <w:rPr>
                <w:rStyle w:val="FontStyle113"/>
                <w:sz w:val="28"/>
                <w:szCs w:val="28"/>
              </w:rPr>
              <w:t>Требовани</w:t>
            </w:r>
            <w:r>
              <w:rPr>
                <w:rStyle w:val="FontStyle113"/>
                <w:sz w:val="28"/>
                <w:szCs w:val="28"/>
              </w:rPr>
              <w:t>я</w:t>
            </w:r>
            <w:r w:rsidRPr="00D5336B">
              <w:rPr>
                <w:rStyle w:val="FontStyle113"/>
                <w:sz w:val="28"/>
                <w:szCs w:val="28"/>
              </w:rPr>
              <w:t xml:space="preserve"> к энергоэффективности</w:t>
            </w:r>
          </w:p>
          <w:p w:rsidR="00076212" w:rsidRPr="00D5336B" w:rsidRDefault="00076212" w:rsidP="00370EEA">
            <w:pPr>
              <w:pStyle w:val="Style63"/>
              <w:spacing w:line="322" w:lineRule="exact"/>
              <w:rPr>
                <w:rStyle w:val="FontStyle113"/>
                <w:sz w:val="28"/>
                <w:szCs w:val="28"/>
              </w:rPr>
            </w:pPr>
            <w:r w:rsidRPr="00D5336B">
              <w:rPr>
                <w:rStyle w:val="FontStyle113"/>
                <w:sz w:val="28"/>
                <w:szCs w:val="28"/>
              </w:rPr>
              <w:t>дома</w:t>
            </w:r>
          </w:p>
        </w:tc>
        <w:tc>
          <w:tcPr>
            <w:tcW w:w="9639" w:type="dxa"/>
            <w:shd w:val="clear" w:color="auto" w:fill="auto"/>
          </w:tcPr>
          <w:p w:rsidR="00076212" w:rsidRPr="00D5336B" w:rsidRDefault="00076212" w:rsidP="00370EEA">
            <w:pPr>
              <w:pStyle w:val="Style70"/>
              <w:spacing w:line="240" w:lineRule="auto"/>
              <w:ind w:left="-17"/>
              <w:rPr>
                <w:rStyle w:val="FontStyle113"/>
                <w:sz w:val="28"/>
                <w:szCs w:val="28"/>
              </w:rPr>
            </w:pPr>
            <w:r>
              <w:rPr>
                <w:rStyle w:val="FontStyle113"/>
                <w:sz w:val="28"/>
                <w:szCs w:val="28"/>
              </w:rPr>
              <w:t>Р</w:t>
            </w:r>
            <w:r w:rsidRPr="00D5336B">
              <w:rPr>
                <w:rStyle w:val="FontStyle113"/>
                <w:sz w:val="28"/>
                <w:szCs w:val="28"/>
              </w:rPr>
              <w:t>екомендуется предусматривать класс энергетической эффективности дома не ниже «В» согласно Правилам определения класса энергетической эффективности многоквартирных домов, утвержденных приказом Министерства стро</w:t>
            </w:r>
            <w:r w:rsidRPr="00D5336B">
              <w:rPr>
                <w:rStyle w:val="FontStyle113"/>
                <w:sz w:val="28"/>
                <w:szCs w:val="28"/>
              </w:rPr>
              <w:t>и</w:t>
            </w:r>
            <w:r w:rsidRPr="00D5336B">
              <w:rPr>
                <w:rStyle w:val="FontStyle113"/>
                <w:sz w:val="28"/>
                <w:szCs w:val="28"/>
              </w:rPr>
              <w:t>тельства и жилищно-коммунального хозяйства Российской Федерации от 6 июня 2016</w:t>
            </w:r>
            <w:r>
              <w:rPr>
                <w:rStyle w:val="FontStyle113"/>
                <w:sz w:val="28"/>
                <w:szCs w:val="28"/>
              </w:rPr>
              <w:t xml:space="preserve"> года</w:t>
            </w:r>
            <w:r w:rsidRPr="00D5336B">
              <w:rPr>
                <w:rStyle w:val="FontStyle113"/>
                <w:sz w:val="28"/>
                <w:szCs w:val="28"/>
              </w:rPr>
              <w:t xml:space="preserve"> № 399/пр.</w:t>
            </w:r>
          </w:p>
          <w:p w:rsidR="00076212" w:rsidRPr="00D5336B" w:rsidRDefault="00076212" w:rsidP="00370EEA">
            <w:pPr>
              <w:pStyle w:val="Style70"/>
              <w:spacing w:line="240" w:lineRule="auto"/>
              <w:ind w:left="-17"/>
              <w:rPr>
                <w:rStyle w:val="FontStyle113"/>
                <w:sz w:val="28"/>
                <w:szCs w:val="28"/>
              </w:rPr>
            </w:pPr>
            <w:r w:rsidRPr="00D5336B">
              <w:rPr>
                <w:rStyle w:val="FontStyle113"/>
                <w:sz w:val="28"/>
                <w:szCs w:val="28"/>
              </w:rPr>
              <w:t>Рекомендуется предусматривать следующие мероприятия, направленные   на   повышение энергоэффективности дома:</w:t>
            </w:r>
          </w:p>
          <w:p w:rsidR="00076212" w:rsidRPr="00D5336B" w:rsidRDefault="00076212" w:rsidP="00370EEA">
            <w:pPr>
              <w:pStyle w:val="Style92"/>
              <w:tabs>
                <w:tab w:val="left" w:pos="542"/>
              </w:tabs>
              <w:spacing w:line="240" w:lineRule="auto"/>
              <w:ind w:left="-17" w:firstLine="0"/>
              <w:jc w:val="both"/>
              <w:rPr>
                <w:rStyle w:val="FontStyle113"/>
                <w:sz w:val="28"/>
                <w:szCs w:val="28"/>
              </w:rPr>
            </w:pPr>
            <w:r w:rsidRPr="00D5336B">
              <w:rPr>
                <w:rStyle w:val="FontStyle113"/>
                <w:sz w:val="28"/>
                <w:szCs w:val="28"/>
              </w:rPr>
              <w:t>предъявление к оконным блокам в квартирах и в помещениях общего      пользования дополнительных требований, указанных выше;</w:t>
            </w:r>
          </w:p>
          <w:p w:rsidR="00076212" w:rsidRPr="00D5336B" w:rsidRDefault="00076212" w:rsidP="00370EEA">
            <w:pPr>
              <w:pStyle w:val="Style92"/>
              <w:tabs>
                <w:tab w:val="left" w:pos="778"/>
              </w:tabs>
              <w:spacing w:line="240" w:lineRule="auto"/>
              <w:ind w:left="-17" w:firstLine="0"/>
              <w:jc w:val="both"/>
              <w:rPr>
                <w:rStyle w:val="FontStyle113"/>
                <w:sz w:val="28"/>
                <w:szCs w:val="28"/>
              </w:rPr>
            </w:pPr>
            <w:r w:rsidRPr="00D5336B">
              <w:rPr>
                <w:rStyle w:val="FontStyle113"/>
                <w:sz w:val="28"/>
                <w:szCs w:val="28"/>
              </w:rPr>
              <w:t xml:space="preserve">установка в помещениях общего пользования, </w:t>
            </w:r>
            <w:r>
              <w:rPr>
                <w:rStyle w:val="FontStyle113"/>
                <w:sz w:val="28"/>
                <w:szCs w:val="28"/>
              </w:rPr>
              <w:t xml:space="preserve">на </w:t>
            </w:r>
            <w:r w:rsidRPr="00D5336B">
              <w:rPr>
                <w:rStyle w:val="FontStyle113"/>
                <w:sz w:val="28"/>
                <w:szCs w:val="28"/>
              </w:rPr>
              <w:t>лестничных клетках, перед входом в подъезды светодиодных светильников с датчиками движения и о</w:t>
            </w:r>
            <w:r w:rsidRPr="00D5336B">
              <w:rPr>
                <w:rStyle w:val="FontStyle113"/>
                <w:sz w:val="28"/>
                <w:szCs w:val="28"/>
              </w:rPr>
              <w:t>с</w:t>
            </w:r>
            <w:r w:rsidRPr="00D5336B">
              <w:rPr>
                <w:rStyle w:val="FontStyle113"/>
                <w:sz w:val="28"/>
                <w:szCs w:val="28"/>
              </w:rPr>
              <w:t>вещенности;</w:t>
            </w:r>
          </w:p>
          <w:p w:rsidR="00076212" w:rsidRPr="00D5336B" w:rsidRDefault="00076212" w:rsidP="00370EEA">
            <w:pPr>
              <w:pStyle w:val="Style92"/>
              <w:tabs>
                <w:tab w:val="left" w:pos="989"/>
              </w:tabs>
              <w:spacing w:line="240" w:lineRule="auto"/>
              <w:ind w:left="-17" w:firstLine="0"/>
              <w:jc w:val="both"/>
              <w:rPr>
                <w:rStyle w:val="FontStyle113"/>
                <w:sz w:val="28"/>
                <w:szCs w:val="28"/>
              </w:rPr>
            </w:pPr>
            <w:r w:rsidRPr="00D5336B">
              <w:rPr>
                <w:rStyle w:val="FontStyle113"/>
                <w:sz w:val="28"/>
                <w:szCs w:val="28"/>
              </w:rPr>
              <w:t>освещение придомовой территории с использованием   светодиодных св</w:t>
            </w:r>
            <w:r w:rsidRPr="00D5336B">
              <w:rPr>
                <w:rStyle w:val="FontStyle113"/>
                <w:sz w:val="28"/>
                <w:szCs w:val="28"/>
              </w:rPr>
              <w:t>е</w:t>
            </w:r>
            <w:r w:rsidRPr="00D5336B">
              <w:rPr>
                <w:rStyle w:val="FontStyle113"/>
                <w:sz w:val="28"/>
                <w:szCs w:val="28"/>
              </w:rPr>
              <w:t>тильников и датчиков освещенности;</w:t>
            </w:r>
          </w:p>
          <w:p w:rsidR="00076212" w:rsidRPr="00D5336B" w:rsidRDefault="00076212" w:rsidP="00370EEA">
            <w:pPr>
              <w:pStyle w:val="Style70"/>
              <w:spacing w:line="240" w:lineRule="auto"/>
              <w:ind w:left="-17"/>
              <w:rPr>
                <w:rStyle w:val="FontStyle113"/>
                <w:sz w:val="28"/>
                <w:szCs w:val="28"/>
              </w:rPr>
            </w:pPr>
            <w:r w:rsidRPr="00D5336B">
              <w:rPr>
                <w:rStyle w:val="FontStyle113"/>
                <w:sz w:val="28"/>
                <w:szCs w:val="28"/>
              </w:rPr>
              <w:t>теплоизоляция подвального (цокольного) и чердачного перекрытий (в соо</w:t>
            </w:r>
            <w:r w:rsidRPr="00D5336B">
              <w:rPr>
                <w:rStyle w:val="FontStyle113"/>
                <w:sz w:val="28"/>
                <w:szCs w:val="28"/>
              </w:rPr>
              <w:t>т</w:t>
            </w:r>
            <w:r w:rsidRPr="00D5336B">
              <w:rPr>
                <w:rStyle w:val="FontStyle113"/>
                <w:sz w:val="28"/>
                <w:szCs w:val="28"/>
              </w:rPr>
              <w:t>ветствии с проектной документацией);</w:t>
            </w:r>
          </w:p>
          <w:p w:rsidR="00076212" w:rsidRPr="00D5336B" w:rsidRDefault="00076212" w:rsidP="00370EEA">
            <w:pPr>
              <w:pStyle w:val="Style70"/>
              <w:spacing w:line="240" w:lineRule="auto"/>
              <w:ind w:left="-17"/>
              <w:rPr>
                <w:rStyle w:val="FontStyle113"/>
                <w:sz w:val="28"/>
                <w:szCs w:val="28"/>
              </w:rPr>
            </w:pPr>
            <w:r w:rsidRPr="00D5336B">
              <w:rPr>
                <w:rStyle w:val="FontStyle113"/>
                <w:sz w:val="28"/>
                <w:szCs w:val="28"/>
              </w:rPr>
              <w:t>установка приборов учета горячего и холодного водоснабжени</w:t>
            </w:r>
            <w:r>
              <w:rPr>
                <w:rStyle w:val="FontStyle113"/>
                <w:sz w:val="28"/>
                <w:szCs w:val="28"/>
              </w:rPr>
              <w:t>я, электроэне</w:t>
            </w:r>
            <w:r>
              <w:rPr>
                <w:rStyle w:val="FontStyle113"/>
                <w:sz w:val="28"/>
                <w:szCs w:val="28"/>
              </w:rPr>
              <w:t>р</w:t>
            </w:r>
            <w:r>
              <w:rPr>
                <w:rStyle w:val="FontStyle113"/>
                <w:sz w:val="28"/>
                <w:szCs w:val="28"/>
              </w:rPr>
              <w:t>гии, газа и других, предусмотренных</w:t>
            </w:r>
            <w:r w:rsidRPr="00D5336B">
              <w:rPr>
                <w:rStyle w:val="FontStyle113"/>
                <w:sz w:val="28"/>
                <w:szCs w:val="28"/>
              </w:rPr>
              <w:t xml:space="preserve"> проектной документаци</w:t>
            </w:r>
            <w:r>
              <w:rPr>
                <w:rStyle w:val="FontStyle113"/>
                <w:sz w:val="28"/>
                <w:szCs w:val="28"/>
              </w:rPr>
              <w:t>ей</w:t>
            </w:r>
            <w:r w:rsidRPr="00D5336B">
              <w:rPr>
                <w:rStyle w:val="FontStyle113"/>
                <w:sz w:val="28"/>
                <w:szCs w:val="28"/>
              </w:rPr>
              <w:t>;</w:t>
            </w:r>
          </w:p>
          <w:p w:rsidR="00076212" w:rsidRPr="00D5336B" w:rsidRDefault="00076212" w:rsidP="00370EEA">
            <w:pPr>
              <w:pStyle w:val="Style70"/>
              <w:spacing w:line="240" w:lineRule="auto"/>
              <w:ind w:left="-17"/>
              <w:rPr>
                <w:rStyle w:val="FontStyle113"/>
                <w:sz w:val="28"/>
                <w:szCs w:val="28"/>
              </w:rPr>
            </w:pPr>
            <w:r w:rsidRPr="00D5336B">
              <w:rPr>
                <w:rStyle w:val="FontStyle113"/>
                <w:sz w:val="28"/>
                <w:szCs w:val="28"/>
              </w:rPr>
              <w:t>установка радиаторов отопления с терморегуляторами (при технологич</w:t>
            </w:r>
            <w:r w:rsidRPr="00D5336B">
              <w:rPr>
                <w:rStyle w:val="FontStyle113"/>
                <w:sz w:val="28"/>
                <w:szCs w:val="28"/>
              </w:rPr>
              <w:t>е</w:t>
            </w:r>
            <w:r w:rsidRPr="00D5336B">
              <w:rPr>
                <w:rStyle w:val="FontStyle113"/>
                <w:sz w:val="28"/>
                <w:szCs w:val="28"/>
              </w:rPr>
              <w:t>ской возможности в соответствии с проектной документацией);</w:t>
            </w:r>
          </w:p>
          <w:p w:rsidR="00076212" w:rsidRPr="00D5336B" w:rsidRDefault="00076212" w:rsidP="00370EEA">
            <w:pPr>
              <w:pStyle w:val="Style92"/>
              <w:tabs>
                <w:tab w:val="left" w:pos="672"/>
              </w:tabs>
              <w:spacing w:line="240" w:lineRule="auto"/>
              <w:ind w:left="-17" w:firstLine="0"/>
              <w:jc w:val="both"/>
              <w:rPr>
                <w:rStyle w:val="FontStyle113"/>
                <w:sz w:val="28"/>
                <w:szCs w:val="28"/>
              </w:rPr>
            </w:pPr>
            <w:r w:rsidRPr="00D5336B">
              <w:rPr>
                <w:rStyle w:val="FontStyle113"/>
                <w:sz w:val="28"/>
                <w:szCs w:val="28"/>
              </w:rPr>
              <w:t>устройство входных дверей в подъезды дома с утеплением и оборудованием автодоводчиками;</w:t>
            </w:r>
          </w:p>
          <w:p w:rsidR="00076212" w:rsidRPr="00D5336B" w:rsidRDefault="00076212" w:rsidP="00370EEA">
            <w:pPr>
              <w:pStyle w:val="Style70"/>
              <w:spacing w:line="240" w:lineRule="auto"/>
              <w:ind w:left="-17"/>
              <w:rPr>
                <w:rStyle w:val="FontStyle113"/>
                <w:sz w:val="28"/>
                <w:szCs w:val="28"/>
              </w:rPr>
            </w:pPr>
            <w:r w:rsidRPr="00D5336B">
              <w:rPr>
                <w:rStyle w:val="FontStyle113"/>
                <w:sz w:val="28"/>
                <w:szCs w:val="28"/>
              </w:rPr>
              <w:t>устройство входных тамбуров в подъезды дома с утеплением стен, устано</w:t>
            </w:r>
            <w:r w:rsidRPr="00D5336B">
              <w:rPr>
                <w:rStyle w:val="FontStyle113"/>
                <w:sz w:val="28"/>
                <w:szCs w:val="28"/>
              </w:rPr>
              <w:t>в</w:t>
            </w:r>
            <w:r w:rsidRPr="00D5336B">
              <w:rPr>
                <w:rStyle w:val="FontStyle113"/>
                <w:sz w:val="28"/>
                <w:szCs w:val="28"/>
              </w:rPr>
              <w:t>ка утепленных дверей тамбура (входной и проходной) с автодоводчиками.</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w:t>
            </w:r>
            <w:r w:rsidRPr="00D5336B">
              <w:rPr>
                <w:rStyle w:val="FontStyle113"/>
                <w:sz w:val="28"/>
                <w:szCs w:val="28"/>
              </w:rPr>
              <w:t>и</w:t>
            </w:r>
            <w:r w:rsidRPr="00D5336B">
              <w:rPr>
                <w:rStyle w:val="FontStyle113"/>
                <w:sz w:val="28"/>
                <w:szCs w:val="28"/>
              </w:rPr>
              <w:t xml:space="preserve">казом Министерства строительства и жилищно-коммунального хозяйства Российской Федерации от 6 июня 2016 года № </w:t>
            </w:r>
            <w:r w:rsidRPr="00D5336B">
              <w:rPr>
                <w:rStyle w:val="FontStyle113"/>
                <w:sz w:val="28"/>
                <w:szCs w:val="28"/>
              </w:rPr>
              <w:lastRenderedPageBreak/>
              <w:t>399/пр</w:t>
            </w:r>
          </w:p>
        </w:tc>
      </w:tr>
      <w:tr w:rsidR="00076212" w:rsidRPr="00D5336B" w:rsidTr="00370EEA">
        <w:tc>
          <w:tcPr>
            <w:tcW w:w="675" w:type="dxa"/>
            <w:shd w:val="clear" w:color="auto" w:fill="auto"/>
          </w:tcPr>
          <w:p w:rsidR="00076212" w:rsidRPr="00D5336B" w:rsidRDefault="00076212" w:rsidP="00370EEA">
            <w:pPr>
              <w:widowControl w:val="0"/>
              <w:rPr>
                <w:rFonts w:eastAsia="Calibri"/>
                <w:sz w:val="28"/>
                <w:szCs w:val="28"/>
              </w:rPr>
            </w:pPr>
            <w:r w:rsidRPr="00D5336B">
              <w:rPr>
                <w:rFonts w:eastAsia="Calibri"/>
                <w:sz w:val="28"/>
                <w:szCs w:val="28"/>
              </w:rPr>
              <w:lastRenderedPageBreak/>
              <w:t>6.</w:t>
            </w:r>
          </w:p>
        </w:tc>
        <w:tc>
          <w:tcPr>
            <w:tcW w:w="5103" w:type="dxa"/>
            <w:shd w:val="clear" w:color="auto" w:fill="auto"/>
          </w:tcPr>
          <w:p w:rsidR="00076212" w:rsidRPr="00D5336B" w:rsidRDefault="00076212" w:rsidP="00370EEA">
            <w:pPr>
              <w:pStyle w:val="Style70"/>
              <w:spacing w:line="322" w:lineRule="exact"/>
              <w:jc w:val="left"/>
              <w:rPr>
                <w:rStyle w:val="FontStyle113"/>
                <w:sz w:val="28"/>
                <w:szCs w:val="28"/>
              </w:rPr>
            </w:pPr>
            <w:r w:rsidRPr="00D5336B">
              <w:rPr>
                <w:rStyle w:val="FontStyle113"/>
                <w:sz w:val="28"/>
                <w:szCs w:val="28"/>
              </w:rPr>
              <w:t>Требования к эксплуатационной док</w:t>
            </w:r>
            <w:r w:rsidRPr="00D5336B">
              <w:rPr>
                <w:rStyle w:val="FontStyle113"/>
                <w:sz w:val="28"/>
                <w:szCs w:val="28"/>
              </w:rPr>
              <w:t>у</w:t>
            </w:r>
            <w:r w:rsidRPr="00D5336B">
              <w:rPr>
                <w:rStyle w:val="FontStyle113"/>
                <w:sz w:val="28"/>
                <w:szCs w:val="28"/>
              </w:rPr>
              <w:t>ментации дома</w:t>
            </w:r>
          </w:p>
        </w:tc>
        <w:tc>
          <w:tcPr>
            <w:tcW w:w="9639" w:type="dxa"/>
            <w:shd w:val="clear" w:color="auto" w:fill="auto"/>
          </w:tcPr>
          <w:p w:rsidR="00076212" w:rsidRPr="00D5336B" w:rsidRDefault="00076212" w:rsidP="00076212">
            <w:pPr>
              <w:pStyle w:val="Style70"/>
              <w:numPr>
                <w:ilvl w:val="0"/>
                <w:numId w:val="1"/>
              </w:numPr>
              <w:tabs>
                <w:tab w:val="left" w:pos="342"/>
              </w:tabs>
              <w:spacing w:line="240" w:lineRule="auto"/>
              <w:ind w:left="-17" w:firstLine="0"/>
              <w:rPr>
                <w:rStyle w:val="FontStyle113"/>
                <w:sz w:val="28"/>
                <w:szCs w:val="28"/>
              </w:rPr>
            </w:pPr>
            <w:r w:rsidRPr="00D5336B">
              <w:rPr>
                <w:rStyle w:val="FontStyle113"/>
                <w:sz w:val="28"/>
                <w:szCs w:val="28"/>
              </w:rPr>
              <w:t>наличие паспортов и инструкций по эксплуатации предприятий –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w:t>
            </w:r>
            <w:r>
              <w:rPr>
                <w:rStyle w:val="FontStyle113"/>
                <w:sz w:val="28"/>
                <w:szCs w:val="28"/>
              </w:rPr>
              <w:t>ей</w:t>
            </w:r>
            <w:r w:rsidRPr="00D5336B">
              <w:rPr>
                <w:rStyle w:val="FontStyle113"/>
                <w:sz w:val="28"/>
                <w:szCs w:val="28"/>
              </w:rPr>
              <w:t xml:space="preserve"> энергетических ресурсов и другое,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w:t>
            </w:r>
            <w:r w:rsidRPr="00D5336B">
              <w:rPr>
                <w:rStyle w:val="FontStyle113"/>
                <w:sz w:val="28"/>
                <w:szCs w:val="28"/>
              </w:rPr>
              <w:t>н</w:t>
            </w:r>
            <w:r w:rsidRPr="00D5336B">
              <w:rPr>
                <w:rStyle w:val="FontStyle113"/>
                <w:sz w:val="28"/>
                <w:szCs w:val="28"/>
              </w:rPr>
              <w:t xml:space="preserve">ных постановлением Правительства Российской Федерации от 13 августа 2006 года № 491, включая </w:t>
            </w:r>
            <w:r>
              <w:rPr>
                <w:rStyle w:val="FontStyle113"/>
                <w:sz w:val="28"/>
                <w:szCs w:val="28"/>
              </w:rPr>
              <w:t>и</w:t>
            </w:r>
            <w:r w:rsidRPr="00D5336B">
              <w:rPr>
                <w:rStyle w:val="FontStyle113"/>
                <w:sz w:val="28"/>
                <w:szCs w:val="28"/>
              </w:rPr>
              <w:t xml:space="preserve">нструкцию по эксплуатации многоквартирного дома, </w:t>
            </w:r>
            <w:r>
              <w:rPr>
                <w:rStyle w:val="FontStyle113"/>
                <w:sz w:val="28"/>
                <w:szCs w:val="28"/>
              </w:rPr>
              <w:t>разработанную</w:t>
            </w:r>
            <w:r w:rsidRPr="00D5336B">
              <w:rPr>
                <w:rStyle w:val="FontStyle113"/>
                <w:sz w:val="28"/>
                <w:szCs w:val="28"/>
              </w:rPr>
              <w:t xml:space="preserve"> в соответствии с п.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076212" w:rsidRPr="00D5336B" w:rsidRDefault="00076212" w:rsidP="00076212">
            <w:pPr>
              <w:pStyle w:val="Style70"/>
              <w:numPr>
                <w:ilvl w:val="0"/>
                <w:numId w:val="1"/>
              </w:numPr>
              <w:tabs>
                <w:tab w:val="left" w:pos="342"/>
              </w:tabs>
              <w:spacing w:line="240" w:lineRule="auto"/>
              <w:ind w:left="-17" w:firstLine="0"/>
              <w:rPr>
                <w:rStyle w:val="FontStyle113"/>
                <w:sz w:val="28"/>
                <w:szCs w:val="28"/>
              </w:rPr>
            </w:pPr>
            <w:r w:rsidRPr="00D5336B">
              <w:rPr>
                <w:rStyle w:val="FontStyle113"/>
                <w:sz w:val="28"/>
                <w:szCs w:val="28"/>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076212" w:rsidRPr="00D5336B" w:rsidRDefault="00076212" w:rsidP="00076212">
      <w:pPr>
        <w:widowControl w:val="0"/>
        <w:rPr>
          <w:sz w:val="28"/>
          <w:szCs w:val="28"/>
        </w:rPr>
      </w:pPr>
    </w:p>
    <w:p w:rsidR="00076212" w:rsidRDefault="00076212" w:rsidP="00076212">
      <w:pPr>
        <w:ind w:right="-2875"/>
        <w:rPr>
          <w:sz w:val="16"/>
          <w:szCs w:val="16"/>
        </w:rPr>
      </w:pPr>
      <w:r w:rsidRPr="00D5336B">
        <w:rPr>
          <w:sz w:val="28"/>
          <w:szCs w:val="28"/>
        </w:rPr>
        <w:br w:type="page"/>
      </w:r>
    </w:p>
    <w:p w:rsidR="00076212" w:rsidRDefault="00076212" w:rsidP="00803B55">
      <w:pPr>
        <w:ind w:right="-2875"/>
        <w:rPr>
          <w:sz w:val="16"/>
          <w:szCs w:val="16"/>
        </w:rPr>
      </w:pPr>
    </w:p>
    <w:p w:rsidR="00076212" w:rsidRPr="00D5336B" w:rsidRDefault="00076212" w:rsidP="00076212">
      <w:pPr>
        <w:widowControl w:val="0"/>
        <w:ind w:left="9498"/>
        <w:jc w:val="left"/>
        <w:rPr>
          <w:sz w:val="28"/>
          <w:szCs w:val="28"/>
        </w:rPr>
      </w:pPr>
      <w:r w:rsidRPr="00D5336B">
        <w:rPr>
          <w:sz w:val="28"/>
          <w:szCs w:val="28"/>
        </w:rPr>
        <w:t>Приложение № 2</w:t>
      </w:r>
    </w:p>
    <w:p w:rsidR="00076212" w:rsidRPr="00D5336B" w:rsidRDefault="00076212" w:rsidP="00076212">
      <w:pPr>
        <w:widowControl w:val="0"/>
        <w:tabs>
          <w:tab w:val="left" w:pos="10490"/>
        </w:tabs>
        <w:ind w:left="9497"/>
        <w:jc w:val="left"/>
        <w:rPr>
          <w:sz w:val="28"/>
          <w:szCs w:val="28"/>
        </w:rPr>
      </w:pPr>
      <w:r w:rsidRPr="00D5336B">
        <w:rPr>
          <w:sz w:val="28"/>
          <w:szCs w:val="28"/>
        </w:rPr>
        <w:t xml:space="preserve">к </w:t>
      </w:r>
      <w:r>
        <w:rPr>
          <w:sz w:val="28"/>
          <w:szCs w:val="28"/>
        </w:rPr>
        <w:t>муниципальной</w:t>
      </w:r>
      <w:r w:rsidRPr="00D5336B">
        <w:rPr>
          <w:sz w:val="28"/>
          <w:szCs w:val="28"/>
        </w:rPr>
        <w:t xml:space="preserve"> адресной пр</w:t>
      </w:r>
      <w:r w:rsidRPr="00D5336B">
        <w:rPr>
          <w:sz w:val="28"/>
          <w:szCs w:val="28"/>
        </w:rPr>
        <w:t>о</w:t>
      </w:r>
      <w:r w:rsidRPr="00D5336B">
        <w:rPr>
          <w:sz w:val="28"/>
          <w:szCs w:val="28"/>
        </w:rPr>
        <w:t>грамме</w:t>
      </w:r>
    </w:p>
    <w:p w:rsidR="00076212" w:rsidRDefault="00076212" w:rsidP="00076212">
      <w:pPr>
        <w:widowControl w:val="0"/>
        <w:tabs>
          <w:tab w:val="left" w:pos="10490"/>
        </w:tabs>
        <w:ind w:left="9497"/>
        <w:jc w:val="left"/>
        <w:rPr>
          <w:sz w:val="28"/>
          <w:szCs w:val="28"/>
        </w:rPr>
      </w:pPr>
      <w:r w:rsidRPr="00D5336B">
        <w:rPr>
          <w:sz w:val="28"/>
          <w:szCs w:val="28"/>
        </w:rPr>
        <w:t xml:space="preserve">«Переселение граждан из аварийного </w:t>
      </w:r>
    </w:p>
    <w:p w:rsidR="00076212" w:rsidRPr="00D5336B" w:rsidRDefault="00076212" w:rsidP="00076212">
      <w:pPr>
        <w:widowControl w:val="0"/>
        <w:tabs>
          <w:tab w:val="left" w:pos="10490"/>
        </w:tabs>
        <w:ind w:left="9497"/>
        <w:jc w:val="left"/>
        <w:rPr>
          <w:sz w:val="28"/>
          <w:szCs w:val="28"/>
        </w:rPr>
      </w:pPr>
      <w:r w:rsidRPr="00D5336B">
        <w:rPr>
          <w:sz w:val="28"/>
          <w:szCs w:val="28"/>
        </w:rPr>
        <w:t xml:space="preserve">жилищного фонда </w:t>
      </w:r>
      <w:r>
        <w:rPr>
          <w:sz w:val="28"/>
          <w:szCs w:val="28"/>
        </w:rPr>
        <w:t>Саракташского поссовета» на 2019–2025 годы</w:t>
      </w:r>
    </w:p>
    <w:p w:rsidR="00076212" w:rsidRDefault="00076212" w:rsidP="00076212">
      <w:pPr>
        <w:widowControl w:val="0"/>
        <w:autoSpaceDE w:val="0"/>
        <w:autoSpaceDN w:val="0"/>
        <w:adjustRightInd w:val="0"/>
        <w:ind w:left="2256"/>
        <w:jc w:val="center"/>
        <w:rPr>
          <w:bCs/>
          <w:sz w:val="28"/>
          <w:szCs w:val="28"/>
        </w:rPr>
      </w:pPr>
    </w:p>
    <w:p w:rsidR="00076212" w:rsidRDefault="00076212" w:rsidP="00076212">
      <w:pPr>
        <w:widowControl w:val="0"/>
        <w:autoSpaceDE w:val="0"/>
        <w:autoSpaceDN w:val="0"/>
        <w:adjustRightInd w:val="0"/>
        <w:ind w:left="2256"/>
        <w:jc w:val="center"/>
        <w:rPr>
          <w:bCs/>
          <w:sz w:val="28"/>
          <w:szCs w:val="28"/>
        </w:rPr>
      </w:pPr>
      <w:r w:rsidRPr="00D5336B">
        <w:rPr>
          <w:bCs/>
          <w:sz w:val="28"/>
          <w:szCs w:val="28"/>
        </w:rPr>
        <w:t>Перечень</w:t>
      </w:r>
    </w:p>
    <w:p w:rsidR="00076212" w:rsidRDefault="00076212" w:rsidP="00076212">
      <w:pPr>
        <w:widowControl w:val="0"/>
        <w:autoSpaceDE w:val="0"/>
        <w:autoSpaceDN w:val="0"/>
        <w:adjustRightInd w:val="0"/>
        <w:ind w:left="2256"/>
        <w:jc w:val="center"/>
        <w:rPr>
          <w:bCs/>
          <w:sz w:val="28"/>
          <w:szCs w:val="28"/>
        </w:rPr>
      </w:pPr>
      <w:r w:rsidRPr="00D5336B">
        <w:rPr>
          <w:bCs/>
          <w:sz w:val="28"/>
          <w:szCs w:val="28"/>
        </w:rPr>
        <w:t xml:space="preserve"> многоквартирных домов, признанных аварийными и подлежащими сносу или реконструкции </w:t>
      </w:r>
    </w:p>
    <w:p w:rsidR="00076212" w:rsidRPr="00D5336B" w:rsidRDefault="00076212" w:rsidP="00076212">
      <w:pPr>
        <w:widowControl w:val="0"/>
        <w:autoSpaceDE w:val="0"/>
        <w:autoSpaceDN w:val="0"/>
        <w:adjustRightInd w:val="0"/>
        <w:ind w:left="2256"/>
        <w:jc w:val="center"/>
        <w:rPr>
          <w:bCs/>
          <w:sz w:val="28"/>
          <w:szCs w:val="28"/>
        </w:rPr>
      </w:pPr>
      <w:r w:rsidRPr="00D5336B">
        <w:rPr>
          <w:bCs/>
          <w:sz w:val="28"/>
          <w:szCs w:val="28"/>
        </w:rPr>
        <w:t>до 1 января 2017 года</w:t>
      </w:r>
    </w:p>
    <w:p w:rsidR="00076212" w:rsidRPr="00D5336B" w:rsidRDefault="00076212" w:rsidP="00076212">
      <w:pPr>
        <w:widowControl w:val="0"/>
        <w:autoSpaceDE w:val="0"/>
        <w:autoSpaceDN w:val="0"/>
        <w:adjustRightInd w:val="0"/>
        <w:ind w:left="2256"/>
        <w:jc w:val="center"/>
        <w:rPr>
          <w:bCs/>
          <w:sz w:val="28"/>
          <w:szCs w:val="28"/>
        </w:rPr>
      </w:pPr>
    </w:p>
    <w:tbl>
      <w:tblPr>
        <w:tblW w:w="15593" w:type="dxa"/>
        <w:tblInd w:w="-440" w:type="dxa"/>
        <w:tblLayout w:type="fixed"/>
        <w:tblCellMar>
          <w:left w:w="40" w:type="dxa"/>
          <w:right w:w="40" w:type="dxa"/>
        </w:tblCellMar>
        <w:tblLook w:val="04A0" w:firstRow="1" w:lastRow="0" w:firstColumn="1" w:lastColumn="0" w:noHBand="0" w:noVBand="1"/>
      </w:tblPr>
      <w:tblGrid>
        <w:gridCol w:w="645"/>
        <w:gridCol w:w="2475"/>
        <w:gridCol w:w="3826"/>
        <w:gridCol w:w="1843"/>
        <w:gridCol w:w="1985"/>
        <w:gridCol w:w="1701"/>
        <w:gridCol w:w="1409"/>
        <w:gridCol w:w="1709"/>
      </w:tblGrid>
      <w:tr w:rsidR="00076212" w:rsidRPr="00D5336B" w:rsidTr="00370EEA">
        <w:tc>
          <w:tcPr>
            <w:tcW w:w="645" w:type="dxa"/>
            <w:vMerge w:val="restart"/>
            <w:tcBorders>
              <w:top w:val="single" w:sz="6" w:space="0" w:color="auto"/>
              <w:left w:val="single" w:sz="6" w:space="0" w:color="auto"/>
              <w:right w:val="single" w:sz="6" w:space="0" w:color="auto"/>
            </w:tcBorders>
          </w:tcPr>
          <w:p w:rsidR="00076212" w:rsidRPr="000925D5" w:rsidRDefault="00076212" w:rsidP="00370EEA">
            <w:pPr>
              <w:widowControl w:val="0"/>
              <w:autoSpaceDE w:val="0"/>
              <w:autoSpaceDN w:val="0"/>
              <w:adjustRightInd w:val="0"/>
              <w:jc w:val="center"/>
              <w:rPr>
                <w:bCs/>
              </w:rPr>
            </w:pPr>
            <w:r>
              <w:rPr>
                <w:bCs/>
              </w:rPr>
              <w:t>№ п</w:t>
            </w:r>
            <w:r w:rsidRPr="000925D5">
              <w:rPr>
                <w:bCs/>
              </w:rPr>
              <w:t>/п</w:t>
            </w:r>
          </w:p>
        </w:tc>
        <w:tc>
          <w:tcPr>
            <w:tcW w:w="2475" w:type="dxa"/>
            <w:vMerge w:val="restart"/>
            <w:tcBorders>
              <w:top w:val="single" w:sz="6" w:space="0" w:color="auto"/>
              <w:left w:val="single" w:sz="6" w:space="0" w:color="auto"/>
              <w:right w:val="single" w:sz="6" w:space="0" w:color="auto"/>
            </w:tcBorders>
          </w:tcPr>
          <w:p w:rsidR="00076212" w:rsidRDefault="00076212" w:rsidP="00370EEA">
            <w:pPr>
              <w:widowControl w:val="0"/>
              <w:autoSpaceDE w:val="0"/>
              <w:autoSpaceDN w:val="0"/>
              <w:adjustRightInd w:val="0"/>
              <w:ind w:left="35"/>
              <w:jc w:val="center"/>
            </w:pPr>
            <w:r w:rsidRPr="000925D5">
              <w:t xml:space="preserve">Наименование </w:t>
            </w:r>
          </w:p>
          <w:p w:rsidR="00076212" w:rsidRDefault="00076212" w:rsidP="00370EEA">
            <w:pPr>
              <w:widowControl w:val="0"/>
              <w:autoSpaceDE w:val="0"/>
              <w:autoSpaceDN w:val="0"/>
              <w:adjustRightInd w:val="0"/>
              <w:ind w:left="35"/>
              <w:jc w:val="center"/>
            </w:pPr>
            <w:r w:rsidRPr="000925D5">
              <w:t>м</w:t>
            </w:r>
            <w:r w:rsidRPr="000925D5">
              <w:t>у</w:t>
            </w:r>
            <w:r w:rsidRPr="000925D5">
              <w:t>ниципального</w:t>
            </w:r>
          </w:p>
          <w:p w:rsidR="00076212" w:rsidRPr="000925D5" w:rsidRDefault="00076212" w:rsidP="00370EEA">
            <w:pPr>
              <w:widowControl w:val="0"/>
              <w:autoSpaceDE w:val="0"/>
              <w:autoSpaceDN w:val="0"/>
              <w:adjustRightInd w:val="0"/>
              <w:ind w:left="35"/>
              <w:jc w:val="center"/>
            </w:pPr>
            <w:r w:rsidRPr="000925D5">
              <w:t>обр</w:t>
            </w:r>
            <w:r w:rsidRPr="000925D5">
              <w:t>а</w:t>
            </w:r>
            <w:r w:rsidRPr="000925D5">
              <w:t>зования</w:t>
            </w:r>
          </w:p>
        </w:tc>
        <w:tc>
          <w:tcPr>
            <w:tcW w:w="3826" w:type="dxa"/>
            <w:vMerge w:val="restart"/>
            <w:tcBorders>
              <w:top w:val="single" w:sz="6" w:space="0" w:color="auto"/>
              <w:left w:val="single" w:sz="6" w:space="0" w:color="auto"/>
              <w:right w:val="single" w:sz="6" w:space="0" w:color="auto"/>
            </w:tcBorders>
          </w:tcPr>
          <w:p w:rsidR="00076212" w:rsidRPr="000925D5" w:rsidRDefault="00076212" w:rsidP="00370EEA">
            <w:pPr>
              <w:widowControl w:val="0"/>
              <w:autoSpaceDE w:val="0"/>
              <w:autoSpaceDN w:val="0"/>
              <w:adjustRightInd w:val="0"/>
              <w:ind w:left="216"/>
              <w:jc w:val="center"/>
            </w:pPr>
            <w:r w:rsidRPr="000925D5">
              <w:t>Адрес многоквартирного дома</w:t>
            </w:r>
          </w:p>
        </w:tc>
        <w:tc>
          <w:tcPr>
            <w:tcW w:w="1843" w:type="dxa"/>
            <w:vMerge w:val="restart"/>
            <w:tcBorders>
              <w:top w:val="single" w:sz="6" w:space="0" w:color="auto"/>
              <w:left w:val="single" w:sz="6" w:space="0" w:color="auto"/>
              <w:right w:val="single" w:sz="6" w:space="0" w:color="auto"/>
            </w:tcBorders>
          </w:tcPr>
          <w:p w:rsidR="00076212" w:rsidRPr="000925D5" w:rsidRDefault="00076212" w:rsidP="00370EEA">
            <w:pPr>
              <w:widowControl w:val="0"/>
              <w:autoSpaceDE w:val="0"/>
              <w:autoSpaceDN w:val="0"/>
              <w:adjustRightInd w:val="0"/>
              <w:jc w:val="center"/>
            </w:pPr>
            <w:r w:rsidRPr="000925D5">
              <w:t>Год ввода д</w:t>
            </w:r>
            <w:r w:rsidRPr="000925D5">
              <w:t>о</w:t>
            </w:r>
            <w:r w:rsidRPr="000925D5">
              <w:t>ма в эксплу</w:t>
            </w:r>
            <w:r w:rsidRPr="000925D5">
              <w:t>а</w:t>
            </w:r>
            <w:r w:rsidRPr="000925D5">
              <w:t>тацию</w:t>
            </w:r>
          </w:p>
        </w:tc>
        <w:tc>
          <w:tcPr>
            <w:tcW w:w="1985" w:type="dxa"/>
            <w:vMerge w:val="restart"/>
            <w:tcBorders>
              <w:top w:val="single" w:sz="6" w:space="0" w:color="auto"/>
              <w:left w:val="single" w:sz="6" w:space="0" w:color="auto"/>
              <w:right w:val="single" w:sz="6" w:space="0" w:color="auto"/>
            </w:tcBorders>
          </w:tcPr>
          <w:p w:rsidR="00076212" w:rsidRPr="000925D5" w:rsidRDefault="00076212" w:rsidP="00370EEA">
            <w:pPr>
              <w:widowControl w:val="0"/>
              <w:autoSpaceDE w:val="0"/>
              <w:autoSpaceDN w:val="0"/>
              <w:adjustRightInd w:val="0"/>
              <w:jc w:val="center"/>
            </w:pPr>
            <w:r w:rsidRPr="000925D5">
              <w:t>Дата признания многокварти</w:t>
            </w:r>
            <w:r w:rsidRPr="000925D5">
              <w:t>р</w:t>
            </w:r>
            <w:r w:rsidRPr="000925D5">
              <w:t>ного дома ав</w:t>
            </w:r>
            <w:r w:rsidRPr="000925D5">
              <w:t>а</w:t>
            </w:r>
            <w:r w:rsidRPr="000925D5">
              <w:t>рийным</w:t>
            </w:r>
          </w:p>
        </w:tc>
        <w:tc>
          <w:tcPr>
            <w:tcW w:w="3110" w:type="dxa"/>
            <w:gridSpan w:val="2"/>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autoSpaceDE w:val="0"/>
              <w:autoSpaceDN w:val="0"/>
              <w:adjustRightInd w:val="0"/>
              <w:jc w:val="center"/>
            </w:pPr>
            <w:r w:rsidRPr="000925D5">
              <w:t>Сведения об аварийном</w:t>
            </w:r>
          </w:p>
          <w:p w:rsidR="00076212" w:rsidRPr="000925D5" w:rsidRDefault="00076212" w:rsidP="00370EEA">
            <w:pPr>
              <w:widowControl w:val="0"/>
              <w:autoSpaceDE w:val="0"/>
              <w:autoSpaceDN w:val="0"/>
              <w:adjustRightInd w:val="0"/>
              <w:jc w:val="center"/>
            </w:pPr>
            <w:r w:rsidRPr="000925D5">
              <w:t>жилищном фонде,                       подлежащем расселению                                                 до 1 сентября 2025 года</w:t>
            </w:r>
          </w:p>
        </w:tc>
        <w:tc>
          <w:tcPr>
            <w:tcW w:w="1709" w:type="dxa"/>
            <w:vMerge w:val="restart"/>
            <w:tcBorders>
              <w:top w:val="single" w:sz="6" w:space="0" w:color="auto"/>
              <w:left w:val="single" w:sz="6" w:space="0" w:color="auto"/>
              <w:right w:val="single" w:sz="6" w:space="0" w:color="auto"/>
            </w:tcBorders>
          </w:tcPr>
          <w:p w:rsidR="00076212" w:rsidRPr="000925D5" w:rsidRDefault="00076212" w:rsidP="00370EEA">
            <w:pPr>
              <w:widowControl w:val="0"/>
              <w:autoSpaceDE w:val="0"/>
              <w:autoSpaceDN w:val="0"/>
              <w:adjustRightInd w:val="0"/>
              <w:jc w:val="center"/>
            </w:pPr>
            <w:r w:rsidRPr="000925D5">
              <w:t>Планируемая дата оконч</w:t>
            </w:r>
            <w:r w:rsidRPr="000925D5">
              <w:t>а</w:t>
            </w:r>
            <w:r w:rsidRPr="000925D5">
              <w:t>ния перес</w:t>
            </w:r>
            <w:r w:rsidRPr="000925D5">
              <w:t>е</w:t>
            </w:r>
            <w:r w:rsidRPr="000925D5">
              <w:t>ления</w:t>
            </w:r>
          </w:p>
        </w:tc>
      </w:tr>
      <w:tr w:rsidR="00076212" w:rsidRPr="00D5336B" w:rsidTr="00370EEA">
        <w:tc>
          <w:tcPr>
            <w:tcW w:w="645" w:type="dxa"/>
            <w:vMerge/>
            <w:tcBorders>
              <w:top w:val="single" w:sz="6" w:space="0" w:color="auto"/>
              <w:left w:val="single" w:sz="6" w:space="0" w:color="auto"/>
              <w:right w:val="single" w:sz="6" w:space="0" w:color="auto"/>
            </w:tcBorders>
            <w:vAlign w:val="center"/>
          </w:tcPr>
          <w:p w:rsidR="00076212" w:rsidRPr="000925D5" w:rsidRDefault="00076212" w:rsidP="00370EEA">
            <w:pPr>
              <w:widowControl w:val="0"/>
              <w:jc w:val="left"/>
              <w:rPr>
                <w:bCs/>
              </w:rPr>
            </w:pPr>
          </w:p>
        </w:tc>
        <w:tc>
          <w:tcPr>
            <w:tcW w:w="2475" w:type="dxa"/>
            <w:vMerge/>
            <w:tcBorders>
              <w:top w:val="single" w:sz="6" w:space="0" w:color="auto"/>
              <w:left w:val="single" w:sz="6" w:space="0" w:color="auto"/>
              <w:right w:val="single" w:sz="6" w:space="0" w:color="auto"/>
            </w:tcBorders>
            <w:vAlign w:val="center"/>
          </w:tcPr>
          <w:p w:rsidR="00076212" w:rsidRPr="000925D5" w:rsidRDefault="00076212" w:rsidP="00370EEA">
            <w:pPr>
              <w:widowControl w:val="0"/>
              <w:jc w:val="left"/>
            </w:pPr>
          </w:p>
        </w:tc>
        <w:tc>
          <w:tcPr>
            <w:tcW w:w="3826" w:type="dxa"/>
            <w:vMerge/>
            <w:tcBorders>
              <w:top w:val="single" w:sz="6" w:space="0" w:color="auto"/>
              <w:left w:val="single" w:sz="6" w:space="0" w:color="auto"/>
              <w:right w:val="single" w:sz="6" w:space="0" w:color="auto"/>
            </w:tcBorders>
            <w:vAlign w:val="center"/>
          </w:tcPr>
          <w:p w:rsidR="00076212" w:rsidRPr="000925D5" w:rsidRDefault="00076212" w:rsidP="00370EEA">
            <w:pPr>
              <w:widowControl w:val="0"/>
              <w:jc w:val="left"/>
            </w:pPr>
          </w:p>
        </w:tc>
        <w:tc>
          <w:tcPr>
            <w:tcW w:w="1843" w:type="dxa"/>
            <w:vMerge/>
            <w:tcBorders>
              <w:top w:val="single" w:sz="6" w:space="0" w:color="auto"/>
              <w:left w:val="single" w:sz="6" w:space="0" w:color="auto"/>
              <w:right w:val="single" w:sz="6" w:space="0" w:color="auto"/>
            </w:tcBorders>
            <w:vAlign w:val="center"/>
          </w:tcPr>
          <w:p w:rsidR="00076212" w:rsidRPr="000925D5" w:rsidRDefault="00076212" w:rsidP="00370EEA">
            <w:pPr>
              <w:widowControl w:val="0"/>
              <w:jc w:val="center"/>
              <w:rPr>
                <w:rFonts w:eastAsia="Calibri"/>
                <w:lang w:eastAsia="en-US"/>
              </w:rPr>
            </w:pPr>
          </w:p>
        </w:tc>
        <w:tc>
          <w:tcPr>
            <w:tcW w:w="1985" w:type="dxa"/>
            <w:vMerge/>
            <w:tcBorders>
              <w:top w:val="single" w:sz="6" w:space="0" w:color="auto"/>
              <w:left w:val="single" w:sz="6" w:space="0" w:color="auto"/>
              <w:right w:val="single" w:sz="6" w:space="0" w:color="auto"/>
            </w:tcBorders>
            <w:vAlign w:val="center"/>
          </w:tcPr>
          <w:p w:rsidR="00076212" w:rsidRPr="000925D5" w:rsidRDefault="00076212" w:rsidP="00370EEA">
            <w:pPr>
              <w:widowControl w:val="0"/>
              <w:jc w:val="center"/>
              <w:rPr>
                <w:rFonts w:eastAsia="Calibri"/>
                <w:lang w:eastAsia="en-US"/>
              </w:rPr>
            </w:pPr>
          </w:p>
        </w:tc>
        <w:tc>
          <w:tcPr>
            <w:tcW w:w="1701" w:type="dxa"/>
            <w:tcBorders>
              <w:top w:val="single" w:sz="6" w:space="0" w:color="auto"/>
              <w:left w:val="single" w:sz="6" w:space="0" w:color="auto"/>
              <w:right w:val="single" w:sz="6" w:space="0" w:color="auto"/>
            </w:tcBorders>
            <w:vAlign w:val="center"/>
          </w:tcPr>
          <w:p w:rsidR="00076212" w:rsidRPr="000925D5" w:rsidRDefault="00076212" w:rsidP="00370EEA">
            <w:pPr>
              <w:widowControl w:val="0"/>
              <w:jc w:val="center"/>
              <w:rPr>
                <w:rFonts w:eastAsia="Calibri"/>
                <w:lang w:eastAsia="en-US"/>
              </w:rPr>
            </w:pPr>
            <w:r w:rsidRPr="000925D5">
              <w:rPr>
                <w:rFonts w:eastAsia="Calibri"/>
                <w:lang w:eastAsia="en-US"/>
              </w:rPr>
              <w:t>площадь                  (кв. метров)</w:t>
            </w:r>
          </w:p>
        </w:tc>
        <w:tc>
          <w:tcPr>
            <w:tcW w:w="1409" w:type="dxa"/>
            <w:tcBorders>
              <w:top w:val="single" w:sz="6" w:space="0" w:color="auto"/>
              <w:left w:val="single" w:sz="6" w:space="0" w:color="auto"/>
              <w:right w:val="single" w:sz="6" w:space="0" w:color="auto"/>
            </w:tcBorders>
            <w:vAlign w:val="center"/>
          </w:tcPr>
          <w:p w:rsidR="00076212" w:rsidRPr="000925D5" w:rsidRDefault="00076212" w:rsidP="00370EEA">
            <w:pPr>
              <w:widowControl w:val="0"/>
              <w:jc w:val="center"/>
              <w:rPr>
                <w:rFonts w:eastAsia="Calibri"/>
                <w:lang w:eastAsia="en-US"/>
              </w:rPr>
            </w:pPr>
            <w:r w:rsidRPr="000925D5">
              <w:rPr>
                <w:rFonts w:eastAsia="Calibri"/>
                <w:lang w:eastAsia="en-US"/>
              </w:rPr>
              <w:t>количес</w:t>
            </w:r>
            <w:r w:rsidRPr="000925D5">
              <w:rPr>
                <w:rFonts w:eastAsia="Calibri"/>
                <w:lang w:eastAsia="en-US"/>
              </w:rPr>
              <w:t>т</w:t>
            </w:r>
            <w:r w:rsidRPr="000925D5">
              <w:rPr>
                <w:rFonts w:eastAsia="Calibri"/>
                <w:lang w:eastAsia="en-US"/>
              </w:rPr>
              <w:t>во человек</w:t>
            </w:r>
          </w:p>
        </w:tc>
        <w:tc>
          <w:tcPr>
            <w:tcW w:w="1709" w:type="dxa"/>
            <w:vMerge/>
            <w:tcBorders>
              <w:left w:val="single" w:sz="6" w:space="0" w:color="auto"/>
              <w:right w:val="single" w:sz="6" w:space="0" w:color="auto"/>
            </w:tcBorders>
            <w:vAlign w:val="center"/>
          </w:tcPr>
          <w:p w:rsidR="00076212" w:rsidRPr="000925D5" w:rsidRDefault="00076212" w:rsidP="00370EEA">
            <w:pPr>
              <w:widowControl w:val="0"/>
              <w:jc w:val="center"/>
              <w:rPr>
                <w:rFonts w:eastAsia="Calibri"/>
                <w:lang w:eastAsia="en-US"/>
              </w:rPr>
            </w:pPr>
          </w:p>
        </w:tc>
      </w:tr>
    </w:tbl>
    <w:p w:rsidR="00076212" w:rsidRPr="000925D5" w:rsidRDefault="00076212" w:rsidP="00076212">
      <w:pPr>
        <w:rPr>
          <w:sz w:val="2"/>
          <w:szCs w:val="2"/>
        </w:rPr>
      </w:pPr>
    </w:p>
    <w:tbl>
      <w:tblPr>
        <w:tblW w:w="15593" w:type="dxa"/>
        <w:tblInd w:w="-440" w:type="dxa"/>
        <w:tblLayout w:type="fixed"/>
        <w:tblCellMar>
          <w:left w:w="40" w:type="dxa"/>
          <w:right w:w="40" w:type="dxa"/>
        </w:tblCellMar>
        <w:tblLook w:val="04A0" w:firstRow="1" w:lastRow="0" w:firstColumn="1" w:lastColumn="0" w:noHBand="0" w:noVBand="1"/>
      </w:tblPr>
      <w:tblGrid>
        <w:gridCol w:w="635"/>
        <w:gridCol w:w="2486"/>
        <w:gridCol w:w="38"/>
        <w:gridCol w:w="3788"/>
        <w:gridCol w:w="1843"/>
        <w:gridCol w:w="1984"/>
        <w:gridCol w:w="1701"/>
        <w:gridCol w:w="1409"/>
        <w:gridCol w:w="1709"/>
      </w:tblGrid>
      <w:tr w:rsidR="00076212" w:rsidRPr="00D5336B" w:rsidTr="00370EEA">
        <w:trPr>
          <w:tblHeader/>
        </w:trPr>
        <w:tc>
          <w:tcPr>
            <w:tcW w:w="635" w:type="dxa"/>
            <w:tcBorders>
              <w:top w:val="single" w:sz="4" w:space="0" w:color="auto"/>
              <w:left w:val="single" w:sz="6" w:space="0" w:color="auto"/>
              <w:bottom w:val="single" w:sz="4" w:space="0" w:color="auto"/>
              <w:right w:val="single" w:sz="6" w:space="0" w:color="auto"/>
            </w:tcBorders>
            <w:vAlign w:val="center"/>
          </w:tcPr>
          <w:p w:rsidR="00076212" w:rsidRPr="000925D5" w:rsidRDefault="00076212" w:rsidP="00370EEA">
            <w:pPr>
              <w:widowControl w:val="0"/>
              <w:autoSpaceDE w:val="0"/>
              <w:autoSpaceDN w:val="0"/>
              <w:adjustRightInd w:val="0"/>
              <w:jc w:val="center"/>
              <w:rPr>
                <w:bCs/>
              </w:rPr>
            </w:pPr>
            <w:r w:rsidRPr="000925D5">
              <w:rPr>
                <w:bCs/>
              </w:rPr>
              <w:t>1</w:t>
            </w:r>
          </w:p>
        </w:tc>
        <w:tc>
          <w:tcPr>
            <w:tcW w:w="2486" w:type="dxa"/>
            <w:tcBorders>
              <w:top w:val="single" w:sz="4" w:space="0" w:color="auto"/>
              <w:left w:val="single" w:sz="6" w:space="0" w:color="auto"/>
              <w:bottom w:val="single" w:sz="4" w:space="0" w:color="auto"/>
              <w:right w:val="single" w:sz="6" w:space="0" w:color="auto"/>
            </w:tcBorders>
            <w:vAlign w:val="center"/>
          </w:tcPr>
          <w:p w:rsidR="00076212" w:rsidRPr="000925D5" w:rsidRDefault="00076212" w:rsidP="00370EEA">
            <w:pPr>
              <w:widowControl w:val="0"/>
              <w:autoSpaceDE w:val="0"/>
              <w:autoSpaceDN w:val="0"/>
              <w:adjustRightInd w:val="0"/>
              <w:jc w:val="center"/>
            </w:pPr>
            <w:r w:rsidRPr="000925D5">
              <w:t>2</w:t>
            </w:r>
          </w:p>
        </w:tc>
        <w:tc>
          <w:tcPr>
            <w:tcW w:w="3826" w:type="dxa"/>
            <w:gridSpan w:val="2"/>
            <w:tcBorders>
              <w:top w:val="single" w:sz="4" w:space="0" w:color="auto"/>
              <w:left w:val="single" w:sz="6" w:space="0" w:color="auto"/>
              <w:bottom w:val="single" w:sz="4" w:space="0" w:color="auto"/>
              <w:right w:val="single" w:sz="6" w:space="0" w:color="auto"/>
            </w:tcBorders>
            <w:vAlign w:val="center"/>
          </w:tcPr>
          <w:p w:rsidR="00076212" w:rsidRPr="000925D5" w:rsidRDefault="00076212" w:rsidP="00370EEA">
            <w:pPr>
              <w:widowControl w:val="0"/>
              <w:autoSpaceDE w:val="0"/>
              <w:autoSpaceDN w:val="0"/>
              <w:adjustRightInd w:val="0"/>
              <w:jc w:val="center"/>
            </w:pPr>
            <w:r w:rsidRPr="000925D5">
              <w:t>3</w:t>
            </w:r>
          </w:p>
        </w:tc>
        <w:tc>
          <w:tcPr>
            <w:tcW w:w="1843" w:type="dxa"/>
            <w:tcBorders>
              <w:top w:val="single" w:sz="6" w:space="0" w:color="auto"/>
              <w:left w:val="single" w:sz="6" w:space="0" w:color="auto"/>
              <w:bottom w:val="single" w:sz="6" w:space="0" w:color="auto"/>
              <w:right w:val="single" w:sz="6" w:space="0" w:color="auto"/>
            </w:tcBorders>
            <w:vAlign w:val="center"/>
          </w:tcPr>
          <w:p w:rsidR="00076212" w:rsidRPr="000925D5" w:rsidRDefault="00076212" w:rsidP="00370EEA">
            <w:pPr>
              <w:widowControl w:val="0"/>
              <w:jc w:val="center"/>
              <w:rPr>
                <w:rFonts w:eastAsia="Calibri"/>
                <w:lang w:eastAsia="en-US"/>
              </w:rPr>
            </w:pPr>
            <w:r w:rsidRPr="000925D5">
              <w:rPr>
                <w:rFonts w:eastAsia="Calibri"/>
                <w:lang w:eastAsia="en-US"/>
              </w:rPr>
              <w:t>4</w:t>
            </w:r>
          </w:p>
        </w:tc>
        <w:tc>
          <w:tcPr>
            <w:tcW w:w="1984" w:type="dxa"/>
            <w:tcBorders>
              <w:top w:val="single" w:sz="6" w:space="0" w:color="auto"/>
              <w:left w:val="single" w:sz="6" w:space="0" w:color="auto"/>
              <w:bottom w:val="single" w:sz="6" w:space="0" w:color="auto"/>
              <w:right w:val="single" w:sz="6" w:space="0" w:color="auto"/>
            </w:tcBorders>
            <w:vAlign w:val="center"/>
          </w:tcPr>
          <w:p w:rsidR="00076212" w:rsidRPr="000925D5" w:rsidRDefault="00076212" w:rsidP="00370EEA">
            <w:pPr>
              <w:widowControl w:val="0"/>
              <w:jc w:val="center"/>
              <w:rPr>
                <w:rFonts w:eastAsia="Calibri"/>
                <w:lang w:eastAsia="en-US"/>
              </w:rPr>
            </w:pPr>
            <w:r w:rsidRPr="000925D5">
              <w:rPr>
                <w:rFonts w:eastAsia="Calibri"/>
                <w:lang w:eastAsia="en-US"/>
              </w:rPr>
              <w:t>5</w:t>
            </w:r>
          </w:p>
        </w:tc>
        <w:tc>
          <w:tcPr>
            <w:tcW w:w="1701" w:type="dxa"/>
            <w:tcBorders>
              <w:top w:val="single" w:sz="6" w:space="0" w:color="auto"/>
              <w:left w:val="single" w:sz="6" w:space="0" w:color="auto"/>
              <w:bottom w:val="single" w:sz="6" w:space="0" w:color="auto"/>
              <w:right w:val="single" w:sz="6" w:space="0" w:color="auto"/>
            </w:tcBorders>
            <w:vAlign w:val="center"/>
          </w:tcPr>
          <w:p w:rsidR="00076212" w:rsidRPr="000925D5" w:rsidRDefault="00076212" w:rsidP="00370EEA">
            <w:pPr>
              <w:widowControl w:val="0"/>
              <w:jc w:val="center"/>
              <w:rPr>
                <w:rFonts w:eastAsia="Calibri"/>
                <w:lang w:eastAsia="en-US"/>
              </w:rPr>
            </w:pPr>
            <w:r w:rsidRPr="000925D5">
              <w:rPr>
                <w:rFonts w:eastAsia="Calibri"/>
                <w:lang w:eastAsia="en-US"/>
              </w:rPr>
              <w:t>6</w:t>
            </w:r>
          </w:p>
        </w:tc>
        <w:tc>
          <w:tcPr>
            <w:tcW w:w="1409" w:type="dxa"/>
            <w:tcBorders>
              <w:top w:val="single" w:sz="6" w:space="0" w:color="auto"/>
              <w:left w:val="single" w:sz="6" w:space="0" w:color="auto"/>
              <w:bottom w:val="single" w:sz="6" w:space="0" w:color="auto"/>
              <w:right w:val="single" w:sz="6" w:space="0" w:color="auto"/>
            </w:tcBorders>
            <w:vAlign w:val="center"/>
          </w:tcPr>
          <w:p w:rsidR="00076212" w:rsidRPr="000925D5" w:rsidRDefault="00076212" w:rsidP="00370EEA">
            <w:pPr>
              <w:widowControl w:val="0"/>
              <w:jc w:val="center"/>
              <w:rPr>
                <w:rFonts w:eastAsia="Calibri"/>
                <w:lang w:eastAsia="en-US"/>
              </w:rPr>
            </w:pPr>
            <w:r w:rsidRPr="000925D5">
              <w:rPr>
                <w:rFonts w:eastAsia="Calibri"/>
                <w:lang w:eastAsia="en-US"/>
              </w:rPr>
              <w:t>7</w:t>
            </w:r>
          </w:p>
        </w:tc>
        <w:tc>
          <w:tcPr>
            <w:tcW w:w="1709" w:type="dxa"/>
            <w:tcBorders>
              <w:top w:val="single" w:sz="6" w:space="0" w:color="auto"/>
              <w:left w:val="single" w:sz="6" w:space="0" w:color="auto"/>
              <w:bottom w:val="single" w:sz="6" w:space="0" w:color="auto"/>
              <w:right w:val="single" w:sz="6" w:space="0" w:color="auto"/>
            </w:tcBorders>
            <w:vAlign w:val="center"/>
          </w:tcPr>
          <w:p w:rsidR="00076212" w:rsidRPr="000925D5" w:rsidRDefault="00076212" w:rsidP="00370EEA">
            <w:pPr>
              <w:widowControl w:val="0"/>
              <w:jc w:val="center"/>
              <w:rPr>
                <w:rFonts w:eastAsia="Calibri"/>
                <w:lang w:eastAsia="en-US"/>
              </w:rPr>
            </w:pPr>
            <w:r w:rsidRPr="000925D5">
              <w:rPr>
                <w:rFonts w:eastAsia="Calibri"/>
                <w:lang w:eastAsia="en-US"/>
              </w:rPr>
              <w:t>8</w:t>
            </w:r>
          </w:p>
        </w:tc>
      </w:tr>
      <w:tr w:rsidR="00076212" w:rsidRPr="00D5336B" w:rsidTr="00370EEA">
        <w:tc>
          <w:tcPr>
            <w:tcW w:w="6947" w:type="dxa"/>
            <w:gridSpan w:val="4"/>
            <w:tcBorders>
              <w:top w:val="single" w:sz="4" w:space="0" w:color="auto"/>
              <w:left w:val="single" w:sz="6" w:space="0" w:color="auto"/>
              <w:bottom w:val="single" w:sz="4" w:space="0" w:color="auto"/>
              <w:right w:val="single" w:sz="6" w:space="0" w:color="auto"/>
            </w:tcBorders>
          </w:tcPr>
          <w:p w:rsidR="00076212" w:rsidRPr="000925D5" w:rsidRDefault="00076212" w:rsidP="00370EEA">
            <w:pPr>
              <w:widowControl w:val="0"/>
              <w:jc w:val="left"/>
              <w:rPr>
                <w:rFonts w:eastAsia="Calibri"/>
                <w:bCs/>
                <w:lang w:eastAsia="en-US"/>
              </w:rPr>
            </w:pPr>
            <w:r w:rsidRPr="000925D5">
              <w:rPr>
                <w:rFonts w:eastAsia="Calibri"/>
                <w:bCs/>
                <w:lang w:eastAsia="en-US"/>
              </w:rPr>
              <w:t>По программе переселения 2019–2025 годов, в рамках которой предусмотрено финансирование за счет средств Фонда, в том чи</w:t>
            </w:r>
            <w:r w:rsidRPr="000925D5">
              <w:rPr>
                <w:rFonts w:eastAsia="Calibri"/>
                <w:bCs/>
                <w:lang w:eastAsia="en-US"/>
              </w:rPr>
              <w:t>с</w:t>
            </w:r>
            <w:r w:rsidRPr="000925D5">
              <w:rPr>
                <w:rFonts w:eastAsia="Calibri"/>
                <w:bCs/>
                <w:lang w:eastAsia="en-US"/>
              </w:rPr>
              <w:t>ле:</w:t>
            </w:r>
          </w:p>
        </w:tc>
        <w:tc>
          <w:tcPr>
            <w:tcW w:w="1843"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lang w:eastAsia="en-US"/>
              </w:rPr>
            </w:pPr>
          </w:p>
        </w:tc>
        <w:tc>
          <w:tcPr>
            <w:tcW w:w="1984"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076212" w:rsidRPr="000925D5" w:rsidRDefault="00057958" w:rsidP="00370EEA">
            <w:pPr>
              <w:widowControl w:val="0"/>
              <w:autoSpaceDE w:val="0"/>
              <w:autoSpaceDN w:val="0"/>
              <w:adjustRightInd w:val="0"/>
              <w:jc w:val="center"/>
              <w:rPr>
                <w:rFonts w:eastAsia="Calibri"/>
                <w:bCs/>
                <w:color w:val="000000"/>
                <w:lang w:eastAsia="en-US"/>
              </w:rPr>
            </w:pPr>
            <w:r>
              <w:rPr>
                <w:rFonts w:eastAsia="Calibri"/>
                <w:bCs/>
                <w:color w:val="000000"/>
                <w:lang w:eastAsia="en-US"/>
              </w:rPr>
              <w:t>2060,80</w:t>
            </w:r>
          </w:p>
        </w:tc>
        <w:tc>
          <w:tcPr>
            <w:tcW w:w="1409" w:type="dxa"/>
            <w:tcBorders>
              <w:top w:val="single" w:sz="6" w:space="0" w:color="auto"/>
              <w:left w:val="single" w:sz="6" w:space="0" w:color="auto"/>
              <w:bottom w:val="single" w:sz="6" w:space="0" w:color="auto"/>
              <w:right w:val="single" w:sz="6" w:space="0" w:color="auto"/>
            </w:tcBorders>
          </w:tcPr>
          <w:p w:rsidR="00076212" w:rsidRPr="000925D5" w:rsidRDefault="00057958" w:rsidP="00370EEA">
            <w:pPr>
              <w:widowControl w:val="0"/>
              <w:autoSpaceDE w:val="0"/>
              <w:autoSpaceDN w:val="0"/>
              <w:adjustRightInd w:val="0"/>
              <w:jc w:val="center"/>
              <w:rPr>
                <w:rFonts w:eastAsia="Calibri"/>
                <w:bCs/>
                <w:color w:val="000000"/>
                <w:lang w:eastAsia="en-US"/>
              </w:rPr>
            </w:pPr>
            <w:r>
              <w:rPr>
                <w:rFonts w:eastAsia="Calibri"/>
                <w:bCs/>
                <w:color w:val="000000"/>
                <w:lang w:eastAsia="en-US"/>
              </w:rPr>
              <w:t>131</w:t>
            </w:r>
          </w:p>
        </w:tc>
        <w:tc>
          <w:tcPr>
            <w:tcW w:w="1709"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lang w:eastAsia="en-US"/>
              </w:rPr>
            </w:pPr>
          </w:p>
        </w:tc>
      </w:tr>
      <w:tr w:rsidR="00076212" w:rsidRPr="00D5336B" w:rsidTr="00370EEA">
        <w:tc>
          <w:tcPr>
            <w:tcW w:w="6947" w:type="dxa"/>
            <w:gridSpan w:val="4"/>
            <w:tcBorders>
              <w:top w:val="single" w:sz="4" w:space="0" w:color="auto"/>
              <w:left w:val="single" w:sz="6" w:space="0" w:color="auto"/>
              <w:bottom w:val="single" w:sz="4" w:space="0" w:color="auto"/>
              <w:right w:val="single" w:sz="6" w:space="0" w:color="auto"/>
            </w:tcBorders>
          </w:tcPr>
          <w:p w:rsidR="00076212" w:rsidRPr="000925D5" w:rsidRDefault="00076212" w:rsidP="00370EEA">
            <w:pPr>
              <w:widowControl w:val="0"/>
              <w:jc w:val="left"/>
              <w:rPr>
                <w:rFonts w:eastAsia="Calibri"/>
                <w:bCs/>
                <w:color w:val="000000"/>
                <w:lang w:eastAsia="en-US"/>
              </w:rPr>
            </w:pPr>
            <w:r w:rsidRPr="000925D5">
              <w:rPr>
                <w:rFonts w:eastAsia="Calibri"/>
                <w:bCs/>
                <w:color w:val="000000"/>
                <w:lang w:eastAsia="en-US"/>
              </w:rPr>
              <w:t>Итого по муниципальному образованию Саракташский поссовет</w:t>
            </w:r>
          </w:p>
        </w:tc>
        <w:tc>
          <w:tcPr>
            <w:tcW w:w="1843"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p>
        </w:tc>
        <w:tc>
          <w:tcPr>
            <w:tcW w:w="1984"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p>
        </w:tc>
        <w:tc>
          <w:tcPr>
            <w:tcW w:w="1701"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bCs/>
                <w:color w:val="000000"/>
                <w:lang w:eastAsia="en-US"/>
              </w:rPr>
            </w:pPr>
            <w:r w:rsidRPr="000925D5">
              <w:rPr>
                <w:rFonts w:eastAsia="Calibri"/>
                <w:bCs/>
                <w:color w:val="000000"/>
                <w:lang w:eastAsia="en-US"/>
              </w:rPr>
              <w:t>2060,80</w:t>
            </w:r>
          </w:p>
        </w:tc>
        <w:tc>
          <w:tcPr>
            <w:tcW w:w="1409"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bCs/>
                <w:color w:val="000000"/>
                <w:lang w:eastAsia="en-US"/>
              </w:rPr>
            </w:pPr>
            <w:r w:rsidRPr="000925D5">
              <w:rPr>
                <w:rFonts w:eastAsia="Calibri"/>
                <w:bCs/>
                <w:color w:val="000000"/>
                <w:lang w:eastAsia="en-US"/>
              </w:rPr>
              <w:t>131</w:t>
            </w:r>
          </w:p>
        </w:tc>
        <w:tc>
          <w:tcPr>
            <w:tcW w:w="1709"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lang w:eastAsia="en-US"/>
              </w:rPr>
            </w:pPr>
          </w:p>
        </w:tc>
      </w:tr>
      <w:tr w:rsidR="00076212" w:rsidRPr="00D5336B" w:rsidTr="00370EEA">
        <w:tc>
          <w:tcPr>
            <w:tcW w:w="635" w:type="dxa"/>
            <w:tcBorders>
              <w:top w:val="single" w:sz="4" w:space="0" w:color="auto"/>
              <w:left w:val="single" w:sz="6" w:space="0" w:color="auto"/>
              <w:bottom w:val="single" w:sz="4" w:space="0" w:color="auto"/>
              <w:right w:val="single" w:sz="6" w:space="0" w:color="auto"/>
            </w:tcBorders>
          </w:tcPr>
          <w:p w:rsidR="00076212" w:rsidRPr="000925D5" w:rsidRDefault="00BF2E27" w:rsidP="00370EEA">
            <w:pPr>
              <w:widowControl w:val="0"/>
              <w:autoSpaceDE w:val="0"/>
              <w:autoSpaceDN w:val="0"/>
              <w:adjustRightInd w:val="0"/>
              <w:jc w:val="left"/>
              <w:rPr>
                <w:bCs/>
              </w:rPr>
            </w:pPr>
            <w:r>
              <w:rPr>
                <w:bCs/>
              </w:rPr>
              <w:t>1.</w:t>
            </w:r>
          </w:p>
        </w:tc>
        <w:tc>
          <w:tcPr>
            <w:tcW w:w="2524" w:type="dxa"/>
            <w:gridSpan w:val="2"/>
            <w:tcBorders>
              <w:top w:val="single" w:sz="4" w:space="0" w:color="auto"/>
              <w:left w:val="single" w:sz="6" w:space="0" w:color="auto"/>
              <w:bottom w:val="single" w:sz="4" w:space="0" w:color="auto"/>
              <w:right w:val="single" w:sz="6" w:space="0" w:color="auto"/>
            </w:tcBorders>
          </w:tcPr>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пос. Саракташ</w:t>
            </w:r>
          </w:p>
        </w:tc>
        <w:tc>
          <w:tcPr>
            <w:tcW w:w="3788" w:type="dxa"/>
            <w:tcBorders>
              <w:top w:val="single" w:sz="4" w:space="0" w:color="auto"/>
              <w:left w:val="single" w:sz="6" w:space="0" w:color="auto"/>
              <w:bottom w:val="single" w:sz="4" w:space="0" w:color="auto"/>
              <w:right w:val="single" w:sz="6" w:space="0" w:color="auto"/>
            </w:tcBorders>
            <w:vAlign w:val="center"/>
          </w:tcPr>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 xml:space="preserve">пос. Саракташ, </w:t>
            </w:r>
          </w:p>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пер. Железнодорожный, 28</w:t>
            </w:r>
          </w:p>
        </w:tc>
        <w:tc>
          <w:tcPr>
            <w:tcW w:w="1843"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1967</w:t>
            </w:r>
          </w:p>
        </w:tc>
        <w:tc>
          <w:tcPr>
            <w:tcW w:w="1984"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10.06.2016</w:t>
            </w:r>
          </w:p>
        </w:tc>
        <w:tc>
          <w:tcPr>
            <w:tcW w:w="1701"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676,50</w:t>
            </w:r>
          </w:p>
        </w:tc>
        <w:tc>
          <w:tcPr>
            <w:tcW w:w="1409"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58</w:t>
            </w:r>
          </w:p>
        </w:tc>
        <w:tc>
          <w:tcPr>
            <w:tcW w:w="1709"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pPr>
            <w:r w:rsidRPr="000925D5">
              <w:rPr>
                <w:rFonts w:eastAsia="Calibri"/>
                <w:color w:val="000000"/>
                <w:lang w:eastAsia="en-US"/>
              </w:rPr>
              <w:t>31.12.202</w:t>
            </w:r>
            <w:r w:rsidR="005B4146">
              <w:rPr>
                <w:rFonts w:eastAsia="Calibri"/>
                <w:color w:val="000000"/>
                <w:lang w:eastAsia="en-US"/>
              </w:rPr>
              <w:t>4</w:t>
            </w:r>
          </w:p>
        </w:tc>
      </w:tr>
      <w:tr w:rsidR="00076212" w:rsidRPr="00D5336B" w:rsidTr="00370EEA">
        <w:tc>
          <w:tcPr>
            <w:tcW w:w="635" w:type="dxa"/>
            <w:tcBorders>
              <w:top w:val="single" w:sz="4" w:space="0" w:color="auto"/>
              <w:left w:val="single" w:sz="6" w:space="0" w:color="auto"/>
              <w:bottom w:val="single" w:sz="4" w:space="0" w:color="auto"/>
              <w:right w:val="single" w:sz="6" w:space="0" w:color="auto"/>
            </w:tcBorders>
          </w:tcPr>
          <w:p w:rsidR="00076212" w:rsidRPr="000925D5" w:rsidRDefault="00BF2E27" w:rsidP="00370EEA">
            <w:pPr>
              <w:widowControl w:val="0"/>
              <w:autoSpaceDE w:val="0"/>
              <w:autoSpaceDN w:val="0"/>
              <w:adjustRightInd w:val="0"/>
              <w:jc w:val="left"/>
              <w:rPr>
                <w:bCs/>
              </w:rPr>
            </w:pPr>
            <w:r>
              <w:rPr>
                <w:bCs/>
              </w:rPr>
              <w:t>2.</w:t>
            </w:r>
          </w:p>
        </w:tc>
        <w:tc>
          <w:tcPr>
            <w:tcW w:w="2524" w:type="dxa"/>
            <w:gridSpan w:val="2"/>
            <w:tcBorders>
              <w:top w:val="single" w:sz="4" w:space="0" w:color="auto"/>
              <w:left w:val="single" w:sz="6" w:space="0" w:color="auto"/>
              <w:bottom w:val="single" w:sz="4" w:space="0" w:color="auto"/>
              <w:right w:val="single" w:sz="6" w:space="0" w:color="auto"/>
            </w:tcBorders>
          </w:tcPr>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пос. Саракташ</w:t>
            </w:r>
          </w:p>
        </w:tc>
        <w:tc>
          <w:tcPr>
            <w:tcW w:w="3788" w:type="dxa"/>
            <w:tcBorders>
              <w:top w:val="single" w:sz="4" w:space="0" w:color="auto"/>
              <w:left w:val="single" w:sz="6" w:space="0" w:color="auto"/>
              <w:bottom w:val="single" w:sz="4" w:space="0" w:color="auto"/>
              <w:right w:val="single" w:sz="6" w:space="0" w:color="auto"/>
            </w:tcBorders>
            <w:vAlign w:val="center"/>
          </w:tcPr>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 xml:space="preserve">пос. Саракташ, </w:t>
            </w:r>
          </w:p>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ул. Вокзальная, 32</w:t>
            </w:r>
          </w:p>
        </w:tc>
        <w:tc>
          <w:tcPr>
            <w:tcW w:w="1843"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1935</w:t>
            </w:r>
          </w:p>
        </w:tc>
        <w:tc>
          <w:tcPr>
            <w:tcW w:w="1984"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25.09.2015</w:t>
            </w:r>
          </w:p>
        </w:tc>
        <w:tc>
          <w:tcPr>
            <w:tcW w:w="1701"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413,40</w:t>
            </w:r>
          </w:p>
        </w:tc>
        <w:tc>
          <w:tcPr>
            <w:tcW w:w="1409"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24</w:t>
            </w:r>
          </w:p>
        </w:tc>
        <w:tc>
          <w:tcPr>
            <w:tcW w:w="1709"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pPr>
            <w:r w:rsidRPr="000925D5">
              <w:rPr>
                <w:rFonts w:eastAsia="Calibri"/>
                <w:color w:val="000000"/>
                <w:lang w:eastAsia="en-US"/>
              </w:rPr>
              <w:t>31.12.202</w:t>
            </w:r>
            <w:r w:rsidR="005B4146">
              <w:rPr>
                <w:rFonts w:eastAsia="Calibri"/>
                <w:color w:val="000000"/>
                <w:lang w:eastAsia="en-US"/>
              </w:rPr>
              <w:t>4</w:t>
            </w:r>
          </w:p>
        </w:tc>
      </w:tr>
      <w:tr w:rsidR="00076212" w:rsidRPr="00D5336B" w:rsidTr="00370EEA">
        <w:tc>
          <w:tcPr>
            <w:tcW w:w="635" w:type="dxa"/>
            <w:tcBorders>
              <w:top w:val="single" w:sz="4" w:space="0" w:color="auto"/>
              <w:left w:val="single" w:sz="6" w:space="0" w:color="auto"/>
              <w:bottom w:val="single" w:sz="4" w:space="0" w:color="auto"/>
              <w:right w:val="single" w:sz="6" w:space="0" w:color="auto"/>
            </w:tcBorders>
          </w:tcPr>
          <w:p w:rsidR="00076212" w:rsidRPr="000925D5" w:rsidRDefault="00BF2E27" w:rsidP="00370EEA">
            <w:pPr>
              <w:widowControl w:val="0"/>
              <w:autoSpaceDE w:val="0"/>
              <w:autoSpaceDN w:val="0"/>
              <w:adjustRightInd w:val="0"/>
              <w:jc w:val="left"/>
              <w:rPr>
                <w:bCs/>
              </w:rPr>
            </w:pPr>
            <w:r>
              <w:rPr>
                <w:bCs/>
              </w:rPr>
              <w:t>3.</w:t>
            </w:r>
          </w:p>
        </w:tc>
        <w:tc>
          <w:tcPr>
            <w:tcW w:w="2524" w:type="dxa"/>
            <w:gridSpan w:val="2"/>
            <w:tcBorders>
              <w:top w:val="single" w:sz="4" w:space="0" w:color="auto"/>
              <w:left w:val="single" w:sz="6" w:space="0" w:color="auto"/>
              <w:bottom w:val="single" w:sz="4" w:space="0" w:color="auto"/>
              <w:right w:val="single" w:sz="6" w:space="0" w:color="auto"/>
            </w:tcBorders>
          </w:tcPr>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пос. Саракташ</w:t>
            </w:r>
          </w:p>
        </w:tc>
        <w:tc>
          <w:tcPr>
            <w:tcW w:w="3788" w:type="dxa"/>
            <w:tcBorders>
              <w:top w:val="single" w:sz="4" w:space="0" w:color="auto"/>
              <w:left w:val="single" w:sz="6" w:space="0" w:color="auto"/>
              <w:bottom w:val="single" w:sz="4" w:space="0" w:color="auto"/>
              <w:right w:val="single" w:sz="6" w:space="0" w:color="auto"/>
            </w:tcBorders>
            <w:vAlign w:val="center"/>
          </w:tcPr>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 xml:space="preserve">пос. Саракташ, </w:t>
            </w:r>
          </w:p>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ул. Вокзальная, 34</w:t>
            </w:r>
          </w:p>
        </w:tc>
        <w:tc>
          <w:tcPr>
            <w:tcW w:w="1843"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1935</w:t>
            </w:r>
          </w:p>
        </w:tc>
        <w:tc>
          <w:tcPr>
            <w:tcW w:w="1984"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30.06.2015</w:t>
            </w:r>
          </w:p>
        </w:tc>
        <w:tc>
          <w:tcPr>
            <w:tcW w:w="1701"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407,30</w:t>
            </w:r>
          </w:p>
        </w:tc>
        <w:tc>
          <w:tcPr>
            <w:tcW w:w="1409"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19</w:t>
            </w:r>
          </w:p>
        </w:tc>
        <w:tc>
          <w:tcPr>
            <w:tcW w:w="1709"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pPr>
            <w:r w:rsidRPr="000925D5">
              <w:rPr>
                <w:rFonts w:eastAsia="Calibri"/>
                <w:color w:val="000000"/>
                <w:lang w:eastAsia="en-US"/>
              </w:rPr>
              <w:t>31.12.202</w:t>
            </w:r>
            <w:r w:rsidR="005B4146">
              <w:rPr>
                <w:rFonts w:eastAsia="Calibri"/>
                <w:color w:val="000000"/>
                <w:lang w:eastAsia="en-US"/>
              </w:rPr>
              <w:t>4</w:t>
            </w:r>
          </w:p>
        </w:tc>
      </w:tr>
      <w:tr w:rsidR="00076212" w:rsidRPr="00D5336B" w:rsidTr="00370EEA">
        <w:tc>
          <w:tcPr>
            <w:tcW w:w="635" w:type="dxa"/>
            <w:tcBorders>
              <w:top w:val="single" w:sz="4" w:space="0" w:color="auto"/>
              <w:left w:val="single" w:sz="6" w:space="0" w:color="auto"/>
              <w:bottom w:val="single" w:sz="4" w:space="0" w:color="auto"/>
              <w:right w:val="single" w:sz="6" w:space="0" w:color="auto"/>
            </w:tcBorders>
          </w:tcPr>
          <w:p w:rsidR="00076212" w:rsidRPr="000925D5" w:rsidRDefault="00BF2E27" w:rsidP="00370EEA">
            <w:pPr>
              <w:widowControl w:val="0"/>
              <w:autoSpaceDE w:val="0"/>
              <w:autoSpaceDN w:val="0"/>
              <w:adjustRightInd w:val="0"/>
              <w:jc w:val="left"/>
              <w:rPr>
                <w:bCs/>
              </w:rPr>
            </w:pPr>
            <w:r>
              <w:rPr>
                <w:bCs/>
              </w:rPr>
              <w:t>4.</w:t>
            </w:r>
          </w:p>
        </w:tc>
        <w:tc>
          <w:tcPr>
            <w:tcW w:w="2524" w:type="dxa"/>
            <w:gridSpan w:val="2"/>
            <w:tcBorders>
              <w:top w:val="single" w:sz="4" w:space="0" w:color="auto"/>
              <w:left w:val="single" w:sz="6" w:space="0" w:color="auto"/>
              <w:bottom w:val="single" w:sz="4" w:space="0" w:color="auto"/>
              <w:right w:val="single" w:sz="6" w:space="0" w:color="auto"/>
            </w:tcBorders>
          </w:tcPr>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пос. Саракташ</w:t>
            </w:r>
          </w:p>
        </w:tc>
        <w:tc>
          <w:tcPr>
            <w:tcW w:w="3788" w:type="dxa"/>
            <w:tcBorders>
              <w:top w:val="single" w:sz="4" w:space="0" w:color="auto"/>
              <w:left w:val="single" w:sz="6" w:space="0" w:color="auto"/>
              <w:bottom w:val="single" w:sz="4" w:space="0" w:color="auto"/>
              <w:right w:val="single" w:sz="6" w:space="0" w:color="auto"/>
            </w:tcBorders>
            <w:vAlign w:val="center"/>
          </w:tcPr>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 xml:space="preserve">пос. Саракташ, </w:t>
            </w:r>
          </w:p>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ул. Красноармейская, 97</w:t>
            </w:r>
          </w:p>
        </w:tc>
        <w:tc>
          <w:tcPr>
            <w:tcW w:w="1843"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1955</w:t>
            </w:r>
          </w:p>
        </w:tc>
        <w:tc>
          <w:tcPr>
            <w:tcW w:w="1984"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30.12.2016</w:t>
            </w:r>
          </w:p>
        </w:tc>
        <w:tc>
          <w:tcPr>
            <w:tcW w:w="1701"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197,20</w:t>
            </w:r>
          </w:p>
        </w:tc>
        <w:tc>
          <w:tcPr>
            <w:tcW w:w="1409"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9</w:t>
            </w:r>
          </w:p>
        </w:tc>
        <w:tc>
          <w:tcPr>
            <w:tcW w:w="1709"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01.09.2025</w:t>
            </w:r>
          </w:p>
        </w:tc>
      </w:tr>
      <w:tr w:rsidR="00076212" w:rsidRPr="00D5336B" w:rsidTr="00370EEA">
        <w:tc>
          <w:tcPr>
            <w:tcW w:w="635" w:type="dxa"/>
            <w:tcBorders>
              <w:top w:val="single" w:sz="4" w:space="0" w:color="auto"/>
              <w:left w:val="single" w:sz="6" w:space="0" w:color="auto"/>
              <w:bottom w:val="single" w:sz="4" w:space="0" w:color="auto"/>
              <w:right w:val="single" w:sz="6" w:space="0" w:color="auto"/>
            </w:tcBorders>
          </w:tcPr>
          <w:p w:rsidR="00076212" w:rsidRPr="000925D5" w:rsidRDefault="00BF2E27" w:rsidP="00370EEA">
            <w:pPr>
              <w:widowControl w:val="0"/>
              <w:autoSpaceDE w:val="0"/>
              <w:autoSpaceDN w:val="0"/>
              <w:adjustRightInd w:val="0"/>
              <w:jc w:val="left"/>
              <w:rPr>
                <w:bCs/>
              </w:rPr>
            </w:pPr>
            <w:r>
              <w:rPr>
                <w:bCs/>
              </w:rPr>
              <w:t>5.</w:t>
            </w:r>
          </w:p>
        </w:tc>
        <w:tc>
          <w:tcPr>
            <w:tcW w:w="2524" w:type="dxa"/>
            <w:gridSpan w:val="2"/>
            <w:tcBorders>
              <w:top w:val="single" w:sz="4" w:space="0" w:color="auto"/>
              <w:left w:val="single" w:sz="6" w:space="0" w:color="auto"/>
              <w:bottom w:val="single" w:sz="4" w:space="0" w:color="auto"/>
              <w:right w:val="single" w:sz="6" w:space="0" w:color="auto"/>
            </w:tcBorders>
          </w:tcPr>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пос. Саракташ</w:t>
            </w:r>
          </w:p>
        </w:tc>
        <w:tc>
          <w:tcPr>
            <w:tcW w:w="3788" w:type="dxa"/>
            <w:tcBorders>
              <w:top w:val="single" w:sz="4" w:space="0" w:color="auto"/>
              <w:left w:val="single" w:sz="6" w:space="0" w:color="auto"/>
              <w:bottom w:val="single" w:sz="4" w:space="0" w:color="auto"/>
              <w:right w:val="single" w:sz="6" w:space="0" w:color="auto"/>
            </w:tcBorders>
            <w:vAlign w:val="center"/>
          </w:tcPr>
          <w:p w:rsidR="00076212" w:rsidRPr="000925D5" w:rsidRDefault="00076212" w:rsidP="00370EEA">
            <w:pPr>
              <w:widowControl w:val="0"/>
              <w:jc w:val="left"/>
              <w:rPr>
                <w:rFonts w:eastAsia="Calibri"/>
                <w:color w:val="000000"/>
                <w:lang w:eastAsia="en-US"/>
              </w:rPr>
            </w:pPr>
            <w:r w:rsidRPr="000925D5">
              <w:rPr>
                <w:rFonts w:eastAsia="Calibri"/>
                <w:color w:val="000000"/>
                <w:lang w:eastAsia="en-US"/>
              </w:rPr>
              <w:t>пос. Саракташ, ул. Лесная, 1б</w:t>
            </w:r>
          </w:p>
        </w:tc>
        <w:tc>
          <w:tcPr>
            <w:tcW w:w="1843"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1974</w:t>
            </w:r>
          </w:p>
        </w:tc>
        <w:tc>
          <w:tcPr>
            <w:tcW w:w="1984"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10.06.2016</w:t>
            </w:r>
          </w:p>
        </w:tc>
        <w:tc>
          <w:tcPr>
            <w:tcW w:w="1701"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366,40</w:t>
            </w:r>
          </w:p>
        </w:tc>
        <w:tc>
          <w:tcPr>
            <w:tcW w:w="1409" w:type="dxa"/>
            <w:tcBorders>
              <w:top w:val="single" w:sz="6" w:space="0" w:color="auto"/>
              <w:left w:val="single" w:sz="6" w:space="0" w:color="auto"/>
              <w:bottom w:val="single" w:sz="6" w:space="0" w:color="auto"/>
              <w:right w:val="single" w:sz="6" w:space="0" w:color="auto"/>
            </w:tcBorders>
          </w:tcPr>
          <w:p w:rsidR="00076212" w:rsidRPr="000925D5" w:rsidRDefault="00076212" w:rsidP="00370EEA">
            <w:pPr>
              <w:widowControl w:val="0"/>
              <w:jc w:val="center"/>
              <w:rPr>
                <w:rFonts w:eastAsia="Calibri"/>
                <w:color w:val="000000"/>
                <w:lang w:eastAsia="en-US"/>
              </w:rPr>
            </w:pPr>
            <w:r w:rsidRPr="000925D5">
              <w:rPr>
                <w:rFonts w:eastAsia="Calibri"/>
                <w:color w:val="000000"/>
                <w:lang w:eastAsia="en-US"/>
              </w:rPr>
              <w:t>21</w:t>
            </w:r>
          </w:p>
        </w:tc>
        <w:tc>
          <w:tcPr>
            <w:tcW w:w="1709" w:type="dxa"/>
            <w:tcBorders>
              <w:top w:val="single" w:sz="6" w:space="0" w:color="auto"/>
              <w:left w:val="single" w:sz="6" w:space="0" w:color="auto"/>
              <w:bottom w:val="single" w:sz="6" w:space="0" w:color="auto"/>
              <w:right w:val="single" w:sz="6" w:space="0" w:color="auto"/>
            </w:tcBorders>
          </w:tcPr>
          <w:p w:rsidR="00076212" w:rsidRPr="000925D5" w:rsidRDefault="005B4146" w:rsidP="00370EEA">
            <w:pPr>
              <w:widowControl w:val="0"/>
              <w:jc w:val="center"/>
              <w:rPr>
                <w:rFonts w:eastAsia="Calibri"/>
                <w:color w:val="000000"/>
                <w:lang w:eastAsia="en-US"/>
              </w:rPr>
            </w:pPr>
            <w:r>
              <w:rPr>
                <w:rFonts w:eastAsia="Calibri"/>
                <w:color w:val="000000"/>
                <w:lang w:eastAsia="en-US"/>
              </w:rPr>
              <w:t>31.12.2024</w:t>
            </w:r>
          </w:p>
        </w:tc>
      </w:tr>
    </w:tbl>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Pr="00763913" w:rsidRDefault="00763913" w:rsidP="00763913">
      <w:pPr>
        <w:tabs>
          <w:tab w:val="left" w:pos="11280"/>
        </w:tabs>
        <w:ind w:right="-2875"/>
        <w:rPr>
          <w:sz w:val="28"/>
          <w:szCs w:val="28"/>
        </w:rPr>
      </w:pPr>
      <w:r>
        <w:rPr>
          <w:sz w:val="28"/>
          <w:szCs w:val="28"/>
        </w:rPr>
        <w:t>Глава поссовета                                                 ___________________</w:t>
      </w:r>
      <w:r>
        <w:rPr>
          <w:sz w:val="28"/>
          <w:szCs w:val="28"/>
        </w:rPr>
        <w:tab/>
        <w:t>А.Н. Докучаев</w:t>
      </w:r>
    </w:p>
    <w:p w:rsidR="00076212" w:rsidRDefault="00076212" w:rsidP="00803B55">
      <w:pPr>
        <w:ind w:right="-2875"/>
        <w:rPr>
          <w:sz w:val="16"/>
          <w:szCs w:val="16"/>
        </w:rPr>
      </w:pPr>
    </w:p>
    <w:p w:rsidR="00076212" w:rsidRDefault="00763913" w:rsidP="00763913">
      <w:pPr>
        <w:tabs>
          <w:tab w:val="left" w:pos="6375"/>
        </w:tabs>
        <w:ind w:right="-2875"/>
        <w:rPr>
          <w:sz w:val="16"/>
          <w:szCs w:val="16"/>
        </w:rPr>
      </w:pPr>
      <w:r>
        <w:rPr>
          <w:sz w:val="16"/>
          <w:szCs w:val="16"/>
        </w:rPr>
        <w:tab/>
        <w:t>М.П.</w:t>
      </w: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Pr="00E87E7D" w:rsidRDefault="00076212" w:rsidP="00803B55">
      <w:pPr>
        <w:ind w:right="-2875"/>
        <w:rPr>
          <w:sz w:val="28"/>
          <w:szCs w:val="28"/>
        </w:rPr>
      </w:pPr>
    </w:p>
    <w:p w:rsidR="00DF0885" w:rsidRPr="00E87E7D" w:rsidRDefault="00DF0885" w:rsidP="003227BE">
      <w:pPr>
        <w:widowControl w:val="0"/>
        <w:autoSpaceDE w:val="0"/>
        <w:autoSpaceDN w:val="0"/>
        <w:adjustRightInd w:val="0"/>
        <w:spacing w:line="230" w:lineRule="auto"/>
        <w:ind w:left="10206"/>
        <w:jc w:val="left"/>
        <w:rPr>
          <w:sz w:val="28"/>
          <w:szCs w:val="28"/>
        </w:rPr>
      </w:pPr>
      <w:r w:rsidRPr="00E87E7D">
        <w:rPr>
          <w:sz w:val="28"/>
          <w:szCs w:val="28"/>
        </w:rPr>
        <w:t>Приложение № 3</w:t>
      </w:r>
    </w:p>
    <w:p w:rsidR="00DF0885" w:rsidRPr="00E87E7D" w:rsidRDefault="00DF0885" w:rsidP="003227BE">
      <w:pPr>
        <w:widowControl w:val="0"/>
        <w:autoSpaceDE w:val="0"/>
        <w:autoSpaceDN w:val="0"/>
        <w:adjustRightInd w:val="0"/>
        <w:spacing w:line="230" w:lineRule="auto"/>
        <w:ind w:left="10206"/>
        <w:jc w:val="left"/>
        <w:rPr>
          <w:bCs/>
          <w:sz w:val="28"/>
          <w:szCs w:val="28"/>
        </w:rPr>
      </w:pPr>
      <w:r w:rsidRPr="00E87E7D">
        <w:rPr>
          <w:bCs/>
          <w:sz w:val="28"/>
          <w:szCs w:val="28"/>
        </w:rPr>
        <w:t>к муниципальной адресной программе</w:t>
      </w:r>
    </w:p>
    <w:p w:rsidR="00DF0885" w:rsidRPr="00E87E7D" w:rsidRDefault="00DF0885" w:rsidP="003227BE">
      <w:pPr>
        <w:widowControl w:val="0"/>
        <w:autoSpaceDE w:val="0"/>
        <w:autoSpaceDN w:val="0"/>
        <w:adjustRightInd w:val="0"/>
        <w:spacing w:line="230" w:lineRule="auto"/>
        <w:ind w:left="10206"/>
        <w:jc w:val="left"/>
        <w:rPr>
          <w:bCs/>
          <w:sz w:val="28"/>
          <w:szCs w:val="28"/>
        </w:rPr>
      </w:pPr>
      <w:r w:rsidRPr="00E87E7D">
        <w:rPr>
          <w:bCs/>
          <w:sz w:val="28"/>
          <w:szCs w:val="28"/>
        </w:rPr>
        <w:t>«Переселение граждан из аварийного ж</w:t>
      </w:r>
      <w:r w:rsidRPr="00E87E7D">
        <w:rPr>
          <w:bCs/>
          <w:sz w:val="28"/>
          <w:szCs w:val="28"/>
        </w:rPr>
        <w:t>и</w:t>
      </w:r>
      <w:r w:rsidRPr="00E87E7D">
        <w:rPr>
          <w:bCs/>
          <w:sz w:val="28"/>
          <w:szCs w:val="28"/>
        </w:rPr>
        <w:t>лищного фонда Саракташского поссовета» на 2019–2025 годы</w:t>
      </w:r>
    </w:p>
    <w:p w:rsidR="00DF0885" w:rsidRPr="00E87E7D" w:rsidRDefault="00DF0885" w:rsidP="00DF0885">
      <w:pPr>
        <w:widowControl w:val="0"/>
        <w:autoSpaceDE w:val="0"/>
        <w:autoSpaceDN w:val="0"/>
        <w:adjustRightInd w:val="0"/>
        <w:spacing w:line="230" w:lineRule="auto"/>
        <w:jc w:val="left"/>
        <w:rPr>
          <w:bCs/>
          <w:sz w:val="28"/>
          <w:szCs w:val="28"/>
        </w:rPr>
      </w:pPr>
    </w:p>
    <w:p w:rsidR="00DF0885" w:rsidRPr="00E87E7D" w:rsidRDefault="00DF0885" w:rsidP="00DF0885">
      <w:pPr>
        <w:widowControl w:val="0"/>
        <w:autoSpaceDE w:val="0"/>
        <w:autoSpaceDN w:val="0"/>
        <w:adjustRightInd w:val="0"/>
        <w:spacing w:line="230" w:lineRule="auto"/>
        <w:ind w:left="245"/>
        <w:jc w:val="center"/>
        <w:rPr>
          <w:bCs/>
          <w:sz w:val="28"/>
          <w:szCs w:val="28"/>
        </w:rPr>
      </w:pPr>
      <w:r w:rsidRPr="00E87E7D">
        <w:rPr>
          <w:bCs/>
          <w:sz w:val="28"/>
          <w:szCs w:val="28"/>
        </w:rPr>
        <w:t>План</w:t>
      </w:r>
    </w:p>
    <w:p w:rsidR="00DF0885" w:rsidRPr="00E87E7D" w:rsidRDefault="00DF0885" w:rsidP="00DF0885">
      <w:pPr>
        <w:widowControl w:val="0"/>
        <w:autoSpaceDE w:val="0"/>
        <w:autoSpaceDN w:val="0"/>
        <w:adjustRightInd w:val="0"/>
        <w:spacing w:line="230" w:lineRule="auto"/>
        <w:ind w:left="245"/>
        <w:jc w:val="center"/>
        <w:rPr>
          <w:sz w:val="28"/>
          <w:szCs w:val="28"/>
        </w:rPr>
      </w:pPr>
      <w:r w:rsidRPr="00E87E7D">
        <w:rPr>
          <w:bCs/>
          <w:sz w:val="28"/>
          <w:szCs w:val="28"/>
        </w:rPr>
        <w:t>реализации мероприятий по переселению граждан из аварийного жилищного фонда, признанного таковым</w:t>
      </w:r>
    </w:p>
    <w:p w:rsidR="00DF0885" w:rsidRPr="00E87E7D" w:rsidRDefault="00DF0885" w:rsidP="00DF0885">
      <w:pPr>
        <w:widowControl w:val="0"/>
        <w:spacing w:line="230" w:lineRule="auto"/>
        <w:jc w:val="center"/>
        <w:rPr>
          <w:bCs/>
          <w:sz w:val="28"/>
          <w:szCs w:val="28"/>
        </w:rPr>
      </w:pPr>
      <w:r w:rsidRPr="00E87E7D">
        <w:rPr>
          <w:bCs/>
          <w:sz w:val="28"/>
          <w:szCs w:val="28"/>
        </w:rPr>
        <w:t>до 1 января 2017 года, по способам переселения</w:t>
      </w:r>
    </w:p>
    <w:p w:rsidR="00DF0885" w:rsidRPr="00F153D4" w:rsidRDefault="00DF0885" w:rsidP="00DF0885">
      <w:pPr>
        <w:widowControl w:val="0"/>
        <w:spacing w:line="230" w:lineRule="auto"/>
        <w:jc w:val="center"/>
        <w:rPr>
          <w:rFonts w:eastAsia="Calibri"/>
          <w:sz w:val="16"/>
          <w:szCs w:val="16"/>
          <w:lang w:eastAsia="en-US"/>
        </w:rPr>
      </w:pPr>
    </w:p>
    <w:tbl>
      <w:tblPr>
        <w:tblW w:w="1543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07"/>
        <w:gridCol w:w="832"/>
        <w:gridCol w:w="869"/>
        <w:gridCol w:w="851"/>
        <w:gridCol w:w="992"/>
        <w:gridCol w:w="567"/>
        <w:gridCol w:w="567"/>
        <w:gridCol w:w="850"/>
        <w:gridCol w:w="851"/>
        <w:gridCol w:w="1134"/>
        <w:gridCol w:w="567"/>
        <w:gridCol w:w="567"/>
        <w:gridCol w:w="567"/>
        <w:gridCol w:w="567"/>
        <w:gridCol w:w="567"/>
        <w:gridCol w:w="567"/>
        <w:gridCol w:w="850"/>
        <w:gridCol w:w="993"/>
      </w:tblGrid>
      <w:tr w:rsidR="00DF0885" w:rsidRPr="00D5336B" w:rsidTr="00370EEA">
        <w:tc>
          <w:tcPr>
            <w:tcW w:w="567" w:type="dxa"/>
            <w:vMerge w:val="restart"/>
            <w:tcBorders>
              <w:top w:val="single" w:sz="4" w:space="0" w:color="auto"/>
              <w:left w:val="single" w:sz="4" w:space="0" w:color="auto"/>
              <w:bottom w:val="nil"/>
              <w:right w:val="single" w:sz="4" w:space="0" w:color="auto"/>
            </w:tcBorders>
          </w:tcPr>
          <w:p w:rsidR="00DF0885" w:rsidRDefault="00DF0885" w:rsidP="00370EEA">
            <w:pPr>
              <w:widowControl w:val="0"/>
              <w:autoSpaceDE w:val="0"/>
              <w:autoSpaceDN w:val="0"/>
              <w:adjustRightInd w:val="0"/>
              <w:jc w:val="center"/>
              <w:rPr>
                <w:sz w:val="18"/>
                <w:szCs w:val="18"/>
                <w:lang w:eastAsia="en-US"/>
              </w:rPr>
            </w:pPr>
            <w:r w:rsidRPr="00D5336B">
              <w:rPr>
                <w:sz w:val="18"/>
                <w:szCs w:val="18"/>
                <w:lang w:eastAsia="en-US"/>
              </w:rPr>
              <w:t>№ п/п</w:t>
            </w: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Pr="00D5336B" w:rsidRDefault="00DF0885" w:rsidP="00370EEA">
            <w:pPr>
              <w:widowControl w:val="0"/>
              <w:autoSpaceDE w:val="0"/>
              <w:autoSpaceDN w:val="0"/>
              <w:adjustRightInd w:val="0"/>
              <w:jc w:val="center"/>
              <w:rPr>
                <w:sz w:val="18"/>
                <w:szCs w:val="18"/>
                <w:lang w:eastAsia="en-US"/>
              </w:rPr>
            </w:pPr>
          </w:p>
        </w:tc>
        <w:tc>
          <w:tcPr>
            <w:tcW w:w="2107" w:type="dxa"/>
            <w:vMerge w:val="restart"/>
            <w:tcBorders>
              <w:top w:val="single" w:sz="4" w:space="0" w:color="auto"/>
              <w:left w:val="single" w:sz="4" w:space="0" w:color="auto"/>
              <w:bottom w:val="nil"/>
              <w:right w:val="single" w:sz="4" w:space="0" w:color="auto"/>
            </w:tcBorders>
          </w:tcPr>
          <w:p w:rsidR="00DF0885" w:rsidRDefault="00DF0885" w:rsidP="00370EEA">
            <w:pPr>
              <w:widowControl w:val="0"/>
              <w:autoSpaceDE w:val="0"/>
              <w:autoSpaceDN w:val="0"/>
              <w:adjustRightInd w:val="0"/>
              <w:jc w:val="center"/>
              <w:rPr>
                <w:sz w:val="18"/>
                <w:szCs w:val="18"/>
                <w:lang w:eastAsia="en-US"/>
              </w:rPr>
            </w:pPr>
            <w:r w:rsidRPr="00D5336B">
              <w:rPr>
                <w:sz w:val="18"/>
                <w:szCs w:val="18"/>
                <w:lang w:eastAsia="en-US"/>
              </w:rPr>
              <w:t>Наименование муниц</w:t>
            </w:r>
            <w:r w:rsidRPr="00D5336B">
              <w:rPr>
                <w:sz w:val="18"/>
                <w:szCs w:val="18"/>
                <w:lang w:eastAsia="en-US"/>
              </w:rPr>
              <w:t>и</w:t>
            </w:r>
            <w:r w:rsidRPr="00D5336B">
              <w:rPr>
                <w:sz w:val="18"/>
                <w:szCs w:val="18"/>
                <w:lang w:eastAsia="en-US"/>
              </w:rPr>
              <w:t>пального образования</w:t>
            </w: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Default="00DF0885" w:rsidP="00370EEA">
            <w:pPr>
              <w:widowControl w:val="0"/>
              <w:autoSpaceDE w:val="0"/>
              <w:autoSpaceDN w:val="0"/>
              <w:adjustRightInd w:val="0"/>
              <w:jc w:val="center"/>
              <w:rPr>
                <w:sz w:val="18"/>
                <w:szCs w:val="18"/>
                <w:lang w:eastAsia="en-US"/>
              </w:rPr>
            </w:pPr>
          </w:p>
          <w:p w:rsidR="00DF0885" w:rsidRPr="00D5336B" w:rsidRDefault="00DF0885" w:rsidP="00370EEA">
            <w:pPr>
              <w:widowControl w:val="0"/>
              <w:autoSpaceDE w:val="0"/>
              <w:autoSpaceDN w:val="0"/>
              <w:adjustRightInd w:val="0"/>
              <w:jc w:val="center"/>
              <w:rPr>
                <w:sz w:val="18"/>
                <w:szCs w:val="18"/>
                <w:lang w:eastAsia="en-US"/>
              </w:rPr>
            </w:pPr>
          </w:p>
          <w:p w:rsidR="00DF0885" w:rsidRPr="00D5336B" w:rsidRDefault="00DF0885" w:rsidP="00370EEA">
            <w:pPr>
              <w:widowControl w:val="0"/>
              <w:autoSpaceDE w:val="0"/>
              <w:autoSpaceDN w:val="0"/>
              <w:adjustRightInd w:val="0"/>
              <w:jc w:val="center"/>
              <w:rPr>
                <w:i/>
                <w:sz w:val="18"/>
                <w:szCs w:val="18"/>
                <w:lang w:eastAsia="en-US"/>
              </w:rPr>
            </w:pPr>
            <w:r w:rsidRPr="00D5336B">
              <w:rPr>
                <w:sz w:val="18"/>
                <w:szCs w:val="18"/>
              </w:rPr>
              <w:br w:type="column"/>
            </w:r>
          </w:p>
        </w:tc>
        <w:tc>
          <w:tcPr>
            <w:tcW w:w="832" w:type="dxa"/>
            <w:vMerge w:val="restart"/>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ind w:left="113" w:right="113"/>
              <w:jc w:val="center"/>
              <w:rPr>
                <w:rFonts w:eastAsia="Calibri"/>
                <w:sz w:val="18"/>
                <w:szCs w:val="18"/>
                <w:lang w:eastAsia="en-US"/>
              </w:rPr>
            </w:pPr>
            <w:r w:rsidRPr="00D5336B">
              <w:rPr>
                <w:rFonts w:eastAsia="Calibri"/>
                <w:sz w:val="18"/>
                <w:szCs w:val="18"/>
                <w:lang w:eastAsia="en-US"/>
              </w:rPr>
              <w:t>Всего расселяемая площадь жилых пом</w:t>
            </w:r>
            <w:r w:rsidRPr="00D5336B">
              <w:rPr>
                <w:rFonts w:eastAsia="Calibri"/>
                <w:sz w:val="18"/>
                <w:szCs w:val="18"/>
                <w:lang w:eastAsia="en-US"/>
              </w:rPr>
              <w:t>е</w:t>
            </w:r>
            <w:r w:rsidRPr="00D5336B">
              <w:rPr>
                <w:rFonts w:eastAsia="Calibri"/>
                <w:sz w:val="18"/>
                <w:szCs w:val="18"/>
                <w:lang w:eastAsia="en-US"/>
              </w:rPr>
              <w:t>щений</w:t>
            </w:r>
          </w:p>
        </w:tc>
        <w:tc>
          <w:tcPr>
            <w:tcW w:w="3846" w:type="dxa"/>
            <w:gridSpan w:val="5"/>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tabs>
                <w:tab w:val="left" w:leader="underscore" w:pos="4262"/>
              </w:tabs>
              <w:autoSpaceDE w:val="0"/>
              <w:autoSpaceDN w:val="0"/>
              <w:adjustRightInd w:val="0"/>
              <w:jc w:val="center"/>
              <w:rPr>
                <w:sz w:val="18"/>
                <w:szCs w:val="18"/>
                <w:lang w:eastAsia="en-US"/>
              </w:rPr>
            </w:pPr>
            <w:r>
              <w:rPr>
                <w:sz w:val="18"/>
                <w:szCs w:val="18"/>
                <w:lang w:eastAsia="en-US"/>
              </w:rPr>
              <w:t>Расселение в рамках П</w:t>
            </w:r>
            <w:r w:rsidRPr="00D5336B">
              <w:rPr>
                <w:sz w:val="18"/>
                <w:szCs w:val="18"/>
                <w:lang w:eastAsia="en-US"/>
              </w:rPr>
              <w:t>рограммы, не связанное с приобретением жилых помещений и связа</w:t>
            </w:r>
            <w:r w:rsidRPr="00D5336B">
              <w:rPr>
                <w:sz w:val="18"/>
                <w:szCs w:val="18"/>
                <w:lang w:eastAsia="en-US"/>
              </w:rPr>
              <w:t>н</w:t>
            </w:r>
            <w:r w:rsidRPr="00D5336B">
              <w:rPr>
                <w:sz w:val="18"/>
                <w:szCs w:val="18"/>
                <w:lang w:eastAsia="en-US"/>
              </w:rPr>
              <w:t>ное с приобретением жилых помещений без использования бюджетных средств</w:t>
            </w:r>
          </w:p>
        </w:tc>
        <w:tc>
          <w:tcPr>
            <w:tcW w:w="8080" w:type="dxa"/>
            <w:gridSpan w:val="11"/>
            <w:tcBorders>
              <w:top w:val="single" w:sz="4" w:space="0" w:color="auto"/>
              <w:left w:val="single" w:sz="4" w:space="0" w:color="auto"/>
              <w:bottom w:val="single" w:sz="4" w:space="0" w:color="auto"/>
              <w:right w:val="single" w:sz="4" w:space="0" w:color="auto"/>
            </w:tcBorders>
          </w:tcPr>
          <w:p w:rsidR="00DF0885" w:rsidRPr="00D5336B" w:rsidRDefault="00DF0885" w:rsidP="00370EEA">
            <w:pPr>
              <w:widowControl w:val="0"/>
              <w:autoSpaceDE w:val="0"/>
              <w:autoSpaceDN w:val="0"/>
              <w:adjustRightInd w:val="0"/>
              <w:jc w:val="center"/>
              <w:rPr>
                <w:sz w:val="18"/>
                <w:szCs w:val="18"/>
                <w:lang w:eastAsia="en-US"/>
              </w:rPr>
            </w:pPr>
            <w:r>
              <w:rPr>
                <w:sz w:val="18"/>
                <w:szCs w:val="18"/>
                <w:lang w:eastAsia="en-US"/>
              </w:rPr>
              <w:t>Расселение в рамках П</w:t>
            </w:r>
            <w:r w:rsidRPr="00D5336B">
              <w:rPr>
                <w:sz w:val="18"/>
                <w:szCs w:val="18"/>
                <w:lang w:eastAsia="en-US"/>
              </w:rPr>
              <w:t>рограммы, связанное с приобретением жилых помещений                                                           за счет бюджетных сред</w:t>
            </w:r>
            <w:r>
              <w:rPr>
                <w:sz w:val="18"/>
                <w:szCs w:val="18"/>
                <w:lang w:eastAsia="en-US"/>
              </w:rPr>
              <w:t>ств</w:t>
            </w:r>
          </w:p>
        </w:tc>
      </w:tr>
      <w:tr w:rsidR="00DF0885" w:rsidRPr="00D5336B" w:rsidTr="00370EEA">
        <w:trPr>
          <w:trHeight w:val="515"/>
        </w:trPr>
        <w:tc>
          <w:tcPr>
            <w:tcW w:w="567" w:type="dxa"/>
            <w:vMerge/>
            <w:tcBorders>
              <w:left w:val="single" w:sz="4" w:space="0" w:color="auto"/>
              <w:bottom w:val="nil"/>
              <w:right w:val="single" w:sz="4" w:space="0" w:color="auto"/>
            </w:tcBorders>
            <w:vAlign w:val="center"/>
          </w:tcPr>
          <w:p w:rsidR="00DF0885" w:rsidRPr="00D5336B" w:rsidRDefault="00DF0885" w:rsidP="00370EEA">
            <w:pPr>
              <w:widowControl w:val="0"/>
              <w:jc w:val="left"/>
              <w:rPr>
                <w:sz w:val="18"/>
                <w:szCs w:val="18"/>
                <w:lang w:eastAsia="en-US"/>
              </w:rPr>
            </w:pPr>
          </w:p>
        </w:tc>
        <w:tc>
          <w:tcPr>
            <w:tcW w:w="2107" w:type="dxa"/>
            <w:vMerge/>
            <w:tcBorders>
              <w:left w:val="single" w:sz="4" w:space="0" w:color="auto"/>
              <w:bottom w:val="nil"/>
              <w:right w:val="single" w:sz="4" w:space="0" w:color="auto"/>
            </w:tcBorders>
            <w:vAlign w:val="center"/>
          </w:tcPr>
          <w:p w:rsidR="00DF0885" w:rsidRPr="00D5336B" w:rsidRDefault="00DF0885" w:rsidP="00370EEA">
            <w:pPr>
              <w:widowControl w:val="0"/>
              <w:jc w:val="left"/>
              <w:rPr>
                <w:i/>
                <w:sz w:val="18"/>
                <w:szCs w:val="18"/>
                <w:lang w:eastAsia="en-US"/>
              </w:rPr>
            </w:pPr>
          </w:p>
        </w:tc>
        <w:tc>
          <w:tcPr>
            <w:tcW w:w="832" w:type="dxa"/>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c>
          <w:tcPr>
            <w:tcW w:w="869" w:type="dxa"/>
            <w:vMerge w:val="restart"/>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ind w:left="113" w:right="113"/>
              <w:jc w:val="center"/>
              <w:rPr>
                <w:rFonts w:eastAsia="Calibri"/>
                <w:sz w:val="18"/>
                <w:szCs w:val="18"/>
                <w:lang w:eastAsia="en-US"/>
              </w:rPr>
            </w:pPr>
            <w:r>
              <w:rPr>
                <w:rFonts w:eastAsia="Calibri"/>
                <w:sz w:val="18"/>
                <w:szCs w:val="18"/>
                <w:lang w:eastAsia="en-US"/>
              </w:rPr>
              <w:t>Вс</w:t>
            </w:r>
            <w:r>
              <w:rPr>
                <w:rFonts w:eastAsia="Calibri"/>
                <w:sz w:val="18"/>
                <w:szCs w:val="18"/>
                <w:lang w:eastAsia="en-US"/>
              </w:rPr>
              <w:t>е</w:t>
            </w:r>
            <w:r>
              <w:rPr>
                <w:rFonts w:eastAsia="Calibri"/>
                <w:sz w:val="18"/>
                <w:szCs w:val="18"/>
                <w:lang w:eastAsia="en-US"/>
              </w:rPr>
              <w:t>го</w:t>
            </w: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autoSpaceDE w:val="0"/>
              <w:autoSpaceDN w:val="0"/>
              <w:adjustRightInd w:val="0"/>
              <w:jc w:val="center"/>
              <w:rPr>
                <w:sz w:val="18"/>
                <w:szCs w:val="18"/>
                <w:lang w:eastAsia="en-US"/>
              </w:rPr>
            </w:pPr>
            <w:r>
              <w:rPr>
                <w:sz w:val="18"/>
                <w:szCs w:val="18"/>
                <w:lang w:eastAsia="en-US"/>
              </w:rPr>
              <w:t>в том числе</w:t>
            </w:r>
          </w:p>
        </w:tc>
        <w:tc>
          <w:tcPr>
            <w:tcW w:w="2835" w:type="dxa"/>
            <w:gridSpan w:val="3"/>
            <w:vMerge w:val="restart"/>
            <w:tcBorders>
              <w:top w:val="single" w:sz="4" w:space="0" w:color="auto"/>
              <w:left w:val="single" w:sz="4" w:space="0" w:color="auto"/>
              <w:bottom w:val="single" w:sz="4" w:space="0" w:color="auto"/>
              <w:right w:val="single" w:sz="4" w:space="0" w:color="auto"/>
            </w:tcBorders>
          </w:tcPr>
          <w:p w:rsidR="00DF0885" w:rsidRPr="00D5336B" w:rsidRDefault="00DF0885" w:rsidP="00370EEA">
            <w:pPr>
              <w:widowControl w:val="0"/>
              <w:jc w:val="center"/>
              <w:rPr>
                <w:rFonts w:eastAsia="Calibri"/>
                <w:sz w:val="18"/>
                <w:szCs w:val="18"/>
                <w:lang w:eastAsia="en-US"/>
              </w:rPr>
            </w:pPr>
            <w:r>
              <w:rPr>
                <w:rFonts w:eastAsia="Calibri"/>
                <w:sz w:val="18"/>
                <w:szCs w:val="18"/>
                <w:lang w:eastAsia="en-US"/>
              </w:rPr>
              <w:t>Всего</w:t>
            </w:r>
          </w:p>
        </w:tc>
        <w:tc>
          <w:tcPr>
            <w:tcW w:w="5245" w:type="dxa"/>
            <w:gridSpan w:val="8"/>
            <w:tcBorders>
              <w:top w:val="single" w:sz="4" w:space="0" w:color="auto"/>
              <w:left w:val="single" w:sz="4" w:space="0" w:color="auto"/>
              <w:bottom w:val="single" w:sz="4" w:space="0" w:color="auto"/>
              <w:right w:val="single" w:sz="4" w:space="0" w:color="auto"/>
            </w:tcBorders>
          </w:tcPr>
          <w:p w:rsidR="00DF0885" w:rsidRPr="00D5336B" w:rsidRDefault="00DF0885" w:rsidP="00370EEA">
            <w:pPr>
              <w:widowControl w:val="0"/>
              <w:autoSpaceDE w:val="0"/>
              <w:autoSpaceDN w:val="0"/>
              <w:adjustRightInd w:val="0"/>
              <w:ind w:left="1805"/>
              <w:jc w:val="center"/>
              <w:rPr>
                <w:sz w:val="18"/>
                <w:szCs w:val="18"/>
                <w:lang w:eastAsia="en-US"/>
              </w:rPr>
            </w:pPr>
            <w:r>
              <w:rPr>
                <w:sz w:val="18"/>
                <w:szCs w:val="18"/>
                <w:lang w:eastAsia="en-US"/>
              </w:rPr>
              <w:t>в том числе</w:t>
            </w:r>
          </w:p>
        </w:tc>
      </w:tr>
      <w:tr w:rsidR="00DF0885" w:rsidRPr="00D5336B" w:rsidTr="00370EEA">
        <w:trPr>
          <w:trHeight w:val="690"/>
        </w:trPr>
        <w:tc>
          <w:tcPr>
            <w:tcW w:w="567" w:type="dxa"/>
            <w:vMerge/>
            <w:tcBorders>
              <w:left w:val="single" w:sz="4" w:space="0" w:color="auto"/>
              <w:bottom w:val="nil"/>
              <w:right w:val="single" w:sz="4" w:space="0" w:color="auto"/>
            </w:tcBorders>
            <w:vAlign w:val="center"/>
          </w:tcPr>
          <w:p w:rsidR="00DF0885" w:rsidRPr="00D5336B" w:rsidRDefault="00DF0885" w:rsidP="00370EEA">
            <w:pPr>
              <w:widowControl w:val="0"/>
              <w:jc w:val="left"/>
              <w:rPr>
                <w:sz w:val="18"/>
                <w:szCs w:val="18"/>
                <w:lang w:eastAsia="en-US"/>
              </w:rPr>
            </w:pPr>
          </w:p>
        </w:tc>
        <w:tc>
          <w:tcPr>
            <w:tcW w:w="2107" w:type="dxa"/>
            <w:vMerge/>
            <w:tcBorders>
              <w:left w:val="single" w:sz="4" w:space="0" w:color="auto"/>
              <w:bottom w:val="nil"/>
              <w:right w:val="single" w:sz="4" w:space="0" w:color="auto"/>
            </w:tcBorders>
            <w:vAlign w:val="center"/>
          </w:tcPr>
          <w:p w:rsidR="00DF0885" w:rsidRPr="00D5336B" w:rsidRDefault="00DF0885" w:rsidP="00370EEA">
            <w:pPr>
              <w:widowControl w:val="0"/>
              <w:jc w:val="left"/>
              <w:rPr>
                <w:i/>
                <w:sz w:val="18"/>
                <w:szCs w:val="18"/>
                <w:lang w:eastAsia="en-US"/>
              </w:rPr>
            </w:pPr>
          </w:p>
        </w:tc>
        <w:tc>
          <w:tcPr>
            <w:tcW w:w="832" w:type="dxa"/>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c>
          <w:tcPr>
            <w:tcW w:w="1843"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ind w:left="113" w:right="113"/>
              <w:jc w:val="center"/>
              <w:rPr>
                <w:rFonts w:eastAsia="Calibri"/>
                <w:sz w:val="18"/>
                <w:szCs w:val="18"/>
                <w:lang w:eastAsia="en-US"/>
              </w:rPr>
            </w:pPr>
            <w:r w:rsidRPr="00D5336B">
              <w:rPr>
                <w:rFonts w:eastAsia="Calibri"/>
                <w:sz w:val="18"/>
                <w:szCs w:val="18"/>
                <w:lang w:eastAsia="en-US"/>
              </w:rPr>
              <w:t>Выкуп жилых помещений у собственников</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ind w:left="113" w:right="113"/>
              <w:jc w:val="center"/>
              <w:rPr>
                <w:rFonts w:eastAsia="Calibri"/>
                <w:sz w:val="18"/>
                <w:szCs w:val="18"/>
                <w:lang w:eastAsia="en-US"/>
              </w:rPr>
            </w:pPr>
            <w:r w:rsidRPr="00D5336B">
              <w:rPr>
                <w:rFonts w:eastAsia="Calibri"/>
                <w:sz w:val="18"/>
                <w:szCs w:val="18"/>
                <w:lang w:eastAsia="en-US"/>
              </w:rPr>
              <w:t>Договор о развитии з</w:t>
            </w:r>
            <w:r w:rsidRPr="00D5336B">
              <w:rPr>
                <w:rFonts w:eastAsia="Calibri"/>
                <w:sz w:val="18"/>
                <w:szCs w:val="18"/>
                <w:lang w:eastAsia="en-US"/>
              </w:rPr>
              <w:t>а</w:t>
            </w:r>
            <w:r w:rsidRPr="00D5336B">
              <w:rPr>
                <w:rFonts w:eastAsia="Calibri"/>
                <w:sz w:val="18"/>
                <w:szCs w:val="18"/>
                <w:lang w:eastAsia="en-US"/>
              </w:rPr>
              <w:t>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ind w:left="113" w:right="113"/>
              <w:jc w:val="center"/>
              <w:rPr>
                <w:rFonts w:eastAsia="Calibri"/>
                <w:sz w:val="18"/>
                <w:szCs w:val="18"/>
                <w:lang w:eastAsia="en-US"/>
              </w:rPr>
            </w:pPr>
            <w:r w:rsidRPr="00D5336B">
              <w:rPr>
                <w:rFonts w:eastAsia="Calibri"/>
                <w:sz w:val="18"/>
                <w:szCs w:val="18"/>
                <w:lang w:eastAsia="en-US"/>
              </w:rPr>
              <w:t>Переселение в свободный жилищный фонд</w:t>
            </w:r>
          </w:p>
        </w:tc>
        <w:tc>
          <w:tcPr>
            <w:tcW w:w="2835" w:type="dxa"/>
            <w:gridSpan w:val="3"/>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c>
          <w:tcPr>
            <w:tcW w:w="1134"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ind w:left="113" w:right="113"/>
              <w:jc w:val="center"/>
              <w:rPr>
                <w:rFonts w:eastAsia="Calibri"/>
                <w:sz w:val="18"/>
                <w:szCs w:val="18"/>
                <w:lang w:eastAsia="en-US"/>
              </w:rPr>
            </w:pPr>
            <w:r w:rsidRPr="00D5336B">
              <w:rPr>
                <w:rFonts w:eastAsia="Calibri"/>
                <w:sz w:val="18"/>
                <w:szCs w:val="18"/>
                <w:lang w:eastAsia="en-US"/>
              </w:rPr>
              <w:t>Стро</w:t>
            </w:r>
            <w:r w:rsidRPr="00D5336B">
              <w:rPr>
                <w:rFonts w:eastAsia="Calibri"/>
                <w:sz w:val="18"/>
                <w:szCs w:val="18"/>
                <w:lang w:eastAsia="en-US"/>
              </w:rPr>
              <w:t>и</w:t>
            </w:r>
            <w:r w:rsidRPr="00D5336B">
              <w:rPr>
                <w:rFonts w:eastAsia="Calibri"/>
                <w:sz w:val="18"/>
                <w:szCs w:val="18"/>
                <w:lang w:eastAsia="en-US"/>
              </w:rPr>
              <w:t>тельство домов</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Приобретение жилых</w:t>
            </w:r>
            <w:r>
              <w:rPr>
                <w:rFonts w:eastAsia="Calibri"/>
                <w:sz w:val="18"/>
                <w:szCs w:val="18"/>
                <w:lang w:eastAsia="en-US"/>
              </w:rPr>
              <w:t xml:space="preserve"> помещений у застройщ</w:t>
            </w:r>
            <w:r>
              <w:rPr>
                <w:rFonts w:eastAsia="Calibri"/>
                <w:sz w:val="18"/>
                <w:szCs w:val="18"/>
                <w:lang w:eastAsia="en-US"/>
              </w:rPr>
              <w:t>и</w:t>
            </w:r>
            <w:r>
              <w:rPr>
                <w:rFonts w:eastAsia="Calibri"/>
                <w:sz w:val="18"/>
                <w:szCs w:val="18"/>
                <w:lang w:eastAsia="en-US"/>
              </w:rPr>
              <w:t>ка, в том числе</w:t>
            </w:r>
          </w:p>
        </w:tc>
        <w:tc>
          <w:tcPr>
            <w:tcW w:w="1843"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ind w:left="113" w:right="113"/>
              <w:jc w:val="center"/>
              <w:rPr>
                <w:rFonts w:eastAsia="Calibri"/>
                <w:sz w:val="18"/>
                <w:szCs w:val="18"/>
                <w:lang w:eastAsia="en-US"/>
              </w:rPr>
            </w:pPr>
            <w:r w:rsidRPr="00D5336B">
              <w:rPr>
                <w:rFonts w:eastAsia="Calibri"/>
                <w:noProof/>
                <w:sz w:val="18"/>
                <w:szCs w:val="18"/>
              </w:rPr>
              <w:t>Приобретение жилых помещений у лиц, не являющихся застройщиками</w:t>
            </w:r>
          </w:p>
        </w:tc>
      </w:tr>
      <w:tr w:rsidR="00DF0885" w:rsidRPr="00D5336B" w:rsidTr="00370EEA">
        <w:trPr>
          <w:cantSplit/>
          <w:trHeight w:val="1583"/>
        </w:trPr>
        <w:tc>
          <w:tcPr>
            <w:tcW w:w="567" w:type="dxa"/>
            <w:vMerge/>
            <w:tcBorders>
              <w:left w:val="single" w:sz="4" w:space="0" w:color="auto"/>
              <w:bottom w:val="nil"/>
              <w:right w:val="single" w:sz="4" w:space="0" w:color="auto"/>
            </w:tcBorders>
            <w:vAlign w:val="center"/>
          </w:tcPr>
          <w:p w:rsidR="00DF0885" w:rsidRPr="00D5336B" w:rsidRDefault="00DF0885" w:rsidP="00370EEA">
            <w:pPr>
              <w:widowControl w:val="0"/>
              <w:jc w:val="left"/>
              <w:rPr>
                <w:sz w:val="18"/>
                <w:szCs w:val="18"/>
                <w:lang w:eastAsia="en-US"/>
              </w:rPr>
            </w:pPr>
          </w:p>
        </w:tc>
        <w:tc>
          <w:tcPr>
            <w:tcW w:w="2107" w:type="dxa"/>
            <w:vMerge/>
            <w:tcBorders>
              <w:left w:val="single" w:sz="4" w:space="0" w:color="auto"/>
              <w:bottom w:val="nil"/>
              <w:right w:val="single" w:sz="4" w:space="0" w:color="auto"/>
            </w:tcBorders>
            <w:vAlign w:val="center"/>
          </w:tcPr>
          <w:p w:rsidR="00DF0885" w:rsidRPr="00D5336B" w:rsidRDefault="00DF0885" w:rsidP="00370EEA">
            <w:pPr>
              <w:widowControl w:val="0"/>
              <w:jc w:val="left"/>
              <w:rPr>
                <w:i/>
                <w:sz w:val="18"/>
                <w:szCs w:val="18"/>
                <w:lang w:eastAsia="en-US"/>
              </w:rPr>
            </w:pPr>
          </w:p>
        </w:tc>
        <w:tc>
          <w:tcPr>
            <w:tcW w:w="832" w:type="dxa"/>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c>
          <w:tcPr>
            <w:tcW w:w="2835" w:type="dxa"/>
            <w:gridSpan w:val="3"/>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ind w:left="113" w:right="113"/>
              <w:jc w:val="center"/>
              <w:rPr>
                <w:rFonts w:eastAsia="Calibri"/>
                <w:sz w:val="18"/>
                <w:szCs w:val="18"/>
                <w:lang w:eastAsia="en-US"/>
              </w:rPr>
            </w:pPr>
            <w:r w:rsidRPr="00D5336B">
              <w:rPr>
                <w:rFonts w:eastAsia="Calibri"/>
                <w:sz w:val="18"/>
                <w:szCs w:val="18"/>
                <w:lang w:eastAsia="en-US"/>
              </w:rPr>
              <w:t>в строящихся домах</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ind w:left="113" w:right="113"/>
              <w:jc w:val="center"/>
              <w:rPr>
                <w:rFonts w:eastAsia="Calibri"/>
                <w:sz w:val="18"/>
                <w:szCs w:val="18"/>
                <w:lang w:eastAsia="en-US"/>
              </w:rPr>
            </w:pPr>
            <w:r>
              <w:rPr>
                <w:rFonts w:eastAsia="Calibri"/>
                <w:sz w:val="18"/>
                <w:szCs w:val="18"/>
                <w:lang w:eastAsia="en-US"/>
              </w:rPr>
              <w:t>в</w:t>
            </w:r>
            <w:r w:rsidRPr="00D5336B">
              <w:rPr>
                <w:rFonts w:eastAsia="Calibri"/>
                <w:sz w:val="18"/>
                <w:szCs w:val="18"/>
                <w:lang w:eastAsia="en-US"/>
              </w:rPr>
              <w:t xml:space="preserve"> домах, введе</w:t>
            </w:r>
            <w:r w:rsidRPr="00D5336B">
              <w:rPr>
                <w:rFonts w:eastAsia="Calibri"/>
                <w:sz w:val="18"/>
                <w:szCs w:val="18"/>
                <w:lang w:eastAsia="en-US"/>
              </w:rPr>
              <w:t>н</w:t>
            </w:r>
            <w:r w:rsidRPr="00D5336B">
              <w:rPr>
                <w:rFonts w:eastAsia="Calibri"/>
                <w:sz w:val="18"/>
                <w:szCs w:val="18"/>
                <w:lang w:eastAsia="en-US"/>
              </w:rPr>
              <w:t>ных в эксплуат</w:t>
            </w:r>
            <w:r w:rsidRPr="00D5336B">
              <w:rPr>
                <w:rFonts w:eastAsia="Calibri"/>
                <w:sz w:val="18"/>
                <w:szCs w:val="18"/>
                <w:lang w:eastAsia="en-US"/>
              </w:rPr>
              <w:t>а</w:t>
            </w:r>
            <w:r w:rsidRPr="00D5336B">
              <w:rPr>
                <w:rFonts w:eastAsia="Calibri"/>
                <w:sz w:val="18"/>
                <w:szCs w:val="18"/>
                <w:lang w:eastAsia="en-US"/>
              </w:rPr>
              <w:t>цию</w:t>
            </w:r>
          </w:p>
        </w:tc>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left"/>
              <w:rPr>
                <w:rFonts w:eastAsia="Calibri"/>
                <w:sz w:val="18"/>
                <w:szCs w:val="18"/>
                <w:lang w:eastAsia="en-US"/>
              </w:rPr>
            </w:pPr>
          </w:p>
        </w:tc>
      </w:tr>
      <w:tr w:rsidR="00DF0885" w:rsidRPr="00D5336B" w:rsidTr="00370EEA">
        <w:trPr>
          <w:cantSplit/>
          <w:trHeight w:val="1283"/>
        </w:trPr>
        <w:tc>
          <w:tcPr>
            <w:tcW w:w="567" w:type="dxa"/>
            <w:vMerge/>
            <w:tcBorders>
              <w:left w:val="single" w:sz="4" w:space="0" w:color="auto"/>
              <w:bottom w:val="nil"/>
              <w:right w:val="single" w:sz="4" w:space="0" w:color="auto"/>
            </w:tcBorders>
            <w:vAlign w:val="center"/>
          </w:tcPr>
          <w:p w:rsidR="00DF0885" w:rsidRPr="00D5336B" w:rsidRDefault="00DF0885" w:rsidP="00370EEA">
            <w:pPr>
              <w:widowControl w:val="0"/>
              <w:jc w:val="left"/>
              <w:rPr>
                <w:sz w:val="18"/>
                <w:szCs w:val="18"/>
                <w:lang w:eastAsia="en-US"/>
              </w:rPr>
            </w:pPr>
          </w:p>
        </w:tc>
        <w:tc>
          <w:tcPr>
            <w:tcW w:w="2107" w:type="dxa"/>
            <w:vMerge/>
            <w:tcBorders>
              <w:left w:val="single" w:sz="4" w:space="0" w:color="auto"/>
              <w:bottom w:val="nil"/>
              <w:right w:val="single" w:sz="4" w:space="0" w:color="auto"/>
            </w:tcBorders>
            <w:vAlign w:val="center"/>
          </w:tcPr>
          <w:p w:rsidR="00DF0885" w:rsidRPr="00D5336B" w:rsidRDefault="00DF0885" w:rsidP="00370EEA">
            <w:pPr>
              <w:widowControl w:val="0"/>
              <w:jc w:val="left"/>
              <w:rPr>
                <w:i/>
                <w:sz w:val="18"/>
                <w:szCs w:val="18"/>
                <w:lang w:eastAsia="en-US"/>
              </w:rPr>
            </w:pPr>
          </w:p>
        </w:tc>
        <w:tc>
          <w:tcPr>
            <w:tcW w:w="832"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p>
        </w:tc>
        <w:tc>
          <w:tcPr>
            <w:tcW w:w="869"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Расселяемая пл</w:t>
            </w:r>
            <w:r w:rsidRPr="00D5336B">
              <w:rPr>
                <w:rFonts w:eastAsia="Calibri"/>
                <w:sz w:val="18"/>
                <w:szCs w:val="18"/>
                <w:lang w:eastAsia="en-US"/>
              </w:rPr>
              <w:t>о</w:t>
            </w:r>
            <w:r w:rsidRPr="00D5336B">
              <w:rPr>
                <w:rFonts w:eastAsia="Calibri"/>
                <w:sz w:val="18"/>
                <w:szCs w:val="18"/>
                <w:lang w:eastAsia="en-US"/>
              </w:rPr>
              <w:t>щадь</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Расселяемая пл</w:t>
            </w:r>
            <w:r w:rsidRPr="00D5336B">
              <w:rPr>
                <w:rFonts w:eastAsia="Calibri"/>
                <w:sz w:val="18"/>
                <w:szCs w:val="18"/>
                <w:lang w:eastAsia="en-US"/>
              </w:rPr>
              <w:t>о</w:t>
            </w:r>
            <w:r w:rsidRPr="00D5336B">
              <w:rPr>
                <w:rFonts w:eastAsia="Calibri"/>
                <w:sz w:val="18"/>
                <w:szCs w:val="18"/>
                <w:lang w:eastAsia="en-US"/>
              </w:rPr>
              <w:t>щадь</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Сто</w:t>
            </w:r>
            <w:r w:rsidRPr="00D5336B">
              <w:rPr>
                <w:rFonts w:eastAsia="Calibri"/>
                <w:sz w:val="18"/>
                <w:szCs w:val="18"/>
                <w:lang w:eastAsia="en-US"/>
              </w:rPr>
              <w:t>и</w:t>
            </w:r>
            <w:r w:rsidRPr="00D5336B">
              <w:rPr>
                <w:rFonts w:eastAsia="Calibri"/>
                <w:sz w:val="18"/>
                <w:szCs w:val="18"/>
                <w:lang w:eastAsia="en-US"/>
              </w:rPr>
              <w:t>мость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Расс</w:t>
            </w:r>
            <w:r w:rsidRPr="00D5336B">
              <w:rPr>
                <w:rFonts w:eastAsia="Calibri"/>
                <w:sz w:val="18"/>
                <w:szCs w:val="18"/>
                <w:lang w:eastAsia="en-US"/>
              </w:rPr>
              <w:t>е</w:t>
            </w:r>
            <w:r w:rsidRPr="00D5336B">
              <w:rPr>
                <w:rFonts w:eastAsia="Calibri"/>
                <w:sz w:val="18"/>
                <w:szCs w:val="18"/>
                <w:lang w:eastAsia="en-US"/>
              </w:rPr>
              <w:t>ляемая площадь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Расс</w:t>
            </w:r>
            <w:r w:rsidRPr="00D5336B">
              <w:rPr>
                <w:rFonts w:eastAsia="Calibri"/>
                <w:sz w:val="18"/>
                <w:szCs w:val="18"/>
                <w:lang w:eastAsia="en-US"/>
              </w:rPr>
              <w:t>е</w:t>
            </w:r>
            <w:r w:rsidRPr="00D5336B">
              <w:rPr>
                <w:rFonts w:eastAsia="Calibri"/>
                <w:sz w:val="18"/>
                <w:szCs w:val="18"/>
                <w:lang w:eastAsia="en-US"/>
              </w:rPr>
              <w:t>ляемая площадь</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Расселяемая пл</w:t>
            </w:r>
            <w:r w:rsidRPr="00D5336B">
              <w:rPr>
                <w:rFonts w:eastAsia="Calibri"/>
                <w:sz w:val="18"/>
                <w:szCs w:val="18"/>
                <w:lang w:eastAsia="en-US"/>
              </w:rPr>
              <w:t>о</w:t>
            </w:r>
            <w:r w:rsidRPr="00D5336B">
              <w:rPr>
                <w:rFonts w:eastAsia="Calibri"/>
                <w:sz w:val="18"/>
                <w:szCs w:val="18"/>
                <w:lang w:eastAsia="en-US"/>
              </w:rPr>
              <w:t>щадь</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Приобретаемая пл</w:t>
            </w:r>
            <w:r w:rsidRPr="00D5336B">
              <w:rPr>
                <w:rFonts w:eastAsia="Calibri"/>
                <w:sz w:val="18"/>
                <w:szCs w:val="18"/>
                <w:lang w:eastAsia="en-US"/>
              </w:rPr>
              <w:t>о</w:t>
            </w:r>
            <w:r w:rsidRPr="00D5336B">
              <w:rPr>
                <w:rFonts w:eastAsia="Calibri"/>
                <w:sz w:val="18"/>
                <w:szCs w:val="18"/>
                <w:lang w:eastAsia="en-US"/>
              </w:rPr>
              <w:t>щадь</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Сто</w:t>
            </w:r>
            <w:r w:rsidRPr="00D5336B">
              <w:rPr>
                <w:rFonts w:eastAsia="Calibri"/>
                <w:sz w:val="18"/>
                <w:szCs w:val="18"/>
                <w:lang w:eastAsia="en-US"/>
              </w:rPr>
              <w:t>и</w:t>
            </w:r>
            <w:r w:rsidRPr="00D5336B">
              <w:rPr>
                <w:rFonts w:eastAsia="Calibri"/>
                <w:sz w:val="18"/>
                <w:szCs w:val="18"/>
                <w:lang w:eastAsia="en-US"/>
              </w:rPr>
              <w:t>мость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Приобр</w:t>
            </w:r>
            <w:r w:rsidRPr="00D5336B">
              <w:rPr>
                <w:rFonts w:eastAsia="Calibri"/>
                <w:sz w:val="18"/>
                <w:szCs w:val="18"/>
                <w:lang w:eastAsia="en-US"/>
              </w:rPr>
              <w:t>е</w:t>
            </w:r>
            <w:r w:rsidRPr="00D5336B">
              <w:rPr>
                <w:rFonts w:eastAsia="Calibri"/>
                <w:sz w:val="18"/>
                <w:szCs w:val="18"/>
                <w:lang w:eastAsia="en-US"/>
              </w:rPr>
              <w:t>таемая площадь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Стоимость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Приобр</w:t>
            </w:r>
            <w:r w:rsidRPr="00D5336B">
              <w:rPr>
                <w:rFonts w:eastAsia="Calibri"/>
                <w:sz w:val="18"/>
                <w:szCs w:val="18"/>
                <w:lang w:eastAsia="en-US"/>
              </w:rPr>
              <w:t>е</w:t>
            </w:r>
            <w:r w:rsidRPr="00D5336B">
              <w:rPr>
                <w:rFonts w:eastAsia="Calibri"/>
                <w:sz w:val="18"/>
                <w:szCs w:val="18"/>
                <w:lang w:eastAsia="en-US"/>
              </w:rPr>
              <w:t>таемая площадь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Стоимость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Приобр</w:t>
            </w:r>
            <w:r w:rsidRPr="00D5336B">
              <w:rPr>
                <w:rFonts w:eastAsia="Calibri"/>
                <w:sz w:val="18"/>
                <w:szCs w:val="18"/>
                <w:lang w:eastAsia="en-US"/>
              </w:rPr>
              <w:t>е</w:t>
            </w:r>
            <w:r w:rsidRPr="00D5336B">
              <w:rPr>
                <w:rFonts w:eastAsia="Calibri"/>
                <w:sz w:val="18"/>
                <w:szCs w:val="18"/>
                <w:lang w:eastAsia="en-US"/>
              </w:rPr>
              <w:t>таемая площадь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Стоимость</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Приобретаемая пл</w:t>
            </w:r>
            <w:r w:rsidRPr="00D5336B">
              <w:rPr>
                <w:rFonts w:eastAsia="Calibri"/>
                <w:sz w:val="18"/>
                <w:szCs w:val="18"/>
                <w:lang w:eastAsia="en-US"/>
              </w:rPr>
              <w:t>о</w:t>
            </w:r>
            <w:r w:rsidRPr="00D5336B">
              <w:rPr>
                <w:rFonts w:eastAsia="Calibri"/>
                <w:sz w:val="18"/>
                <w:szCs w:val="18"/>
                <w:lang w:eastAsia="en-US"/>
              </w:rPr>
              <w:t>щадь</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Сто</w:t>
            </w:r>
            <w:r w:rsidRPr="00D5336B">
              <w:rPr>
                <w:rFonts w:eastAsia="Calibri"/>
                <w:sz w:val="18"/>
                <w:szCs w:val="18"/>
                <w:lang w:eastAsia="en-US"/>
              </w:rPr>
              <w:t>и</w:t>
            </w:r>
            <w:r w:rsidRPr="00D5336B">
              <w:rPr>
                <w:rFonts w:eastAsia="Calibri"/>
                <w:sz w:val="18"/>
                <w:szCs w:val="18"/>
                <w:lang w:eastAsia="en-US"/>
              </w:rPr>
              <w:t>мость</w:t>
            </w:r>
          </w:p>
        </w:tc>
      </w:tr>
      <w:tr w:rsidR="00DF0885" w:rsidRPr="00D5336B" w:rsidTr="00370EEA">
        <w:trPr>
          <w:cantSplit/>
        </w:trPr>
        <w:tc>
          <w:tcPr>
            <w:tcW w:w="567" w:type="dxa"/>
            <w:vMerge/>
            <w:tcBorders>
              <w:left w:val="single" w:sz="4" w:space="0" w:color="auto"/>
              <w:bottom w:val="nil"/>
              <w:right w:val="single" w:sz="4" w:space="0" w:color="auto"/>
            </w:tcBorders>
            <w:vAlign w:val="center"/>
          </w:tcPr>
          <w:p w:rsidR="00DF0885" w:rsidRPr="00D5336B" w:rsidRDefault="00DF0885" w:rsidP="00370EEA">
            <w:pPr>
              <w:widowControl w:val="0"/>
              <w:jc w:val="center"/>
              <w:rPr>
                <w:rFonts w:eastAsia="Calibri"/>
                <w:sz w:val="18"/>
                <w:szCs w:val="18"/>
                <w:lang w:eastAsia="en-US"/>
              </w:rPr>
            </w:pPr>
          </w:p>
        </w:tc>
        <w:tc>
          <w:tcPr>
            <w:tcW w:w="2107" w:type="dxa"/>
            <w:vMerge/>
            <w:tcBorders>
              <w:left w:val="single" w:sz="4" w:space="0" w:color="auto"/>
              <w:bottom w:val="nil"/>
              <w:right w:val="single" w:sz="4" w:space="0" w:color="auto"/>
            </w:tcBorders>
            <w:vAlign w:val="center"/>
          </w:tcPr>
          <w:p w:rsidR="00DF0885" w:rsidRPr="00D5336B" w:rsidRDefault="00DF0885" w:rsidP="00370EEA">
            <w:pPr>
              <w:widowControl w:val="0"/>
              <w:jc w:val="center"/>
              <w:rPr>
                <w:rFonts w:eastAsia="Calibri"/>
                <w:i/>
                <w:sz w:val="18"/>
                <w:szCs w:val="18"/>
                <w:lang w:eastAsia="en-US"/>
              </w:rPr>
            </w:pPr>
          </w:p>
        </w:tc>
        <w:tc>
          <w:tcPr>
            <w:tcW w:w="832" w:type="dxa"/>
            <w:tcBorders>
              <w:top w:val="single" w:sz="4" w:space="0" w:color="auto"/>
              <w:left w:val="single" w:sz="4" w:space="0" w:color="auto"/>
              <w:bottom w:val="nil"/>
              <w:right w:val="single" w:sz="4" w:space="0" w:color="auto"/>
            </w:tcBorders>
          </w:tcPr>
          <w:p w:rsidR="00DF0885" w:rsidRDefault="00DF0885" w:rsidP="00370EEA">
            <w:pPr>
              <w:widowControl w:val="0"/>
              <w:jc w:val="center"/>
              <w:rPr>
                <w:rFonts w:eastAsia="Calibri"/>
                <w:sz w:val="18"/>
                <w:szCs w:val="18"/>
                <w:lang w:eastAsia="en-US"/>
              </w:rPr>
            </w:pPr>
            <w:r w:rsidRPr="00D5336B">
              <w:rPr>
                <w:rFonts w:eastAsia="Calibri"/>
                <w:sz w:val="18"/>
                <w:szCs w:val="18"/>
                <w:lang w:eastAsia="en-US"/>
              </w:rPr>
              <w:t>кв.</w:t>
            </w:r>
          </w:p>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м</w:t>
            </w:r>
            <w:r>
              <w:rPr>
                <w:rFonts w:eastAsia="Calibri"/>
                <w:sz w:val="18"/>
                <w:szCs w:val="18"/>
                <w:lang w:eastAsia="en-US"/>
              </w:rPr>
              <w:t>е</w:t>
            </w:r>
            <w:r>
              <w:rPr>
                <w:rFonts w:eastAsia="Calibri"/>
                <w:sz w:val="18"/>
                <w:szCs w:val="18"/>
                <w:lang w:eastAsia="en-US"/>
              </w:rPr>
              <w:t>т</w:t>
            </w:r>
            <w:r>
              <w:rPr>
                <w:rFonts w:eastAsia="Calibri"/>
                <w:sz w:val="18"/>
                <w:szCs w:val="18"/>
                <w:lang w:eastAsia="en-US"/>
              </w:rPr>
              <w:t>ров</w:t>
            </w:r>
          </w:p>
        </w:tc>
        <w:tc>
          <w:tcPr>
            <w:tcW w:w="869" w:type="dxa"/>
            <w:tcBorders>
              <w:top w:val="single" w:sz="4" w:space="0" w:color="auto"/>
              <w:left w:val="single" w:sz="4" w:space="0" w:color="auto"/>
              <w:bottom w:val="nil"/>
              <w:right w:val="single" w:sz="4" w:space="0" w:color="auto"/>
            </w:tcBorders>
          </w:tcPr>
          <w:p w:rsidR="00DF0885" w:rsidRDefault="00DF0885" w:rsidP="00370EEA">
            <w:pPr>
              <w:widowControl w:val="0"/>
              <w:jc w:val="center"/>
              <w:rPr>
                <w:rFonts w:eastAsia="Calibri"/>
                <w:sz w:val="18"/>
                <w:szCs w:val="18"/>
                <w:lang w:eastAsia="en-US"/>
              </w:rPr>
            </w:pPr>
            <w:r w:rsidRPr="00D5336B">
              <w:rPr>
                <w:rFonts w:eastAsia="Calibri"/>
                <w:sz w:val="18"/>
                <w:szCs w:val="18"/>
                <w:lang w:eastAsia="en-US"/>
              </w:rPr>
              <w:t>кв.</w:t>
            </w:r>
          </w:p>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м</w:t>
            </w:r>
            <w:r>
              <w:rPr>
                <w:rFonts w:eastAsia="Calibri"/>
                <w:sz w:val="18"/>
                <w:szCs w:val="18"/>
                <w:lang w:eastAsia="en-US"/>
              </w:rPr>
              <w:t>етров</w:t>
            </w:r>
          </w:p>
        </w:tc>
        <w:tc>
          <w:tcPr>
            <w:tcW w:w="851" w:type="dxa"/>
            <w:tcBorders>
              <w:top w:val="single" w:sz="4" w:space="0" w:color="auto"/>
              <w:left w:val="single" w:sz="4" w:space="0" w:color="auto"/>
              <w:bottom w:val="nil"/>
              <w:right w:val="single" w:sz="4" w:space="0" w:color="auto"/>
            </w:tcBorders>
          </w:tcPr>
          <w:p w:rsidR="00DF0885" w:rsidRDefault="00DF0885" w:rsidP="00370EEA">
            <w:pPr>
              <w:widowControl w:val="0"/>
              <w:jc w:val="center"/>
              <w:rPr>
                <w:rFonts w:eastAsia="Calibri"/>
                <w:sz w:val="18"/>
                <w:szCs w:val="18"/>
                <w:lang w:eastAsia="en-US"/>
              </w:rPr>
            </w:pPr>
            <w:r w:rsidRPr="00D5336B">
              <w:rPr>
                <w:rFonts w:eastAsia="Calibri"/>
                <w:sz w:val="18"/>
                <w:szCs w:val="18"/>
                <w:lang w:eastAsia="en-US"/>
              </w:rPr>
              <w:t>кв.</w:t>
            </w:r>
          </w:p>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м</w:t>
            </w:r>
            <w:r>
              <w:rPr>
                <w:rFonts w:eastAsia="Calibri"/>
                <w:sz w:val="18"/>
                <w:szCs w:val="18"/>
                <w:lang w:eastAsia="en-US"/>
              </w:rPr>
              <w:t>е</w:t>
            </w:r>
            <w:r>
              <w:rPr>
                <w:rFonts w:eastAsia="Calibri"/>
                <w:sz w:val="18"/>
                <w:szCs w:val="18"/>
                <w:lang w:eastAsia="en-US"/>
              </w:rPr>
              <w:t>т</w:t>
            </w:r>
            <w:r>
              <w:rPr>
                <w:rFonts w:eastAsia="Calibri"/>
                <w:sz w:val="18"/>
                <w:szCs w:val="18"/>
                <w:lang w:eastAsia="en-US"/>
              </w:rPr>
              <w:t>ров</w:t>
            </w:r>
          </w:p>
        </w:tc>
        <w:tc>
          <w:tcPr>
            <w:tcW w:w="992" w:type="dxa"/>
            <w:tcBorders>
              <w:top w:val="single" w:sz="4" w:space="0" w:color="auto"/>
              <w:left w:val="single" w:sz="4" w:space="0" w:color="auto"/>
              <w:bottom w:val="nil"/>
              <w:right w:val="single" w:sz="4" w:space="0" w:color="auto"/>
            </w:tcBorders>
          </w:tcPr>
          <w:p w:rsidR="00DF0885" w:rsidRPr="00D5336B" w:rsidRDefault="00DF0885" w:rsidP="00370EEA">
            <w:pPr>
              <w:widowControl w:val="0"/>
              <w:jc w:val="center"/>
              <w:rPr>
                <w:rFonts w:eastAsia="Calibri"/>
                <w:sz w:val="18"/>
                <w:szCs w:val="18"/>
                <w:lang w:eastAsia="en-US"/>
              </w:rPr>
            </w:pPr>
            <w:r>
              <w:rPr>
                <w:rFonts w:eastAsia="Calibri"/>
                <w:sz w:val="18"/>
                <w:szCs w:val="18"/>
                <w:lang w:eastAsia="en-US"/>
              </w:rPr>
              <w:t>рублей</w:t>
            </w:r>
          </w:p>
        </w:tc>
        <w:tc>
          <w:tcPr>
            <w:tcW w:w="567" w:type="dxa"/>
            <w:tcBorders>
              <w:top w:val="single" w:sz="4" w:space="0" w:color="auto"/>
              <w:left w:val="single" w:sz="4" w:space="0" w:color="auto"/>
              <w:bottom w:val="nil"/>
              <w:right w:val="single" w:sz="4" w:space="0" w:color="auto"/>
            </w:tcBorders>
          </w:tcPr>
          <w:p w:rsidR="00DF0885" w:rsidRDefault="00DF0885" w:rsidP="00370EEA">
            <w:pPr>
              <w:widowControl w:val="0"/>
              <w:jc w:val="center"/>
              <w:rPr>
                <w:rFonts w:eastAsia="Calibri"/>
                <w:sz w:val="18"/>
                <w:szCs w:val="18"/>
                <w:lang w:eastAsia="en-US"/>
              </w:rPr>
            </w:pPr>
            <w:r w:rsidRPr="00D5336B">
              <w:rPr>
                <w:rFonts w:eastAsia="Calibri"/>
                <w:sz w:val="18"/>
                <w:szCs w:val="18"/>
                <w:lang w:eastAsia="en-US"/>
              </w:rPr>
              <w:t>кв.</w:t>
            </w:r>
          </w:p>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м</w:t>
            </w:r>
            <w:r>
              <w:rPr>
                <w:rFonts w:eastAsia="Calibri"/>
                <w:sz w:val="18"/>
                <w:szCs w:val="18"/>
                <w:lang w:eastAsia="en-US"/>
              </w:rPr>
              <w:t>етров</w:t>
            </w:r>
          </w:p>
        </w:tc>
        <w:tc>
          <w:tcPr>
            <w:tcW w:w="567" w:type="dxa"/>
            <w:tcBorders>
              <w:top w:val="single" w:sz="4" w:space="0" w:color="auto"/>
              <w:left w:val="single" w:sz="4" w:space="0" w:color="auto"/>
              <w:bottom w:val="nil"/>
              <w:right w:val="single" w:sz="4" w:space="0" w:color="auto"/>
            </w:tcBorders>
          </w:tcPr>
          <w:p w:rsidR="00DF0885" w:rsidRDefault="00DF0885" w:rsidP="00370EEA">
            <w:pPr>
              <w:widowControl w:val="0"/>
              <w:jc w:val="center"/>
              <w:rPr>
                <w:rFonts w:eastAsia="Calibri"/>
                <w:sz w:val="18"/>
                <w:szCs w:val="18"/>
                <w:lang w:eastAsia="en-US"/>
              </w:rPr>
            </w:pPr>
            <w:r w:rsidRPr="00D5336B">
              <w:rPr>
                <w:rFonts w:eastAsia="Calibri"/>
                <w:sz w:val="18"/>
                <w:szCs w:val="18"/>
                <w:lang w:eastAsia="en-US"/>
              </w:rPr>
              <w:t>кв.</w:t>
            </w:r>
          </w:p>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м</w:t>
            </w:r>
            <w:r>
              <w:rPr>
                <w:rFonts w:eastAsia="Calibri"/>
                <w:sz w:val="18"/>
                <w:szCs w:val="18"/>
                <w:lang w:eastAsia="en-US"/>
              </w:rPr>
              <w:t>етров</w:t>
            </w:r>
          </w:p>
        </w:tc>
        <w:tc>
          <w:tcPr>
            <w:tcW w:w="850" w:type="dxa"/>
            <w:tcBorders>
              <w:top w:val="single" w:sz="4" w:space="0" w:color="auto"/>
              <w:left w:val="single" w:sz="4" w:space="0" w:color="auto"/>
              <w:bottom w:val="nil"/>
              <w:right w:val="single" w:sz="4" w:space="0" w:color="auto"/>
            </w:tcBorders>
          </w:tcPr>
          <w:p w:rsidR="00DF0885" w:rsidRDefault="00DF0885" w:rsidP="00370EEA">
            <w:pPr>
              <w:widowControl w:val="0"/>
              <w:jc w:val="center"/>
              <w:rPr>
                <w:rFonts w:eastAsia="Calibri"/>
                <w:sz w:val="18"/>
                <w:szCs w:val="18"/>
                <w:lang w:eastAsia="en-US"/>
              </w:rPr>
            </w:pPr>
            <w:r w:rsidRPr="00D5336B">
              <w:rPr>
                <w:rFonts w:eastAsia="Calibri"/>
                <w:sz w:val="18"/>
                <w:szCs w:val="18"/>
                <w:lang w:eastAsia="en-US"/>
              </w:rPr>
              <w:t>кв.</w:t>
            </w:r>
          </w:p>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м</w:t>
            </w:r>
            <w:r>
              <w:rPr>
                <w:rFonts w:eastAsia="Calibri"/>
                <w:sz w:val="18"/>
                <w:szCs w:val="18"/>
                <w:lang w:eastAsia="en-US"/>
              </w:rPr>
              <w:t>е</w:t>
            </w:r>
            <w:r>
              <w:rPr>
                <w:rFonts w:eastAsia="Calibri"/>
                <w:sz w:val="18"/>
                <w:szCs w:val="18"/>
                <w:lang w:eastAsia="en-US"/>
              </w:rPr>
              <w:t>т</w:t>
            </w:r>
            <w:r>
              <w:rPr>
                <w:rFonts w:eastAsia="Calibri"/>
                <w:sz w:val="18"/>
                <w:szCs w:val="18"/>
                <w:lang w:eastAsia="en-US"/>
              </w:rPr>
              <w:t>ров</w:t>
            </w:r>
          </w:p>
        </w:tc>
        <w:tc>
          <w:tcPr>
            <w:tcW w:w="851" w:type="dxa"/>
            <w:tcBorders>
              <w:top w:val="single" w:sz="4" w:space="0" w:color="auto"/>
              <w:left w:val="single" w:sz="4" w:space="0" w:color="auto"/>
              <w:bottom w:val="nil"/>
              <w:right w:val="single" w:sz="4" w:space="0" w:color="auto"/>
            </w:tcBorders>
          </w:tcPr>
          <w:p w:rsidR="00DF0885" w:rsidRDefault="00DF0885" w:rsidP="00370EEA">
            <w:pPr>
              <w:widowControl w:val="0"/>
              <w:jc w:val="center"/>
              <w:rPr>
                <w:rFonts w:eastAsia="Calibri"/>
                <w:sz w:val="18"/>
                <w:szCs w:val="18"/>
                <w:lang w:eastAsia="en-US"/>
              </w:rPr>
            </w:pPr>
            <w:r w:rsidRPr="00D5336B">
              <w:rPr>
                <w:rFonts w:eastAsia="Calibri"/>
                <w:sz w:val="18"/>
                <w:szCs w:val="18"/>
                <w:lang w:eastAsia="en-US"/>
              </w:rPr>
              <w:t>кв.</w:t>
            </w:r>
          </w:p>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м</w:t>
            </w:r>
            <w:r>
              <w:rPr>
                <w:rFonts w:eastAsia="Calibri"/>
                <w:sz w:val="18"/>
                <w:szCs w:val="18"/>
                <w:lang w:eastAsia="en-US"/>
              </w:rPr>
              <w:t>е</w:t>
            </w:r>
            <w:r>
              <w:rPr>
                <w:rFonts w:eastAsia="Calibri"/>
                <w:sz w:val="18"/>
                <w:szCs w:val="18"/>
                <w:lang w:eastAsia="en-US"/>
              </w:rPr>
              <w:t>т</w:t>
            </w:r>
            <w:r>
              <w:rPr>
                <w:rFonts w:eastAsia="Calibri"/>
                <w:sz w:val="18"/>
                <w:szCs w:val="18"/>
                <w:lang w:eastAsia="en-US"/>
              </w:rPr>
              <w:t>ров</w:t>
            </w:r>
          </w:p>
        </w:tc>
        <w:tc>
          <w:tcPr>
            <w:tcW w:w="1134" w:type="dxa"/>
            <w:tcBorders>
              <w:top w:val="single" w:sz="4" w:space="0" w:color="auto"/>
              <w:left w:val="single" w:sz="4" w:space="0" w:color="auto"/>
              <w:bottom w:val="nil"/>
              <w:right w:val="single" w:sz="4" w:space="0" w:color="auto"/>
            </w:tcBorders>
          </w:tcPr>
          <w:p w:rsidR="00DF0885" w:rsidRPr="00D5336B" w:rsidRDefault="00DF0885" w:rsidP="00370EEA">
            <w:pPr>
              <w:widowControl w:val="0"/>
              <w:jc w:val="center"/>
              <w:rPr>
                <w:rFonts w:eastAsia="Calibri"/>
                <w:sz w:val="18"/>
                <w:szCs w:val="18"/>
                <w:lang w:eastAsia="en-US"/>
              </w:rPr>
            </w:pPr>
            <w:r>
              <w:rPr>
                <w:rFonts w:eastAsia="Calibri"/>
                <w:sz w:val="18"/>
                <w:szCs w:val="18"/>
                <w:lang w:eastAsia="en-US"/>
              </w:rPr>
              <w:t>рублей</w:t>
            </w:r>
          </w:p>
        </w:tc>
        <w:tc>
          <w:tcPr>
            <w:tcW w:w="567" w:type="dxa"/>
            <w:tcBorders>
              <w:top w:val="single" w:sz="4" w:space="0" w:color="auto"/>
              <w:left w:val="single" w:sz="4" w:space="0" w:color="auto"/>
              <w:bottom w:val="nil"/>
              <w:right w:val="single" w:sz="4" w:space="0" w:color="auto"/>
            </w:tcBorders>
          </w:tcPr>
          <w:p w:rsidR="00DF0885" w:rsidRDefault="00DF0885" w:rsidP="00370EEA">
            <w:pPr>
              <w:widowControl w:val="0"/>
              <w:jc w:val="center"/>
              <w:rPr>
                <w:rFonts w:eastAsia="Calibri"/>
                <w:sz w:val="18"/>
                <w:szCs w:val="18"/>
                <w:lang w:eastAsia="en-US"/>
              </w:rPr>
            </w:pPr>
            <w:r w:rsidRPr="00D5336B">
              <w:rPr>
                <w:rFonts w:eastAsia="Calibri"/>
                <w:sz w:val="18"/>
                <w:szCs w:val="18"/>
                <w:lang w:eastAsia="en-US"/>
              </w:rPr>
              <w:t>кв.</w:t>
            </w:r>
          </w:p>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м</w:t>
            </w:r>
            <w:r>
              <w:rPr>
                <w:rFonts w:eastAsia="Calibri"/>
                <w:sz w:val="18"/>
                <w:szCs w:val="18"/>
                <w:lang w:eastAsia="en-US"/>
              </w:rPr>
              <w:t>етров</w:t>
            </w:r>
          </w:p>
        </w:tc>
        <w:tc>
          <w:tcPr>
            <w:tcW w:w="567" w:type="dxa"/>
            <w:tcBorders>
              <w:top w:val="single" w:sz="4" w:space="0" w:color="auto"/>
              <w:left w:val="single" w:sz="4" w:space="0" w:color="auto"/>
              <w:bottom w:val="nil"/>
              <w:right w:val="single" w:sz="4" w:space="0" w:color="auto"/>
            </w:tcBorders>
          </w:tcPr>
          <w:p w:rsidR="00DF0885" w:rsidRPr="00D5336B" w:rsidRDefault="00DF0885" w:rsidP="00370EEA">
            <w:pPr>
              <w:widowControl w:val="0"/>
              <w:jc w:val="center"/>
              <w:rPr>
                <w:rFonts w:eastAsia="Calibri"/>
                <w:sz w:val="18"/>
                <w:szCs w:val="18"/>
                <w:lang w:eastAsia="en-US"/>
              </w:rPr>
            </w:pPr>
            <w:r>
              <w:rPr>
                <w:rFonts w:eastAsia="Calibri"/>
                <w:sz w:val="18"/>
                <w:szCs w:val="18"/>
                <w:lang w:eastAsia="en-US"/>
              </w:rPr>
              <w:t>руб-лей</w:t>
            </w:r>
          </w:p>
        </w:tc>
        <w:tc>
          <w:tcPr>
            <w:tcW w:w="567" w:type="dxa"/>
            <w:tcBorders>
              <w:top w:val="single" w:sz="4" w:space="0" w:color="auto"/>
              <w:left w:val="single" w:sz="4" w:space="0" w:color="auto"/>
              <w:bottom w:val="nil"/>
              <w:right w:val="single" w:sz="4" w:space="0" w:color="auto"/>
            </w:tcBorders>
          </w:tcPr>
          <w:p w:rsidR="00DF0885" w:rsidRDefault="00DF0885" w:rsidP="00370EEA">
            <w:pPr>
              <w:widowControl w:val="0"/>
              <w:jc w:val="center"/>
              <w:rPr>
                <w:rFonts w:eastAsia="Calibri"/>
                <w:sz w:val="18"/>
                <w:szCs w:val="18"/>
                <w:lang w:eastAsia="en-US"/>
              </w:rPr>
            </w:pPr>
            <w:r w:rsidRPr="00D5336B">
              <w:rPr>
                <w:rFonts w:eastAsia="Calibri"/>
                <w:sz w:val="18"/>
                <w:szCs w:val="18"/>
                <w:lang w:eastAsia="en-US"/>
              </w:rPr>
              <w:t>кв.</w:t>
            </w:r>
          </w:p>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м</w:t>
            </w:r>
            <w:r>
              <w:rPr>
                <w:rFonts w:eastAsia="Calibri"/>
                <w:sz w:val="18"/>
                <w:szCs w:val="18"/>
                <w:lang w:eastAsia="en-US"/>
              </w:rPr>
              <w:t>етров</w:t>
            </w:r>
          </w:p>
        </w:tc>
        <w:tc>
          <w:tcPr>
            <w:tcW w:w="567" w:type="dxa"/>
            <w:tcBorders>
              <w:top w:val="single" w:sz="4" w:space="0" w:color="auto"/>
              <w:left w:val="single" w:sz="4" w:space="0" w:color="auto"/>
              <w:bottom w:val="nil"/>
              <w:right w:val="single" w:sz="4" w:space="0" w:color="auto"/>
            </w:tcBorders>
          </w:tcPr>
          <w:p w:rsidR="00DF0885" w:rsidRPr="00D5336B" w:rsidRDefault="00DF0885" w:rsidP="00370EEA">
            <w:pPr>
              <w:widowControl w:val="0"/>
              <w:jc w:val="center"/>
              <w:rPr>
                <w:rFonts w:eastAsia="Calibri"/>
                <w:sz w:val="18"/>
                <w:szCs w:val="18"/>
                <w:lang w:eastAsia="en-US"/>
              </w:rPr>
            </w:pPr>
            <w:r>
              <w:rPr>
                <w:rFonts w:eastAsia="Calibri"/>
                <w:sz w:val="18"/>
                <w:szCs w:val="18"/>
                <w:lang w:eastAsia="en-US"/>
              </w:rPr>
              <w:t>руб-лей</w:t>
            </w:r>
          </w:p>
        </w:tc>
        <w:tc>
          <w:tcPr>
            <w:tcW w:w="567" w:type="dxa"/>
            <w:tcBorders>
              <w:top w:val="single" w:sz="4" w:space="0" w:color="auto"/>
              <w:left w:val="single" w:sz="4" w:space="0" w:color="auto"/>
              <w:bottom w:val="nil"/>
              <w:right w:val="single" w:sz="4" w:space="0" w:color="auto"/>
            </w:tcBorders>
          </w:tcPr>
          <w:p w:rsidR="00DF0885" w:rsidRDefault="00DF0885" w:rsidP="00370EEA">
            <w:pPr>
              <w:widowControl w:val="0"/>
              <w:jc w:val="center"/>
              <w:rPr>
                <w:rFonts w:eastAsia="Calibri"/>
                <w:sz w:val="18"/>
                <w:szCs w:val="18"/>
                <w:lang w:eastAsia="en-US"/>
              </w:rPr>
            </w:pPr>
            <w:r w:rsidRPr="00D5336B">
              <w:rPr>
                <w:rFonts w:eastAsia="Calibri"/>
                <w:sz w:val="18"/>
                <w:szCs w:val="18"/>
                <w:lang w:eastAsia="en-US"/>
              </w:rPr>
              <w:t>кв.</w:t>
            </w:r>
          </w:p>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м</w:t>
            </w:r>
            <w:r>
              <w:rPr>
                <w:rFonts w:eastAsia="Calibri"/>
                <w:sz w:val="18"/>
                <w:szCs w:val="18"/>
                <w:lang w:eastAsia="en-US"/>
              </w:rPr>
              <w:t>етров</w:t>
            </w:r>
          </w:p>
        </w:tc>
        <w:tc>
          <w:tcPr>
            <w:tcW w:w="567" w:type="dxa"/>
            <w:tcBorders>
              <w:top w:val="single" w:sz="4" w:space="0" w:color="auto"/>
              <w:left w:val="single" w:sz="4" w:space="0" w:color="auto"/>
              <w:bottom w:val="nil"/>
              <w:right w:val="single" w:sz="4" w:space="0" w:color="auto"/>
            </w:tcBorders>
          </w:tcPr>
          <w:p w:rsidR="00DF0885" w:rsidRPr="00D5336B" w:rsidRDefault="00DF0885" w:rsidP="00370EEA">
            <w:pPr>
              <w:widowControl w:val="0"/>
              <w:jc w:val="center"/>
              <w:rPr>
                <w:rFonts w:eastAsia="Calibri"/>
                <w:sz w:val="18"/>
                <w:szCs w:val="18"/>
                <w:lang w:eastAsia="en-US"/>
              </w:rPr>
            </w:pPr>
            <w:r>
              <w:rPr>
                <w:rFonts w:eastAsia="Calibri"/>
                <w:sz w:val="18"/>
                <w:szCs w:val="18"/>
                <w:lang w:eastAsia="en-US"/>
              </w:rPr>
              <w:t>руб-лей</w:t>
            </w:r>
          </w:p>
        </w:tc>
        <w:tc>
          <w:tcPr>
            <w:tcW w:w="850" w:type="dxa"/>
            <w:tcBorders>
              <w:top w:val="single" w:sz="4" w:space="0" w:color="auto"/>
              <w:left w:val="single" w:sz="4" w:space="0" w:color="auto"/>
              <w:bottom w:val="nil"/>
              <w:right w:val="single" w:sz="4" w:space="0" w:color="auto"/>
            </w:tcBorders>
          </w:tcPr>
          <w:p w:rsidR="00DF0885" w:rsidRDefault="00DF0885" w:rsidP="00370EEA">
            <w:pPr>
              <w:widowControl w:val="0"/>
              <w:jc w:val="center"/>
              <w:rPr>
                <w:rFonts w:eastAsia="Calibri"/>
                <w:sz w:val="18"/>
                <w:szCs w:val="18"/>
                <w:lang w:eastAsia="en-US"/>
              </w:rPr>
            </w:pPr>
            <w:r w:rsidRPr="00D5336B">
              <w:rPr>
                <w:rFonts w:eastAsia="Calibri"/>
                <w:sz w:val="18"/>
                <w:szCs w:val="18"/>
                <w:lang w:eastAsia="en-US"/>
              </w:rPr>
              <w:t>кв.</w:t>
            </w:r>
          </w:p>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м</w:t>
            </w:r>
            <w:r>
              <w:rPr>
                <w:rFonts w:eastAsia="Calibri"/>
                <w:sz w:val="18"/>
                <w:szCs w:val="18"/>
                <w:lang w:eastAsia="en-US"/>
              </w:rPr>
              <w:t>е</w:t>
            </w:r>
            <w:r>
              <w:rPr>
                <w:rFonts w:eastAsia="Calibri"/>
                <w:sz w:val="18"/>
                <w:szCs w:val="18"/>
                <w:lang w:eastAsia="en-US"/>
              </w:rPr>
              <w:t>т</w:t>
            </w:r>
            <w:r>
              <w:rPr>
                <w:rFonts w:eastAsia="Calibri"/>
                <w:sz w:val="18"/>
                <w:szCs w:val="18"/>
                <w:lang w:eastAsia="en-US"/>
              </w:rPr>
              <w:t>ров</w:t>
            </w:r>
          </w:p>
        </w:tc>
        <w:tc>
          <w:tcPr>
            <w:tcW w:w="993" w:type="dxa"/>
            <w:tcBorders>
              <w:top w:val="single" w:sz="4" w:space="0" w:color="auto"/>
              <w:left w:val="single" w:sz="4" w:space="0" w:color="auto"/>
              <w:bottom w:val="nil"/>
              <w:right w:val="single" w:sz="4" w:space="0" w:color="auto"/>
            </w:tcBorders>
          </w:tcPr>
          <w:p w:rsidR="00DF0885" w:rsidRPr="00D5336B" w:rsidRDefault="00DF0885" w:rsidP="00370EEA">
            <w:pPr>
              <w:widowControl w:val="0"/>
              <w:jc w:val="center"/>
              <w:rPr>
                <w:rFonts w:eastAsia="Calibri"/>
                <w:sz w:val="18"/>
                <w:szCs w:val="18"/>
                <w:lang w:eastAsia="en-US"/>
              </w:rPr>
            </w:pPr>
            <w:r>
              <w:rPr>
                <w:rFonts w:eastAsia="Calibri"/>
                <w:sz w:val="18"/>
                <w:szCs w:val="18"/>
                <w:lang w:eastAsia="en-US"/>
              </w:rPr>
              <w:t>рублей</w:t>
            </w:r>
          </w:p>
        </w:tc>
      </w:tr>
    </w:tbl>
    <w:p w:rsidR="00DF0885" w:rsidRPr="00C07EE5" w:rsidRDefault="00DF0885" w:rsidP="00DF0885">
      <w:pPr>
        <w:rPr>
          <w:sz w:val="2"/>
          <w:szCs w:val="2"/>
        </w:rPr>
      </w:pPr>
    </w:p>
    <w:tbl>
      <w:tblPr>
        <w:tblW w:w="1543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07"/>
        <w:gridCol w:w="832"/>
        <w:gridCol w:w="869"/>
        <w:gridCol w:w="851"/>
        <w:gridCol w:w="992"/>
        <w:gridCol w:w="567"/>
        <w:gridCol w:w="567"/>
        <w:gridCol w:w="850"/>
        <w:gridCol w:w="851"/>
        <w:gridCol w:w="1134"/>
        <w:gridCol w:w="567"/>
        <w:gridCol w:w="567"/>
        <w:gridCol w:w="567"/>
        <w:gridCol w:w="567"/>
        <w:gridCol w:w="567"/>
        <w:gridCol w:w="567"/>
        <w:gridCol w:w="850"/>
        <w:gridCol w:w="993"/>
      </w:tblGrid>
      <w:tr w:rsidR="00DF0885" w:rsidRPr="00D5336B" w:rsidTr="00370EEA">
        <w:trPr>
          <w:cantSplit/>
          <w:tblHeader/>
        </w:trPr>
        <w:tc>
          <w:tcPr>
            <w:tcW w:w="567"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1</w:t>
            </w:r>
          </w:p>
        </w:tc>
        <w:tc>
          <w:tcPr>
            <w:tcW w:w="2107"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2</w:t>
            </w:r>
          </w:p>
        </w:tc>
        <w:tc>
          <w:tcPr>
            <w:tcW w:w="832"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3</w:t>
            </w:r>
          </w:p>
        </w:tc>
        <w:tc>
          <w:tcPr>
            <w:tcW w:w="869"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5</w:t>
            </w:r>
          </w:p>
        </w:tc>
        <w:tc>
          <w:tcPr>
            <w:tcW w:w="992"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6</w:t>
            </w:r>
          </w:p>
        </w:tc>
        <w:tc>
          <w:tcPr>
            <w:tcW w:w="567"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7</w:t>
            </w:r>
          </w:p>
        </w:tc>
        <w:tc>
          <w:tcPr>
            <w:tcW w:w="567"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9</w:t>
            </w:r>
          </w:p>
        </w:tc>
        <w:tc>
          <w:tcPr>
            <w:tcW w:w="851"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10</w:t>
            </w:r>
          </w:p>
        </w:tc>
        <w:tc>
          <w:tcPr>
            <w:tcW w:w="1134"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11</w:t>
            </w:r>
          </w:p>
        </w:tc>
        <w:tc>
          <w:tcPr>
            <w:tcW w:w="567"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13</w:t>
            </w:r>
          </w:p>
        </w:tc>
        <w:tc>
          <w:tcPr>
            <w:tcW w:w="567"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14</w:t>
            </w:r>
          </w:p>
        </w:tc>
        <w:tc>
          <w:tcPr>
            <w:tcW w:w="567"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15</w:t>
            </w:r>
          </w:p>
        </w:tc>
        <w:tc>
          <w:tcPr>
            <w:tcW w:w="567"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16</w:t>
            </w:r>
          </w:p>
        </w:tc>
        <w:tc>
          <w:tcPr>
            <w:tcW w:w="567"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17</w:t>
            </w:r>
          </w:p>
        </w:tc>
        <w:tc>
          <w:tcPr>
            <w:tcW w:w="850"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18</w:t>
            </w:r>
          </w:p>
        </w:tc>
        <w:tc>
          <w:tcPr>
            <w:tcW w:w="993" w:type="dxa"/>
            <w:tcBorders>
              <w:top w:val="single" w:sz="4" w:space="0" w:color="auto"/>
              <w:left w:val="single" w:sz="4" w:space="0" w:color="auto"/>
              <w:bottom w:val="single" w:sz="4" w:space="0" w:color="auto"/>
              <w:right w:val="single" w:sz="4" w:space="0" w:color="auto"/>
            </w:tcBorders>
            <w:vAlign w:val="center"/>
          </w:tcPr>
          <w:p w:rsidR="00DF0885" w:rsidRPr="00D5336B" w:rsidRDefault="00DF0885" w:rsidP="00370EEA">
            <w:pPr>
              <w:widowControl w:val="0"/>
              <w:jc w:val="center"/>
              <w:rPr>
                <w:rFonts w:eastAsia="Calibri"/>
                <w:sz w:val="18"/>
                <w:szCs w:val="18"/>
                <w:lang w:eastAsia="en-US"/>
              </w:rPr>
            </w:pPr>
            <w:r w:rsidRPr="00D5336B">
              <w:rPr>
                <w:rFonts w:eastAsia="Calibri"/>
                <w:sz w:val="18"/>
                <w:szCs w:val="18"/>
                <w:lang w:eastAsia="en-US"/>
              </w:rPr>
              <w:t>19</w:t>
            </w:r>
          </w:p>
        </w:tc>
      </w:tr>
      <w:tr w:rsidR="00DF0885" w:rsidRPr="00CE4058" w:rsidTr="00370EEA">
        <w:trPr>
          <w:cantSplit/>
        </w:trPr>
        <w:tc>
          <w:tcPr>
            <w:tcW w:w="567" w:type="dxa"/>
            <w:tcBorders>
              <w:top w:val="single" w:sz="4" w:space="0" w:color="auto"/>
              <w:left w:val="single" w:sz="4" w:space="0" w:color="auto"/>
              <w:bottom w:val="single" w:sz="4" w:space="0" w:color="auto"/>
              <w:right w:val="single" w:sz="4" w:space="0" w:color="auto"/>
            </w:tcBorders>
          </w:tcPr>
          <w:p w:rsidR="00DF0885" w:rsidRPr="0063566A" w:rsidRDefault="00DF0885" w:rsidP="00370EEA">
            <w:pPr>
              <w:widowControl w:val="0"/>
              <w:autoSpaceDE w:val="0"/>
              <w:autoSpaceDN w:val="0"/>
              <w:adjustRightInd w:val="0"/>
              <w:jc w:val="center"/>
              <w:rPr>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tcPr>
          <w:p w:rsidR="00DF0885" w:rsidRPr="0063566A" w:rsidRDefault="00DF0885" w:rsidP="00370EEA">
            <w:pPr>
              <w:widowControl w:val="0"/>
              <w:autoSpaceDE w:val="0"/>
              <w:autoSpaceDN w:val="0"/>
              <w:adjustRightInd w:val="0"/>
              <w:jc w:val="left"/>
              <w:rPr>
                <w:color w:val="000000"/>
                <w:sz w:val="16"/>
                <w:szCs w:val="16"/>
              </w:rPr>
            </w:pPr>
            <w:r>
              <w:rPr>
                <w:color w:val="000000"/>
                <w:sz w:val="16"/>
                <w:szCs w:val="16"/>
              </w:rPr>
              <w:t>Всего по Программе</w:t>
            </w:r>
            <w:r w:rsidRPr="0063566A">
              <w:rPr>
                <w:color w:val="000000"/>
                <w:sz w:val="16"/>
                <w:szCs w:val="16"/>
              </w:rPr>
              <w:t>, в рамках которой предусмотрено финанс</w:t>
            </w:r>
            <w:r w:rsidRPr="0063566A">
              <w:rPr>
                <w:color w:val="000000"/>
                <w:sz w:val="16"/>
                <w:szCs w:val="16"/>
              </w:rPr>
              <w:t>и</w:t>
            </w:r>
            <w:r w:rsidRPr="0063566A">
              <w:rPr>
                <w:color w:val="000000"/>
                <w:sz w:val="16"/>
                <w:szCs w:val="16"/>
              </w:rPr>
              <w:t>ровани</w:t>
            </w:r>
            <w:r>
              <w:rPr>
                <w:color w:val="000000"/>
                <w:sz w:val="16"/>
                <w:szCs w:val="16"/>
              </w:rPr>
              <w:t>е за счет средств Фонда,        в том числе</w:t>
            </w:r>
            <w:r w:rsidRPr="0063566A">
              <w:rPr>
                <w:color w:val="000000"/>
                <w:sz w:val="16"/>
                <w:szCs w:val="16"/>
              </w:rPr>
              <w:t>:</w:t>
            </w:r>
          </w:p>
        </w:tc>
        <w:tc>
          <w:tcPr>
            <w:tcW w:w="832"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2 060,80</w:t>
            </w:r>
          </w:p>
        </w:tc>
        <w:tc>
          <w:tcPr>
            <w:tcW w:w="869"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2 060,80</w:t>
            </w:r>
          </w:p>
        </w:tc>
        <w:tc>
          <w:tcPr>
            <w:tcW w:w="851"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2 060,80</w:t>
            </w:r>
          </w:p>
        </w:tc>
        <w:tc>
          <w:tcPr>
            <w:tcW w:w="992"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4"/>
                <w:szCs w:val="14"/>
              </w:rPr>
            </w:pPr>
            <w:r>
              <w:rPr>
                <w:color w:val="000000"/>
                <w:sz w:val="14"/>
                <w:szCs w:val="14"/>
              </w:rPr>
              <w:t>70 912 128,00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0,00</w:t>
            </w:r>
          </w:p>
        </w:tc>
      </w:tr>
      <w:tr w:rsidR="00DF0885" w:rsidRPr="00CE4058" w:rsidTr="00370EEA">
        <w:trPr>
          <w:cantSplit/>
        </w:trPr>
        <w:tc>
          <w:tcPr>
            <w:tcW w:w="567" w:type="dxa"/>
            <w:tcBorders>
              <w:top w:val="single" w:sz="4" w:space="0" w:color="auto"/>
              <w:left w:val="single" w:sz="4" w:space="0" w:color="auto"/>
              <w:bottom w:val="single" w:sz="4" w:space="0" w:color="auto"/>
              <w:right w:val="single" w:sz="4" w:space="0" w:color="auto"/>
            </w:tcBorders>
          </w:tcPr>
          <w:p w:rsidR="00DF0885" w:rsidRPr="0063566A" w:rsidRDefault="00DF0885" w:rsidP="00370EEA">
            <w:pPr>
              <w:widowControl w:val="0"/>
              <w:autoSpaceDE w:val="0"/>
              <w:autoSpaceDN w:val="0"/>
              <w:adjustRightInd w:val="0"/>
              <w:jc w:val="center"/>
              <w:rPr>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tcPr>
          <w:p w:rsidR="00DF0885" w:rsidRPr="0063566A" w:rsidRDefault="005B4146" w:rsidP="00370EEA">
            <w:pPr>
              <w:widowControl w:val="0"/>
              <w:autoSpaceDE w:val="0"/>
              <w:autoSpaceDN w:val="0"/>
              <w:adjustRightInd w:val="0"/>
              <w:jc w:val="left"/>
              <w:rPr>
                <w:color w:val="000000"/>
                <w:sz w:val="16"/>
                <w:szCs w:val="16"/>
              </w:rPr>
            </w:pPr>
            <w:r>
              <w:rPr>
                <w:color w:val="000000"/>
                <w:sz w:val="16"/>
                <w:szCs w:val="16"/>
              </w:rPr>
              <w:t>Всего по этапу 2023</w:t>
            </w:r>
            <w:r w:rsidR="00DF0885" w:rsidRPr="0063566A">
              <w:rPr>
                <w:color w:val="000000"/>
                <w:sz w:val="16"/>
                <w:szCs w:val="16"/>
              </w:rPr>
              <w:t xml:space="preserve"> года</w:t>
            </w:r>
          </w:p>
        </w:tc>
        <w:tc>
          <w:tcPr>
            <w:tcW w:w="832"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1 863,60</w:t>
            </w:r>
          </w:p>
        </w:tc>
        <w:tc>
          <w:tcPr>
            <w:tcW w:w="869"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1 863,60</w:t>
            </w:r>
          </w:p>
        </w:tc>
        <w:tc>
          <w:tcPr>
            <w:tcW w:w="851"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1 863,60</w:t>
            </w:r>
          </w:p>
        </w:tc>
        <w:tc>
          <w:tcPr>
            <w:tcW w:w="992"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64 126 476,00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0,00</w:t>
            </w:r>
          </w:p>
        </w:tc>
      </w:tr>
      <w:tr w:rsidR="00DF0885" w:rsidRPr="00CE4058" w:rsidTr="00370EEA">
        <w:trPr>
          <w:cantSplit/>
        </w:trPr>
        <w:tc>
          <w:tcPr>
            <w:tcW w:w="567" w:type="dxa"/>
            <w:tcBorders>
              <w:top w:val="single" w:sz="4" w:space="0" w:color="auto"/>
              <w:left w:val="single" w:sz="4" w:space="0" w:color="auto"/>
              <w:bottom w:val="single" w:sz="4" w:space="0" w:color="auto"/>
              <w:right w:val="single" w:sz="4" w:space="0" w:color="auto"/>
            </w:tcBorders>
          </w:tcPr>
          <w:p w:rsidR="00DF0885" w:rsidRPr="0063566A" w:rsidRDefault="00DF0885" w:rsidP="00370EEA">
            <w:pPr>
              <w:widowControl w:val="0"/>
              <w:autoSpaceDE w:val="0"/>
              <w:autoSpaceDN w:val="0"/>
              <w:adjustRightInd w:val="0"/>
              <w:jc w:val="center"/>
              <w:rPr>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tcPr>
          <w:p w:rsidR="00DF0885" w:rsidRPr="0063566A" w:rsidRDefault="00DF0885" w:rsidP="00370EEA">
            <w:pPr>
              <w:widowControl w:val="0"/>
              <w:autoSpaceDE w:val="0"/>
              <w:autoSpaceDN w:val="0"/>
              <w:adjustRightInd w:val="0"/>
              <w:jc w:val="left"/>
              <w:rPr>
                <w:color w:val="000000"/>
                <w:sz w:val="16"/>
                <w:szCs w:val="16"/>
              </w:rPr>
            </w:pPr>
            <w:r w:rsidRPr="0063566A">
              <w:rPr>
                <w:color w:val="000000"/>
                <w:sz w:val="16"/>
                <w:szCs w:val="16"/>
              </w:rPr>
              <w:t>Итого по Саракташск</w:t>
            </w:r>
            <w:r>
              <w:rPr>
                <w:color w:val="000000"/>
                <w:sz w:val="16"/>
                <w:szCs w:val="16"/>
              </w:rPr>
              <w:t>ому</w:t>
            </w:r>
            <w:r w:rsidRPr="0063566A">
              <w:rPr>
                <w:color w:val="000000"/>
                <w:sz w:val="16"/>
                <w:szCs w:val="16"/>
              </w:rPr>
              <w:t xml:space="preserve"> поссовет</w:t>
            </w:r>
            <w:r>
              <w:rPr>
                <w:color w:val="000000"/>
                <w:sz w:val="16"/>
                <w:szCs w:val="16"/>
              </w:rPr>
              <w:t>у</w:t>
            </w:r>
            <w:r w:rsidRPr="0063566A">
              <w:rPr>
                <w:color w:val="000000"/>
                <w:sz w:val="16"/>
                <w:szCs w:val="16"/>
              </w:rPr>
              <w:t xml:space="preserve"> Саракташск</w:t>
            </w:r>
            <w:r>
              <w:rPr>
                <w:color w:val="000000"/>
                <w:sz w:val="16"/>
                <w:szCs w:val="16"/>
              </w:rPr>
              <w:t xml:space="preserve">ого </w:t>
            </w:r>
            <w:r w:rsidRPr="0063566A">
              <w:rPr>
                <w:color w:val="000000"/>
                <w:sz w:val="16"/>
                <w:szCs w:val="16"/>
              </w:rPr>
              <w:t>район</w:t>
            </w:r>
            <w:r>
              <w:rPr>
                <w:color w:val="000000"/>
                <w:sz w:val="16"/>
                <w:szCs w:val="16"/>
              </w:rPr>
              <w:t>а</w:t>
            </w:r>
          </w:p>
        </w:tc>
        <w:tc>
          <w:tcPr>
            <w:tcW w:w="832"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1 863,60</w:t>
            </w:r>
          </w:p>
        </w:tc>
        <w:tc>
          <w:tcPr>
            <w:tcW w:w="869"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1 863,60</w:t>
            </w:r>
          </w:p>
        </w:tc>
        <w:tc>
          <w:tcPr>
            <w:tcW w:w="851"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1 863,60</w:t>
            </w:r>
          </w:p>
        </w:tc>
        <w:tc>
          <w:tcPr>
            <w:tcW w:w="992"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64 126 476,00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r>
      <w:tr w:rsidR="00DF0885" w:rsidRPr="00CE4058" w:rsidTr="00370EEA">
        <w:trPr>
          <w:cantSplit/>
        </w:trPr>
        <w:tc>
          <w:tcPr>
            <w:tcW w:w="567" w:type="dxa"/>
            <w:tcBorders>
              <w:top w:val="single" w:sz="4" w:space="0" w:color="auto"/>
              <w:left w:val="single" w:sz="4" w:space="0" w:color="auto"/>
              <w:bottom w:val="single" w:sz="4" w:space="0" w:color="auto"/>
              <w:right w:val="single" w:sz="4" w:space="0" w:color="auto"/>
            </w:tcBorders>
          </w:tcPr>
          <w:p w:rsidR="00DF0885" w:rsidRPr="0063566A" w:rsidRDefault="00DF0885" w:rsidP="00370EEA">
            <w:pPr>
              <w:widowControl w:val="0"/>
              <w:autoSpaceDE w:val="0"/>
              <w:autoSpaceDN w:val="0"/>
              <w:adjustRightInd w:val="0"/>
              <w:jc w:val="center"/>
              <w:rPr>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tcPr>
          <w:p w:rsidR="00DF0885" w:rsidRPr="0063566A" w:rsidRDefault="00DF0885" w:rsidP="00370EEA">
            <w:pPr>
              <w:widowControl w:val="0"/>
              <w:autoSpaceDE w:val="0"/>
              <w:autoSpaceDN w:val="0"/>
              <w:adjustRightInd w:val="0"/>
              <w:jc w:val="left"/>
              <w:rPr>
                <w:color w:val="000000"/>
                <w:sz w:val="16"/>
                <w:szCs w:val="16"/>
              </w:rPr>
            </w:pPr>
            <w:r w:rsidRPr="0063566A">
              <w:rPr>
                <w:color w:val="000000"/>
                <w:sz w:val="16"/>
                <w:szCs w:val="16"/>
              </w:rPr>
              <w:t>Всего по этапу 2024 года</w:t>
            </w:r>
          </w:p>
        </w:tc>
        <w:tc>
          <w:tcPr>
            <w:tcW w:w="832"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197,20</w:t>
            </w:r>
          </w:p>
        </w:tc>
        <w:tc>
          <w:tcPr>
            <w:tcW w:w="869"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197</w:t>
            </w:r>
            <w:r w:rsidRPr="00F06867">
              <w:rPr>
                <w:color w:val="000000"/>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197</w:t>
            </w:r>
            <w:r w:rsidRPr="00F06867">
              <w:rPr>
                <w:color w:val="000000"/>
                <w:sz w:val="16"/>
                <w:szCs w:val="16"/>
              </w:rPr>
              <w:t>,20</w:t>
            </w:r>
          </w:p>
        </w:tc>
        <w:tc>
          <w:tcPr>
            <w:tcW w:w="992"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Pr>
                <w:color w:val="000000"/>
                <w:sz w:val="16"/>
                <w:szCs w:val="16"/>
              </w:rPr>
              <w:t>6 785</w:t>
            </w:r>
            <w:r w:rsidR="00BF2E27">
              <w:rPr>
                <w:color w:val="000000"/>
                <w:sz w:val="16"/>
                <w:szCs w:val="16"/>
              </w:rPr>
              <w:t> 652,00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DF0885" w:rsidRPr="00F06867" w:rsidRDefault="00BF2E27" w:rsidP="00370EEA">
            <w:pPr>
              <w:widowControl w:val="0"/>
              <w:autoSpaceDE w:val="0"/>
              <w:autoSpaceDN w:val="0"/>
              <w:adjustRightInd w:val="0"/>
              <w:ind w:left="-88" w:right="-146"/>
              <w:jc w:val="center"/>
              <w:rPr>
                <w:color w:val="000000"/>
                <w:sz w:val="16"/>
                <w:szCs w:val="16"/>
              </w:rPr>
            </w:pPr>
            <w:r>
              <w:rPr>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tcPr>
          <w:p w:rsidR="00DF0885" w:rsidRPr="00F06867" w:rsidRDefault="00BF2E27" w:rsidP="00BF2E27">
            <w:pPr>
              <w:widowControl w:val="0"/>
              <w:autoSpaceDE w:val="0"/>
              <w:autoSpaceDN w:val="0"/>
              <w:adjustRightInd w:val="0"/>
              <w:ind w:left="-88" w:right="-146"/>
              <w:jc w:val="center"/>
              <w:rPr>
                <w:color w:val="000000"/>
                <w:sz w:val="16"/>
                <w:szCs w:val="16"/>
              </w:rPr>
            </w:pPr>
            <w:r>
              <w:rPr>
                <w:color w:val="000000"/>
                <w:sz w:val="16"/>
                <w:szCs w:val="16"/>
              </w:rPr>
              <w:t>0,00</w:t>
            </w:r>
          </w:p>
        </w:tc>
      </w:tr>
      <w:tr w:rsidR="00DF0885" w:rsidRPr="00CE4058" w:rsidTr="00370EEA">
        <w:trPr>
          <w:cantSplit/>
        </w:trPr>
        <w:tc>
          <w:tcPr>
            <w:tcW w:w="567" w:type="dxa"/>
            <w:tcBorders>
              <w:top w:val="single" w:sz="4" w:space="0" w:color="auto"/>
              <w:left w:val="single" w:sz="4" w:space="0" w:color="auto"/>
              <w:bottom w:val="single" w:sz="4" w:space="0" w:color="auto"/>
              <w:right w:val="single" w:sz="4" w:space="0" w:color="auto"/>
            </w:tcBorders>
          </w:tcPr>
          <w:p w:rsidR="00DF0885" w:rsidRPr="0063566A" w:rsidRDefault="00DF0885" w:rsidP="00370EEA">
            <w:pPr>
              <w:widowControl w:val="0"/>
              <w:autoSpaceDE w:val="0"/>
              <w:autoSpaceDN w:val="0"/>
              <w:adjustRightInd w:val="0"/>
              <w:jc w:val="center"/>
              <w:rPr>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tcPr>
          <w:p w:rsidR="00DF0885" w:rsidRPr="0063566A" w:rsidRDefault="00DF0885" w:rsidP="00370EEA">
            <w:pPr>
              <w:widowControl w:val="0"/>
              <w:autoSpaceDE w:val="0"/>
              <w:autoSpaceDN w:val="0"/>
              <w:adjustRightInd w:val="0"/>
              <w:jc w:val="left"/>
              <w:rPr>
                <w:color w:val="000000"/>
                <w:sz w:val="16"/>
                <w:szCs w:val="16"/>
              </w:rPr>
            </w:pPr>
            <w:r w:rsidRPr="0063566A">
              <w:rPr>
                <w:color w:val="000000"/>
                <w:sz w:val="16"/>
                <w:szCs w:val="16"/>
              </w:rPr>
              <w:t>Итого по Саракташск</w:t>
            </w:r>
            <w:r>
              <w:rPr>
                <w:color w:val="000000"/>
                <w:sz w:val="16"/>
                <w:szCs w:val="16"/>
              </w:rPr>
              <w:t>ому</w:t>
            </w:r>
            <w:r w:rsidRPr="0063566A">
              <w:rPr>
                <w:color w:val="000000"/>
                <w:sz w:val="16"/>
                <w:szCs w:val="16"/>
              </w:rPr>
              <w:t xml:space="preserve"> поссовет</w:t>
            </w:r>
            <w:r>
              <w:rPr>
                <w:color w:val="000000"/>
                <w:sz w:val="16"/>
                <w:szCs w:val="16"/>
              </w:rPr>
              <w:t>у</w:t>
            </w:r>
            <w:r w:rsidRPr="0063566A">
              <w:rPr>
                <w:color w:val="000000"/>
                <w:sz w:val="16"/>
                <w:szCs w:val="16"/>
              </w:rPr>
              <w:t xml:space="preserve"> Саракташск</w:t>
            </w:r>
            <w:r>
              <w:rPr>
                <w:color w:val="000000"/>
                <w:sz w:val="16"/>
                <w:szCs w:val="16"/>
              </w:rPr>
              <w:t>ого</w:t>
            </w:r>
            <w:r w:rsidRPr="0063566A">
              <w:rPr>
                <w:color w:val="000000"/>
                <w:sz w:val="16"/>
                <w:szCs w:val="16"/>
              </w:rPr>
              <w:t xml:space="preserve"> район</w:t>
            </w:r>
            <w:r>
              <w:rPr>
                <w:color w:val="000000"/>
                <w:sz w:val="16"/>
                <w:szCs w:val="16"/>
              </w:rPr>
              <w:t>а</w:t>
            </w:r>
          </w:p>
        </w:tc>
        <w:tc>
          <w:tcPr>
            <w:tcW w:w="832"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197,20</w:t>
            </w:r>
          </w:p>
        </w:tc>
        <w:tc>
          <w:tcPr>
            <w:tcW w:w="869"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197,20</w:t>
            </w:r>
          </w:p>
        </w:tc>
        <w:tc>
          <w:tcPr>
            <w:tcW w:w="851"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197,20</w:t>
            </w:r>
          </w:p>
        </w:tc>
        <w:tc>
          <w:tcPr>
            <w:tcW w:w="992"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6 785 652,00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tcPr>
          <w:p w:rsidR="00DF0885" w:rsidRPr="00F06867" w:rsidRDefault="00DF0885" w:rsidP="00370EEA">
            <w:pPr>
              <w:widowControl w:val="0"/>
              <w:autoSpaceDE w:val="0"/>
              <w:autoSpaceDN w:val="0"/>
              <w:adjustRightInd w:val="0"/>
              <w:ind w:left="-88" w:right="-146"/>
              <w:jc w:val="center"/>
              <w:rPr>
                <w:color w:val="000000"/>
                <w:sz w:val="16"/>
                <w:szCs w:val="16"/>
              </w:rPr>
            </w:pPr>
            <w:r w:rsidRPr="00F06867">
              <w:rPr>
                <w:color w:val="000000"/>
                <w:sz w:val="16"/>
                <w:szCs w:val="16"/>
              </w:rPr>
              <w:t>0,00</w:t>
            </w:r>
          </w:p>
        </w:tc>
      </w:tr>
    </w:tbl>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Pr="00763913" w:rsidRDefault="00763913" w:rsidP="00803B55">
      <w:pPr>
        <w:ind w:right="-2875"/>
        <w:rPr>
          <w:sz w:val="28"/>
          <w:szCs w:val="28"/>
        </w:rPr>
      </w:pPr>
      <w:r>
        <w:rPr>
          <w:sz w:val="28"/>
          <w:szCs w:val="28"/>
        </w:rPr>
        <w:t>Глава поссовета                                                _________________________                                 А.Н. Докучаев</w:t>
      </w:r>
    </w:p>
    <w:p w:rsidR="00076212" w:rsidRDefault="00076212" w:rsidP="00803B55">
      <w:pPr>
        <w:ind w:right="-2875"/>
        <w:rPr>
          <w:sz w:val="16"/>
          <w:szCs w:val="16"/>
        </w:rPr>
      </w:pPr>
    </w:p>
    <w:p w:rsidR="00076212" w:rsidRDefault="00763913" w:rsidP="00763913">
      <w:pPr>
        <w:tabs>
          <w:tab w:val="left" w:pos="6015"/>
        </w:tabs>
        <w:ind w:right="-2875"/>
        <w:rPr>
          <w:sz w:val="16"/>
          <w:szCs w:val="16"/>
        </w:rPr>
      </w:pPr>
      <w:r>
        <w:rPr>
          <w:sz w:val="16"/>
          <w:szCs w:val="16"/>
        </w:rPr>
        <w:tab/>
        <w:t>М.П.</w:t>
      </w: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076212" w:rsidRDefault="00076212" w:rsidP="00803B55">
      <w:pPr>
        <w:ind w:right="-2875"/>
        <w:rPr>
          <w:sz w:val="16"/>
          <w:szCs w:val="16"/>
        </w:rPr>
      </w:pPr>
    </w:p>
    <w:p w:rsidR="008A5A36" w:rsidRDefault="008A5A36" w:rsidP="00803B55">
      <w:pPr>
        <w:ind w:right="-2875"/>
        <w:rPr>
          <w:sz w:val="16"/>
          <w:szCs w:val="16"/>
        </w:rPr>
      </w:pPr>
    </w:p>
    <w:p w:rsidR="008A5A36" w:rsidRDefault="008A5A36" w:rsidP="00803B55">
      <w:pPr>
        <w:ind w:right="-2875"/>
        <w:rPr>
          <w:sz w:val="16"/>
          <w:szCs w:val="16"/>
        </w:rPr>
      </w:pPr>
    </w:p>
    <w:p w:rsidR="008A5A36" w:rsidRDefault="008A5A36" w:rsidP="00803B55">
      <w:pPr>
        <w:ind w:right="-2875"/>
        <w:rPr>
          <w:sz w:val="16"/>
          <w:szCs w:val="16"/>
        </w:rPr>
      </w:pPr>
    </w:p>
    <w:p w:rsidR="008A5A36" w:rsidRDefault="008A5A36" w:rsidP="00803B55">
      <w:pPr>
        <w:ind w:right="-2875"/>
        <w:rPr>
          <w:sz w:val="16"/>
          <w:szCs w:val="16"/>
        </w:rPr>
      </w:pPr>
    </w:p>
    <w:p w:rsidR="008A5A36" w:rsidRDefault="008A5A36" w:rsidP="00803B55">
      <w:pPr>
        <w:ind w:right="-2875"/>
        <w:rPr>
          <w:sz w:val="16"/>
          <w:szCs w:val="16"/>
        </w:rPr>
      </w:pPr>
    </w:p>
    <w:p w:rsidR="00803B55" w:rsidRDefault="00803B55" w:rsidP="00E509DD">
      <w:pPr>
        <w:ind w:right="-2875"/>
        <w:rPr>
          <w:sz w:val="16"/>
          <w:szCs w:val="16"/>
        </w:rPr>
      </w:pPr>
    </w:p>
    <w:p w:rsidR="00484BC9" w:rsidRPr="00797BBF" w:rsidRDefault="00797BBF" w:rsidP="00797BBF">
      <w:pPr>
        <w:ind w:right="-2875"/>
        <w:rPr>
          <w:sz w:val="28"/>
          <w:szCs w:val="28"/>
        </w:rPr>
        <w:sectPr w:rsidR="00484BC9" w:rsidRPr="00797BBF" w:rsidSect="009256F7">
          <w:pgSz w:w="16840" w:h="11907" w:orient="landscape"/>
          <w:pgMar w:top="180" w:right="641" w:bottom="357" w:left="720" w:header="567" w:footer="709" w:gutter="0"/>
          <w:cols w:space="720"/>
        </w:sectPr>
      </w:pPr>
      <w:r>
        <w:rPr>
          <w:sz w:val="28"/>
          <w:szCs w:val="28"/>
        </w:rPr>
        <w:t xml:space="preserve">                          </w:t>
      </w:r>
      <w:r w:rsidR="00466C01">
        <w:rPr>
          <w:sz w:val="28"/>
          <w:szCs w:val="28"/>
        </w:rPr>
        <w:t xml:space="preserve"> </w:t>
      </w:r>
    </w:p>
    <w:p w:rsidR="00E87E7D" w:rsidRPr="00CE4058" w:rsidRDefault="00E87E7D" w:rsidP="00E87E7D">
      <w:pPr>
        <w:widowControl w:val="0"/>
        <w:ind w:left="9498"/>
        <w:jc w:val="left"/>
        <w:rPr>
          <w:sz w:val="28"/>
          <w:szCs w:val="28"/>
        </w:rPr>
      </w:pPr>
      <w:r w:rsidRPr="00CE4058">
        <w:rPr>
          <w:sz w:val="28"/>
          <w:szCs w:val="28"/>
        </w:rPr>
        <w:lastRenderedPageBreak/>
        <w:t>Приложение № 4</w:t>
      </w:r>
    </w:p>
    <w:p w:rsidR="00E87E7D" w:rsidRPr="00CE4058" w:rsidRDefault="00E87E7D" w:rsidP="00E87E7D">
      <w:pPr>
        <w:widowControl w:val="0"/>
        <w:autoSpaceDE w:val="0"/>
        <w:autoSpaceDN w:val="0"/>
        <w:adjustRightInd w:val="0"/>
        <w:ind w:left="9498"/>
        <w:jc w:val="left"/>
        <w:rPr>
          <w:sz w:val="28"/>
          <w:szCs w:val="28"/>
        </w:rPr>
      </w:pPr>
      <w:r w:rsidRPr="00CE4058">
        <w:rPr>
          <w:sz w:val="28"/>
          <w:szCs w:val="28"/>
        </w:rPr>
        <w:t xml:space="preserve">к </w:t>
      </w:r>
      <w:r w:rsidR="003227BE">
        <w:rPr>
          <w:sz w:val="28"/>
          <w:szCs w:val="28"/>
        </w:rPr>
        <w:t xml:space="preserve">муниципальной </w:t>
      </w:r>
      <w:r w:rsidRPr="00CE4058">
        <w:rPr>
          <w:sz w:val="28"/>
          <w:szCs w:val="28"/>
        </w:rPr>
        <w:t>адресной программе</w:t>
      </w:r>
    </w:p>
    <w:p w:rsidR="00E87E7D" w:rsidRPr="00CE4058" w:rsidRDefault="00E87E7D" w:rsidP="00E87E7D">
      <w:pPr>
        <w:widowControl w:val="0"/>
        <w:autoSpaceDE w:val="0"/>
        <w:autoSpaceDN w:val="0"/>
        <w:adjustRightInd w:val="0"/>
        <w:ind w:left="9498"/>
        <w:jc w:val="left"/>
        <w:rPr>
          <w:sz w:val="28"/>
          <w:szCs w:val="28"/>
        </w:rPr>
      </w:pPr>
      <w:r w:rsidRPr="00CE4058">
        <w:rPr>
          <w:sz w:val="28"/>
          <w:szCs w:val="28"/>
        </w:rPr>
        <w:t>«Переселение граждан из</w:t>
      </w:r>
      <w:r>
        <w:rPr>
          <w:sz w:val="28"/>
          <w:szCs w:val="28"/>
        </w:rPr>
        <w:t xml:space="preserve"> </w:t>
      </w:r>
      <w:r w:rsidRPr="00CE4058">
        <w:rPr>
          <w:sz w:val="28"/>
          <w:szCs w:val="28"/>
        </w:rPr>
        <w:t>аварийного ж</w:t>
      </w:r>
      <w:r w:rsidRPr="00CE4058">
        <w:rPr>
          <w:sz w:val="28"/>
          <w:szCs w:val="28"/>
        </w:rPr>
        <w:t>и</w:t>
      </w:r>
      <w:r w:rsidRPr="00CE4058">
        <w:rPr>
          <w:sz w:val="28"/>
          <w:szCs w:val="28"/>
        </w:rPr>
        <w:t>лищного фонда</w:t>
      </w:r>
      <w:r w:rsidRPr="00350389">
        <w:rPr>
          <w:sz w:val="28"/>
          <w:szCs w:val="28"/>
        </w:rPr>
        <w:t xml:space="preserve"> </w:t>
      </w:r>
      <w:r w:rsidR="003227BE">
        <w:rPr>
          <w:sz w:val="28"/>
          <w:szCs w:val="28"/>
        </w:rPr>
        <w:t>Саракташского поссовета</w:t>
      </w:r>
      <w:r>
        <w:rPr>
          <w:sz w:val="28"/>
          <w:szCs w:val="28"/>
        </w:rPr>
        <w:t>» на 2019–2025 годы</w:t>
      </w:r>
    </w:p>
    <w:p w:rsidR="00E87E7D" w:rsidRPr="00CE4058" w:rsidRDefault="00E87E7D" w:rsidP="00E87E7D">
      <w:pPr>
        <w:widowControl w:val="0"/>
        <w:autoSpaceDE w:val="0"/>
        <w:autoSpaceDN w:val="0"/>
        <w:adjustRightInd w:val="0"/>
        <w:jc w:val="left"/>
        <w:rPr>
          <w:b/>
          <w:bCs/>
          <w:sz w:val="26"/>
          <w:szCs w:val="26"/>
        </w:rPr>
      </w:pPr>
    </w:p>
    <w:p w:rsidR="00E87E7D" w:rsidRDefault="00E87E7D" w:rsidP="00E87E7D">
      <w:pPr>
        <w:widowControl w:val="0"/>
        <w:autoSpaceDE w:val="0"/>
        <w:autoSpaceDN w:val="0"/>
        <w:adjustRightInd w:val="0"/>
        <w:ind w:left="1258"/>
        <w:jc w:val="center"/>
        <w:rPr>
          <w:bCs/>
          <w:sz w:val="28"/>
          <w:szCs w:val="28"/>
        </w:rPr>
      </w:pPr>
      <w:r w:rsidRPr="00CE4058">
        <w:rPr>
          <w:bCs/>
          <w:sz w:val="28"/>
          <w:szCs w:val="28"/>
        </w:rPr>
        <w:t xml:space="preserve">План </w:t>
      </w:r>
    </w:p>
    <w:p w:rsidR="00E87E7D" w:rsidRPr="00CE4058" w:rsidRDefault="00E87E7D" w:rsidP="00E87E7D">
      <w:pPr>
        <w:widowControl w:val="0"/>
        <w:autoSpaceDE w:val="0"/>
        <w:autoSpaceDN w:val="0"/>
        <w:adjustRightInd w:val="0"/>
        <w:ind w:left="1258"/>
        <w:jc w:val="center"/>
        <w:rPr>
          <w:rFonts w:ascii="Calibri" w:hAnsi="Calibri"/>
          <w:sz w:val="28"/>
          <w:szCs w:val="28"/>
        </w:rPr>
      </w:pPr>
      <w:r w:rsidRPr="00CE4058">
        <w:rPr>
          <w:bCs/>
          <w:sz w:val="28"/>
          <w:szCs w:val="28"/>
        </w:rPr>
        <w:t>мероприятий по переселению граждан из аварийного жилищного фонда, признанного таковым</w:t>
      </w:r>
    </w:p>
    <w:p w:rsidR="00E87E7D" w:rsidRDefault="00E87E7D" w:rsidP="00E87E7D">
      <w:pPr>
        <w:widowControl w:val="0"/>
        <w:jc w:val="center"/>
        <w:rPr>
          <w:bCs/>
          <w:sz w:val="28"/>
          <w:szCs w:val="28"/>
        </w:rPr>
      </w:pPr>
      <w:r w:rsidRPr="00CE4058">
        <w:rPr>
          <w:bCs/>
          <w:sz w:val="28"/>
          <w:szCs w:val="28"/>
        </w:rPr>
        <w:t>до 1 января 2017 года</w:t>
      </w:r>
    </w:p>
    <w:p w:rsidR="00E87E7D" w:rsidRPr="00CE4058" w:rsidRDefault="00E87E7D" w:rsidP="00E87E7D">
      <w:pPr>
        <w:widowControl w:val="0"/>
        <w:jc w:val="center"/>
        <w:rPr>
          <w:rFonts w:ascii="Calibri" w:eastAsia="Calibri" w:hAnsi="Calibri"/>
          <w:sz w:val="28"/>
          <w:szCs w:val="28"/>
          <w:lang w:eastAsia="en-US"/>
        </w:rPr>
      </w:pPr>
    </w:p>
    <w:tbl>
      <w:tblPr>
        <w:tblW w:w="154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251"/>
        <w:gridCol w:w="567"/>
        <w:gridCol w:w="567"/>
        <w:gridCol w:w="567"/>
        <w:gridCol w:w="567"/>
        <w:gridCol w:w="735"/>
        <w:gridCol w:w="709"/>
        <w:gridCol w:w="851"/>
        <w:gridCol w:w="1134"/>
        <w:gridCol w:w="1107"/>
        <w:gridCol w:w="993"/>
        <w:gridCol w:w="992"/>
        <w:gridCol w:w="567"/>
        <w:gridCol w:w="709"/>
        <w:gridCol w:w="708"/>
        <w:gridCol w:w="567"/>
        <w:gridCol w:w="567"/>
        <w:gridCol w:w="709"/>
      </w:tblGrid>
      <w:tr w:rsidR="00E87E7D" w:rsidRPr="00CE4058" w:rsidTr="00370EEA">
        <w:trPr>
          <w:trHeight w:val="690"/>
        </w:trPr>
        <w:tc>
          <w:tcPr>
            <w:tcW w:w="558" w:type="dxa"/>
            <w:vMerge w:val="restart"/>
            <w:tcBorders>
              <w:top w:val="single" w:sz="4" w:space="0" w:color="auto"/>
              <w:left w:val="single" w:sz="4" w:space="0" w:color="auto"/>
              <w:bottom w:val="nil"/>
              <w:right w:val="single" w:sz="4" w:space="0" w:color="auto"/>
            </w:tcBorders>
          </w:tcPr>
          <w:p w:rsidR="00E87E7D" w:rsidRDefault="00E87E7D" w:rsidP="00370EEA">
            <w:pPr>
              <w:widowControl w:val="0"/>
              <w:autoSpaceDE w:val="0"/>
              <w:autoSpaceDN w:val="0"/>
              <w:adjustRightInd w:val="0"/>
              <w:jc w:val="center"/>
              <w:rPr>
                <w:sz w:val="16"/>
                <w:szCs w:val="16"/>
                <w:lang w:eastAsia="en-US"/>
              </w:rPr>
            </w:pPr>
            <w:r w:rsidRPr="00CE4058">
              <w:rPr>
                <w:sz w:val="16"/>
                <w:szCs w:val="16"/>
                <w:lang w:eastAsia="en-US"/>
              </w:rPr>
              <w:t>№ п/п</w:t>
            </w: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Pr="00CE4058" w:rsidRDefault="00E87E7D" w:rsidP="00370EEA">
            <w:pPr>
              <w:widowControl w:val="0"/>
              <w:autoSpaceDE w:val="0"/>
              <w:autoSpaceDN w:val="0"/>
              <w:adjustRightInd w:val="0"/>
              <w:jc w:val="center"/>
              <w:rPr>
                <w:sz w:val="16"/>
                <w:szCs w:val="16"/>
                <w:lang w:eastAsia="en-US"/>
              </w:rPr>
            </w:pPr>
          </w:p>
        </w:tc>
        <w:tc>
          <w:tcPr>
            <w:tcW w:w="2251" w:type="dxa"/>
            <w:vMerge w:val="restart"/>
            <w:tcBorders>
              <w:top w:val="single" w:sz="4" w:space="0" w:color="auto"/>
              <w:left w:val="single" w:sz="4" w:space="0" w:color="auto"/>
              <w:bottom w:val="nil"/>
              <w:right w:val="single" w:sz="4" w:space="0" w:color="auto"/>
            </w:tcBorders>
          </w:tcPr>
          <w:p w:rsidR="00E87E7D" w:rsidRDefault="00E87E7D" w:rsidP="00370EEA">
            <w:pPr>
              <w:widowControl w:val="0"/>
              <w:autoSpaceDE w:val="0"/>
              <w:autoSpaceDN w:val="0"/>
              <w:adjustRightInd w:val="0"/>
              <w:jc w:val="center"/>
              <w:rPr>
                <w:sz w:val="16"/>
                <w:szCs w:val="16"/>
                <w:lang w:eastAsia="en-US"/>
              </w:rPr>
            </w:pPr>
            <w:r w:rsidRPr="00CE4058">
              <w:rPr>
                <w:sz w:val="16"/>
                <w:szCs w:val="16"/>
                <w:lang w:eastAsia="en-US"/>
              </w:rPr>
              <w:t>Наименование муниципал</w:t>
            </w:r>
            <w:r w:rsidRPr="00CE4058">
              <w:rPr>
                <w:sz w:val="16"/>
                <w:szCs w:val="16"/>
                <w:lang w:eastAsia="en-US"/>
              </w:rPr>
              <w:t>ь</w:t>
            </w:r>
            <w:r w:rsidRPr="00CE4058">
              <w:rPr>
                <w:sz w:val="16"/>
                <w:szCs w:val="16"/>
                <w:lang w:eastAsia="en-US"/>
              </w:rPr>
              <w:t>ного образования</w:t>
            </w: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Pr="00CE4058" w:rsidRDefault="00E87E7D" w:rsidP="00370EEA">
            <w:pPr>
              <w:widowControl w:val="0"/>
              <w:autoSpaceDE w:val="0"/>
              <w:autoSpaceDN w:val="0"/>
              <w:adjustRightInd w:val="0"/>
              <w:jc w:val="center"/>
              <w:rPr>
                <w:sz w:val="16"/>
                <w:szCs w:val="16"/>
                <w:lang w:eastAsia="en-US"/>
              </w:rPr>
            </w:pPr>
          </w:p>
          <w:p w:rsidR="00E87E7D" w:rsidRPr="00CE4058" w:rsidRDefault="00E87E7D" w:rsidP="00370EEA">
            <w:pPr>
              <w:widowControl w:val="0"/>
              <w:autoSpaceDE w:val="0"/>
              <w:autoSpaceDN w:val="0"/>
              <w:adjustRightInd w:val="0"/>
              <w:jc w:val="center"/>
              <w:rPr>
                <w:sz w:val="16"/>
                <w:szCs w:val="16"/>
                <w:lang w:eastAsia="en-US"/>
              </w:rPr>
            </w:pPr>
            <w:r w:rsidRPr="00CE4058">
              <w:rPr>
                <w:sz w:val="16"/>
                <w:szCs w:val="16"/>
              </w:rPr>
              <w:br w:type="column"/>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ind w:left="113" w:right="113"/>
              <w:jc w:val="center"/>
              <w:rPr>
                <w:rFonts w:eastAsia="Calibri"/>
                <w:sz w:val="16"/>
                <w:szCs w:val="16"/>
                <w:lang w:eastAsia="en-US"/>
              </w:rPr>
            </w:pPr>
            <w:r w:rsidRPr="00CE4058">
              <w:rPr>
                <w:rFonts w:eastAsia="Calibri"/>
                <w:sz w:val="16"/>
                <w:szCs w:val="16"/>
                <w:lang w:eastAsia="en-US"/>
              </w:rPr>
              <w:t>Число жителей планируемых к переселению</w:t>
            </w:r>
          </w:p>
        </w:tc>
        <w:tc>
          <w:tcPr>
            <w:tcW w:w="1701" w:type="dxa"/>
            <w:gridSpan w:val="3"/>
            <w:tcBorders>
              <w:top w:val="single" w:sz="4" w:space="0" w:color="auto"/>
              <w:left w:val="single" w:sz="4" w:space="0" w:color="auto"/>
              <w:bottom w:val="single" w:sz="4" w:space="0" w:color="auto"/>
              <w:right w:val="single" w:sz="4" w:space="0" w:color="auto"/>
            </w:tcBorders>
          </w:tcPr>
          <w:p w:rsidR="00E87E7D" w:rsidRDefault="00E87E7D" w:rsidP="00370EEA">
            <w:pPr>
              <w:widowControl w:val="0"/>
              <w:tabs>
                <w:tab w:val="left" w:leader="underscore" w:pos="4262"/>
              </w:tabs>
              <w:autoSpaceDE w:val="0"/>
              <w:autoSpaceDN w:val="0"/>
              <w:adjustRightInd w:val="0"/>
              <w:jc w:val="center"/>
              <w:rPr>
                <w:sz w:val="16"/>
                <w:szCs w:val="16"/>
                <w:lang w:eastAsia="en-US"/>
              </w:rPr>
            </w:pPr>
            <w:r w:rsidRPr="00CE4058">
              <w:rPr>
                <w:sz w:val="16"/>
                <w:szCs w:val="16"/>
                <w:lang w:eastAsia="en-US"/>
              </w:rPr>
              <w:t>Количество расс</w:t>
            </w:r>
            <w:r w:rsidRPr="00CE4058">
              <w:rPr>
                <w:sz w:val="16"/>
                <w:szCs w:val="16"/>
                <w:lang w:eastAsia="en-US"/>
              </w:rPr>
              <w:t>е</w:t>
            </w:r>
            <w:r w:rsidRPr="00CE4058">
              <w:rPr>
                <w:sz w:val="16"/>
                <w:szCs w:val="16"/>
                <w:lang w:eastAsia="en-US"/>
              </w:rPr>
              <w:t>ляемых жилых п</w:t>
            </w:r>
            <w:r w:rsidRPr="00CE4058">
              <w:rPr>
                <w:sz w:val="16"/>
                <w:szCs w:val="16"/>
                <w:lang w:eastAsia="en-US"/>
              </w:rPr>
              <w:t>о</w:t>
            </w:r>
            <w:r w:rsidRPr="00CE4058">
              <w:rPr>
                <w:sz w:val="16"/>
                <w:szCs w:val="16"/>
                <w:lang w:eastAsia="en-US"/>
              </w:rPr>
              <w:t>мещений</w:t>
            </w:r>
          </w:p>
          <w:p w:rsidR="00E87E7D" w:rsidRPr="00CE4058" w:rsidRDefault="00E87E7D" w:rsidP="00370EEA">
            <w:pPr>
              <w:widowControl w:val="0"/>
              <w:tabs>
                <w:tab w:val="left" w:leader="underscore" w:pos="4262"/>
              </w:tabs>
              <w:autoSpaceDE w:val="0"/>
              <w:autoSpaceDN w:val="0"/>
              <w:adjustRightInd w:val="0"/>
              <w:jc w:val="center"/>
              <w:rPr>
                <w:sz w:val="16"/>
                <w:szCs w:val="16"/>
                <w:lang w:eastAsia="en-US"/>
              </w:rPr>
            </w:pPr>
          </w:p>
        </w:tc>
        <w:tc>
          <w:tcPr>
            <w:tcW w:w="2295" w:type="dxa"/>
            <w:gridSpan w:val="3"/>
            <w:tcBorders>
              <w:top w:val="single" w:sz="4" w:space="0" w:color="auto"/>
              <w:left w:val="single" w:sz="4" w:space="0" w:color="auto"/>
              <w:bottom w:val="single" w:sz="4" w:space="0" w:color="auto"/>
              <w:right w:val="single" w:sz="4" w:space="0" w:color="auto"/>
            </w:tcBorders>
          </w:tcPr>
          <w:p w:rsidR="00E87E7D" w:rsidRDefault="00E87E7D" w:rsidP="00370EEA">
            <w:pPr>
              <w:widowControl w:val="0"/>
              <w:autoSpaceDE w:val="0"/>
              <w:autoSpaceDN w:val="0"/>
              <w:adjustRightInd w:val="0"/>
              <w:jc w:val="center"/>
              <w:rPr>
                <w:sz w:val="16"/>
                <w:szCs w:val="16"/>
                <w:lang w:eastAsia="en-US"/>
              </w:rPr>
            </w:pPr>
            <w:r w:rsidRPr="00CE4058">
              <w:rPr>
                <w:sz w:val="16"/>
                <w:szCs w:val="16"/>
                <w:lang w:eastAsia="en-US"/>
              </w:rPr>
              <w:t>Расселяемая площадь жилых помещений</w:t>
            </w:r>
          </w:p>
          <w:p w:rsidR="00E87E7D" w:rsidRDefault="00E87E7D" w:rsidP="00370EEA">
            <w:pPr>
              <w:widowControl w:val="0"/>
              <w:autoSpaceDE w:val="0"/>
              <w:autoSpaceDN w:val="0"/>
              <w:adjustRightInd w:val="0"/>
              <w:jc w:val="center"/>
              <w:rPr>
                <w:sz w:val="16"/>
                <w:szCs w:val="16"/>
                <w:lang w:eastAsia="en-US"/>
              </w:rPr>
            </w:pPr>
          </w:p>
          <w:p w:rsidR="00E87E7D" w:rsidRPr="00CE4058" w:rsidRDefault="00E87E7D" w:rsidP="00370EEA">
            <w:pPr>
              <w:widowControl w:val="0"/>
              <w:autoSpaceDE w:val="0"/>
              <w:autoSpaceDN w:val="0"/>
              <w:adjustRightInd w:val="0"/>
              <w:jc w:val="center"/>
              <w:rPr>
                <w:sz w:val="16"/>
                <w:szCs w:val="16"/>
                <w:lang w:eastAsia="en-US"/>
              </w:rPr>
            </w:pPr>
          </w:p>
        </w:tc>
        <w:tc>
          <w:tcPr>
            <w:tcW w:w="4226" w:type="dxa"/>
            <w:gridSpan w:val="4"/>
            <w:tcBorders>
              <w:top w:val="single" w:sz="4" w:space="0" w:color="auto"/>
              <w:left w:val="single" w:sz="4" w:space="0" w:color="auto"/>
              <w:bottom w:val="single" w:sz="4" w:space="0" w:color="auto"/>
              <w:right w:val="single" w:sz="4" w:space="0" w:color="auto"/>
            </w:tcBorders>
          </w:tcPr>
          <w:p w:rsidR="00E87E7D" w:rsidRDefault="00E87E7D" w:rsidP="00370EEA">
            <w:pPr>
              <w:widowControl w:val="0"/>
              <w:autoSpaceDE w:val="0"/>
              <w:autoSpaceDN w:val="0"/>
              <w:adjustRightInd w:val="0"/>
              <w:jc w:val="center"/>
              <w:rPr>
                <w:sz w:val="16"/>
                <w:szCs w:val="16"/>
                <w:lang w:eastAsia="en-US"/>
              </w:rPr>
            </w:pPr>
            <w:r w:rsidRPr="00CE4058">
              <w:rPr>
                <w:sz w:val="16"/>
                <w:szCs w:val="16"/>
                <w:lang w:eastAsia="en-US"/>
              </w:rPr>
              <w:t>Источники финанси</w:t>
            </w:r>
            <w:r>
              <w:rPr>
                <w:sz w:val="16"/>
                <w:szCs w:val="16"/>
                <w:lang w:eastAsia="en-US"/>
              </w:rPr>
              <w:t>рования П</w:t>
            </w:r>
            <w:r w:rsidRPr="00CE4058">
              <w:rPr>
                <w:sz w:val="16"/>
                <w:szCs w:val="16"/>
                <w:lang w:eastAsia="en-US"/>
              </w:rPr>
              <w:t>рограммы</w:t>
            </w:r>
          </w:p>
          <w:p w:rsidR="00E87E7D" w:rsidRDefault="00E87E7D" w:rsidP="00370EEA">
            <w:pPr>
              <w:widowControl w:val="0"/>
              <w:autoSpaceDE w:val="0"/>
              <w:autoSpaceDN w:val="0"/>
              <w:adjustRightInd w:val="0"/>
              <w:jc w:val="center"/>
              <w:rPr>
                <w:sz w:val="16"/>
                <w:szCs w:val="16"/>
                <w:lang w:eastAsia="en-US"/>
              </w:rPr>
            </w:pPr>
          </w:p>
          <w:p w:rsidR="00E87E7D" w:rsidRDefault="00E87E7D" w:rsidP="00370EEA">
            <w:pPr>
              <w:widowControl w:val="0"/>
              <w:autoSpaceDE w:val="0"/>
              <w:autoSpaceDN w:val="0"/>
              <w:adjustRightInd w:val="0"/>
              <w:jc w:val="center"/>
              <w:rPr>
                <w:sz w:val="16"/>
                <w:szCs w:val="16"/>
                <w:lang w:eastAsia="en-US"/>
              </w:rPr>
            </w:pPr>
          </w:p>
          <w:p w:rsidR="00E87E7D" w:rsidRPr="00CE4058" w:rsidRDefault="00E87E7D" w:rsidP="00370EEA">
            <w:pPr>
              <w:widowControl w:val="0"/>
              <w:autoSpaceDE w:val="0"/>
              <w:autoSpaceDN w:val="0"/>
              <w:adjustRightInd w:val="0"/>
              <w:jc w:val="center"/>
              <w:rPr>
                <w:sz w:val="16"/>
                <w:szCs w:val="16"/>
                <w:lang w:eastAsia="en-US"/>
              </w:rPr>
            </w:pPr>
          </w:p>
        </w:tc>
        <w:tc>
          <w:tcPr>
            <w:tcW w:w="1984" w:type="dxa"/>
            <w:gridSpan w:val="3"/>
            <w:tcBorders>
              <w:top w:val="single" w:sz="4" w:space="0" w:color="auto"/>
              <w:left w:val="single" w:sz="4" w:space="0" w:color="auto"/>
              <w:bottom w:val="single" w:sz="4" w:space="0" w:color="auto"/>
              <w:right w:val="single" w:sz="4" w:space="0" w:color="auto"/>
            </w:tcBorders>
          </w:tcPr>
          <w:p w:rsidR="00E87E7D" w:rsidRPr="00CE4058" w:rsidRDefault="00E87E7D" w:rsidP="00370EEA">
            <w:pPr>
              <w:widowControl w:val="0"/>
              <w:autoSpaceDE w:val="0"/>
              <w:autoSpaceDN w:val="0"/>
              <w:adjustRightInd w:val="0"/>
              <w:jc w:val="center"/>
              <w:rPr>
                <w:sz w:val="16"/>
                <w:szCs w:val="16"/>
                <w:lang w:eastAsia="en-US"/>
              </w:rPr>
            </w:pPr>
            <w:r>
              <w:rPr>
                <w:sz w:val="16"/>
                <w:szCs w:val="16"/>
                <w:lang w:eastAsia="en-US"/>
              </w:rPr>
              <w:t>Справочно: р</w:t>
            </w:r>
            <w:r w:rsidRPr="00CE4058">
              <w:rPr>
                <w:sz w:val="16"/>
                <w:szCs w:val="16"/>
                <w:lang w:eastAsia="en-US"/>
              </w:rPr>
              <w:t>асчетная сумма экономии бю</w:t>
            </w:r>
            <w:r w:rsidRPr="00CE4058">
              <w:rPr>
                <w:sz w:val="16"/>
                <w:szCs w:val="16"/>
                <w:lang w:eastAsia="en-US"/>
              </w:rPr>
              <w:t>д</w:t>
            </w:r>
            <w:r w:rsidRPr="00CE4058">
              <w:rPr>
                <w:sz w:val="16"/>
                <w:szCs w:val="16"/>
                <w:lang w:eastAsia="en-US"/>
              </w:rPr>
              <w:t>жетных средств</w:t>
            </w:r>
          </w:p>
        </w:tc>
        <w:tc>
          <w:tcPr>
            <w:tcW w:w="1843" w:type="dxa"/>
            <w:gridSpan w:val="3"/>
            <w:tcBorders>
              <w:top w:val="single" w:sz="4" w:space="0" w:color="auto"/>
              <w:left w:val="single" w:sz="4" w:space="0" w:color="auto"/>
              <w:bottom w:val="single" w:sz="4" w:space="0" w:color="auto"/>
              <w:right w:val="single" w:sz="4" w:space="0" w:color="auto"/>
            </w:tcBorders>
          </w:tcPr>
          <w:p w:rsidR="00E87E7D" w:rsidRPr="00CE4058" w:rsidRDefault="00E87E7D" w:rsidP="00370EEA">
            <w:pPr>
              <w:widowControl w:val="0"/>
              <w:autoSpaceDE w:val="0"/>
              <w:autoSpaceDN w:val="0"/>
              <w:adjustRightInd w:val="0"/>
              <w:jc w:val="center"/>
              <w:rPr>
                <w:sz w:val="16"/>
                <w:szCs w:val="16"/>
                <w:lang w:eastAsia="en-US"/>
              </w:rPr>
            </w:pPr>
            <w:r>
              <w:rPr>
                <w:sz w:val="16"/>
                <w:szCs w:val="16"/>
                <w:lang w:eastAsia="en-US"/>
              </w:rPr>
              <w:t>Справочно: в</w:t>
            </w:r>
            <w:r w:rsidRPr="00CE4058">
              <w:rPr>
                <w:sz w:val="16"/>
                <w:szCs w:val="16"/>
                <w:lang w:eastAsia="en-US"/>
              </w:rPr>
              <w:t>озмещ</w:t>
            </w:r>
            <w:r w:rsidRPr="00CE4058">
              <w:rPr>
                <w:sz w:val="16"/>
                <w:szCs w:val="16"/>
                <w:lang w:eastAsia="en-US"/>
              </w:rPr>
              <w:t>е</w:t>
            </w:r>
            <w:r w:rsidRPr="00CE4058">
              <w:rPr>
                <w:sz w:val="16"/>
                <w:szCs w:val="16"/>
                <w:lang w:eastAsia="en-US"/>
              </w:rPr>
              <w:t>ние части стоимости жилых помещений</w:t>
            </w:r>
          </w:p>
        </w:tc>
      </w:tr>
      <w:tr w:rsidR="00E87E7D" w:rsidRPr="00CE4058" w:rsidTr="00370EEA">
        <w:tc>
          <w:tcPr>
            <w:tcW w:w="558" w:type="dxa"/>
            <w:vMerge/>
            <w:tcBorders>
              <w:top w:val="single" w:sz="4" w:space="0" w:color="auto"/>
              <w:left w:val="single" w:sz="4" w:space="0" w:color="auto"/>
              <w:bottom w:val="nil"/>
              <w:right w:val="single" w:sz="4" w:space="0" w:color="auto"/>
            </w:tcBorders>
            <w:vAlign w:val="center"/>
          </w:tcPr>
          <w:p w:rsidR="00E87E7D" w:rsidRPr="00CE4058" w:rsidRDefault="00E87E7D" w:rsidP="00370EEA">
            <w:pPr>
              <w:widowControl w:val="0"/>
              <w:jc w:val="left"/>
              <w:rPr>
                <w:sz w:val="16"/>
                <w:szCs w:val="16"/>
                <w:lang w:eastAsia="en-US"/>
              </w:rPr>
            </w:pPr>
          </w:p>
        </w:tc>
        <w:tc>
          <w:tcPr>
            <w:tcW w:w="2251" w:type="dxa"/>
            <w:vMerge/>
            <w:tcBorders>
              <w:top w:val="single" w:sz="4" w:space="0" w:color="auto"/>
              <w:left w:val="single" w:sz="4" w:space="0" w:color="auto"/>
              <w:bottom w:val="nil"/>
              <w:right w:val="single" w:sz="4" w:space="0" w:color="auto"/>
            </w:tcBorders>
            <w:vAlign w:val="center"/>
          </w:tcPr>
          <w:p w:rsidR="00E87E7D" w:rsidRPr="00CE4058" w:rsidRDefault="00E87E7D" w:rsidP="00370EEA">
            <w:pPr>
              <w:widowControl w:val="0"/>
              <w:jc w:val="left"/>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rFonts w:eastAsia="Calibri"/>
                <w:sz w:val="16"/>
                <w:szCs w:val="16"/>
                <w:lang w:eastAsia="en-US"/>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ind w:left="113" w:right="113"/>
              <w:jc w:val="center"/>
              <w:rPr>
                <w:rFonts w:eastAsia="Calibri"/>
                <w:sz w:val="16"/>
                <w:szCs w:val="16"/>
                <w:lang w:eastAsia="en-US"/>
              </w:rPr>
            </w:pPr>
            <w:r>
              <w:rPr>
                <w:rFonts w:eastAsia="Calibri"/>
                <w:sz w:val="16"/>
                <w:szCs w:val="16"/>
                <w:lang w:eastAsia="en-US"/>
              </w:rPr>
              <w:t>Всего</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E87E7D" w:rsidRPr="00CE4058" w:rsidRDefault="00E87E7D" w:rsidP="00370EEA">
            <w:pPr>
              <w:widowControl w:val="0"/>
              <w:autoSpaceDE w:val="0"/>
              <w:autoSpaceDN w:val="0"/>
              <w:adjustRightInd w:val="0"/>
              <w:jc w:val="center"/>
              <w:rPr>
                <w:sz w:val="16"/>
                <w:szCs w:val="16"/>
                <w:lang w:eastAsia="en-US"/>
              </w:rPr>
            </w:pPr>
            <w:r w:rsidRPr="00CE4058">
              <w:rPr>
                <w:sz w:val="16"/>
                <w:szCs w:val="16"/>
                <w:lang w:eastAsia="en-US"/>
              </w:rPr>
              <w:t>в том числе</w:t>
            </w:r>
          </w:p>
        </w:tc>
        <w:tc>
          <w:tcPr>
            <w:tcW w:w="735" w:type="dxa"/>
            <w:vMerge w:val="restart"/>
            <w:tcBorders>
              <w:top w:val="single" w:sz="4" w:space="0" w:color="auto"/>
              <w:left w:val="single" w:sz="4" w:space="0" w:color="auto"/>
              <w:right w:val="single" w:sz="4" w:space="0" w:color="auto"/>
            </w:tcBorders>
            <w:textDirection w:val="btLr"/>
            <w:vAlign w:val="center"/>
          </w:tcPr>
          <w:p w:rsidR="00E87E7D" w:rsidRPr="00CE4058" w:rsidRDefault="00E87E7D" w:rsidP="00370EEA">
            <w:pPr>
              <w:widowControl w:val="0"/>
              <w:autoSpaceDE w:val="0"/>
              <w:autoSpaceDN w:val="0"/>
              <w:adjustRightInd w:val="0"/>
              <w:ind w:left="113" w:right="113"/>
              <w:jc w:val="center"/>
              <w:rPr>
                <w:sz w:val="16"/>
                <w:szCs w:val="16"/>
                <w:lang w:eastAsia="en-US"/>
              </w:rPr>
            </w:pPr>
            <w:r w:rsidRPr="00CE4058">
              <w:rPr>
                <w:sz w:val="16"/>
                <w:szCs w:val="16"/>
                <w:lang w:eastAsia="en-US"/>
              </w:rPr>
              <w:t>Всего</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E87E7D" w:rsidRDefault="00E87E7D" w:rsidP="00370EEA">
            <w:pPr>
              <w:widowControl w:val="0"/>
              <w:jc w:val="center"/>
              <w:rPr>
                <w:rFonts w:eastAsia="Calibri"/>
                <w:sz w:val="16"/>
                <w:szCs w:val="16"/>
                <w:lang w:eastAsia="en-US"/>
              </w:rPr>
            </w:pPr>
            <w:r w:rsidRPr="00CE4058">
              <w:rPr>
                <w:rFonts w:eastAsia="Calibri"/>
                <w:sz w:val="16"/>
                <w:szCs w:val="16"/>
                <w:lang w:eastAsia="en-US"/>
              </w:rPr>
              <w:t>в том числе</w:t>
            </w:r>
          </w:p>
          <w:p w:rsidR="00E87E7D" w:rsidRPr="00CE4058" w:rsidRDefault="00E87E7D" w:rsidP="00370EEA">
            <w:pPr>
              <w:widowControl w:val="0"/>
              <w:jc w:val="center"/>
              <w:rPr>
                <w:rFonts w:eastAsia="Calibri"/>
                <w:sz w:val="16"/>
                <w:szCs w:val="16"/>
                <w:lang w:eastAsia="en-US"/>
              </w:rPr>
            </w:pP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ind w:left="113" w:right="113"/>
              <w:jc w:val="center"/>
              <w:rPr>
                <w:rFonts w:eastAsia="Calibri"/>
                <w:sz w:val="16"/>
                <w:szCs w:val="16"/>
                <w:lang w:eastAsia="en-US"/>
              </w:rPr>
            </w:pPr>
            <w:r>
              <w:rPr>
                <w:rFonts w:eastAsia="Calibri"/>
                <w:sz w:val="16"/>
                <w:szCs w:val="16"/>
                <w:lang w:eastAsia="en-US"/>
              </w:rPr>
              <w:t>Всего</w:t>
            </w:r>
          </w:p>
        </w:tc>
        <w:tc>
          <w:tcPr>
            <w:tcW w:w="3092" w:type="dxa"/>
            <w:gridSpan w:val="3"/>
            <w:tcBorders>
              <w:top w:val="single" w:sz="4" w:space="0" w:color="auto"/>
              <w:left w:val="single" w:sz="4" w:space="0" w:color="auto"/>
              <w:bottom w:val="single" w:sz="4" w:space="0" w:color="auto"/>
              <w:right w:val="single" w:sz="4" w:space="0" w:color="auto"/>
            </w:tcBorders>
          </w:tcPr>
          <w:p w:rsidR="00E87E7D" w:rsidRPr="00CE4058" w:rsidRDefault="00E87E7D" w:rsidP="00370EEA">
            <w:pPr>
              <w:widowControl w:val="0"/>
              <w:autoSpaceDE w:val="0"/>
              <w:autoSpaceDN w:val="0"/>
              <w:adjustRightInd w:val="0"/>
              <w:jc w:val="center"/>
              <w:rPr>
                <w:sz w:val="16"/>
                <w:szCs w:val="16"/>
                <w:lang w:eastAsia="en-US"/>
              </w:rPr>
            </w:pPr>
            <w:r>
              <w:rPr>
                <w:sz w:val="16"/>
                <w:szCs w:val="16"/>
                <w:lang w:eastAsia="en-US"/>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autoSpaceDE w:val="0"/>
              <w:autoSpaceDN w:val="0"/>
              <w:adjustRightInd w:val="0"/>
              <w:ind w:left="1805" w:right="113"/>
              <w:rPr>
                <w:sz w:val="16"/>
                <w:szCs w:val="16"/>
                <w:lang w:eastAsia="en-US"/>
              </w:rPr>
            </w:pPr>
            <w:r>
              <w:rPr>
                <w:sz w:val="16"/>
                <w:szCs w:val="16"/>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autoSpaceDE w:val="0"/>
              <w:autoSpaceDN w:val="0"/>
              <w:adjustRightInd w:val="0"/>
              <w:jc w:val="center"/>
              <w:rPr>
                <w:sz w:val="16"/>
                <w:szCs w:val="16"/>
                <w:lang w:eastAsia="en-US"/>
              </w:rPr>
            </w:pPr>
            <w:r>
              <w:rPr>
                <w:sz w:val="16"/>
                <w:szCs w:val="16"/>
                <w:lang w:eastAsia="en-US"/>
              </w:rPr>
              <w:t>в том числе</w:t>
            </w:r>
          </w:p>
          <w:p w:rsidR="00E87E7D" w:rsidRPr="00CE4058" w:rsidRDefault="00E87E7D" w:rsidP="00370EEA">
            <w:pPr>
              <w:widowControl w:val="0"/>
              <w:autoSpaceDE w:val="0"/>
              <w:autoSpaceDN w:val="0"/>
              <w:adjustRightInd w:val="0"/>
              <w:ind w:left="1805"/>
              <w:jc w:val="center"/>
              <w:rPr>
                <w:sz w:val="16"/>
                <w:szCs w:val="16"/>
                <w:lang w:eastAsia="en-US"/>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autoSpaceDE w:val="0"/>
              <w:autoSpaceDN w:val="0"/>
              <w:adjustRightInd w:val="0"/>
              <w:ind w:left="113" w:right="113"/>
              <w:jc w:val="center"/>
              <w:rPr>
                <w:sz w:val="16"/>
                <w:szCs w:val="16"/>
                <w:lang w:eastAsia="en-US"/>
              </w:rPr>
            </w:pPr>
            <w:r>
              <w:rPr>
                <w:sz w:val="16"/>
                <w:szCs w:val="16"/>
                <w:lang w:eastAsia="en-US"/>
              </w:rPr>
              <w:t>Всего</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autoSpaceDE w:val="0"/>
              <w:autoSpaceDN w:val="0"/>
              <w:adjustRightInd w:val="0"/>
              <w:jc w:val="center"/>
              <w:rPr>
                <w:sz w:val="16"/>
                <w:szCs w:val="16"/>
                <w:lang w:eastAsia="en-US"/>
              </w:rPr>
            </w:pPr>
            <w:r>
              <w:rPr>
                <w:sz w:val="16"/>
                <w:szCs w:val="16"/>
                <w:lang w:eastAsia="en-US"/>
              </w:rPr>
              <w:t>в том числе</w:t>
            </w:r>
          </w:p>
          <w:p w:rsidR="00E87E7D" w:rsidRPr="00CE4058" w:rsidRDefault="00E87E7D" w:rsidP="00370EEA">
            <w:pPr>
              <w:widowControl w:val="0"/>
              <w:autoSpaceDE w:val="0"/>
              <w:autoSpaceDN w:val="0"/>
              <w:adjustRightInd w:val="0"/>
              <w:ind w:left="1805"/>
              <w:jc w:val="center"/>
              <w:rPr>
                <w:sz w:val="16"/>
                <w:szCs w:val="16"/>
                <w:lang w:eastAsia="en-US"/>
              </w:rPr>
            </w:pPr>
          </w:p>
        </w:tc>
      </w:tr>
      <w:tr w:rsidR="00E87E7D" w:rsidRPr="00CE4058" w:rsidTr="00370EEA">
        <w:trPr>
          <w:trHeight w:val="184"/>
        </w:trPr>
        <w:tc>
          <w:tcPr>
            <w:tcW w:w="558" w:type="dxa"/>
            <w:vMerge/>
            <w:tcBorders>
              <w:top w:val="single" w:sz="4" w:space="0" w:color="auto"/>
              <w:left w:val="single" w:sz="4" w:space="0" w:color="auto"/>
              <w:bottom w:val="nil"/>
              <w:right w:val="single" w:sz="4" w:space="0" w:color="auto"/>
            </w:tcBorders>
            <w:vAlign w:val="center"/>
          </w:tcPr>
          <w:p w:rsidR="00E87E7D" w:rsidRPr="00CE4058" w:rsidRDefault="00E87E7D" w:rsidP="00370EEA">
            <w:pPr>
              <w:widowControl w:val="0"/>
              <w:jc w:val="left"/>
              <w:rPr>
                <w:sz w:val="16"/>
                <w:szCs w:val="16"/>
                <w:lang w:eastAsia="en-US"/>
              </w:rPr>
            </w:pPr>
          </w:p>
        </w:tc>
        <w:tc>
          <w:tcPr>
            <w:tcW w:w="2251" w:type="dxa"/>
            <w:vMerge/>
            <w:tcBorders>
              <w:top w:val="single" w:sz="4" w:space="0" w:color="auto"/>
              <w:left w:val="single" w:sz="4" w:space="0" w:color="auto"/>
              <w:bottom w:val="nil"/>
              <w:right w:val="single" w:sz="4" w:space="0" w:color="auto"/>
            </w:tcBorders>
            <w:vAlign w:val="center"/>
          </w:tcPr>
          <w:p w:rsidR="00E87E7D" w:rsidRPr="00CE4058" w:rsidRDefault="00E87E7D" w:rsidP="00370EEA">
            <w:pPr>
              <w:widowControl w:val="0"/>
              <w:jc w:val="left"/>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rFonts w:eastAsia="Calibri"/>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rFonts w:eastAsia="Calibri"/>
                <w:sz w:val="16"/>
                <w:szCs w:val="16"/>
                <w:lang w:eastAsia="en-US"/>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c>
          <w:tcPr>
            <w:tcW w:w="735" w:type="dxa"/>
            <w:vMerge/>
            <w:tcBorders>
              <w:left w:val="single" w:sz="4" w:space="0" w:color="auto"/>
              <w:right w:val="single" w:sz="4" w:space="0" w:color="auto"/>
            </w:tcBorders>
            <w:textDirection w:val="btLr"/>
            <w:vAlign w:val="center"/>
          </w:tcPr>
          <w:p w:rsidR="00E87E7D" w:rsidRPr="00CE4058" w:rsidRDefault="00E87E7D" w:rsidP="00370EEA">
            <w:pPr>
              <w:widowControl w:val="0"/>
              <w:autoSpaceDE w:val="0"/>
              <w:autoSpaceDN w:val="0"/>
              <w:adjustRightInd w:val="0"/>
              <w:ind w:left="113" w:right="113"/>
              <w:jc w:val="center"/>
              <w:rPr>
                <w:sz w:val="16"/>
                <w:szCs w:val="16"/>
                <w:lang w:eastAsia="en-US"/>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ind w:left="113" w:right="113"/>
              <w:jc w:val="center"/>
              <w:rPr>
                <w:rFonts w:eastAsia="Calibri"/>
                <w:sz w:val="16"/>
                <w:szCs w:val="16"/>
                <w:lang w:eastAsia="en-US"/>
              </w:rPr>
            </w:pPr>
            <w:r>
              <w:rPr>
                <w:rFonts w:eastAsia="Calibri"/>
                <w:sz w:val="16"/>
                <w:szCs w:val="16"/>
                <w:lang w:eastAsia="en-US"/>
              </w:rPr>
              <w:t>со</w:t>
            </w:r>
            <w:r w:rsidRPr="00CE4058">
              <w:rPr>
                <w:rFonts w:eastAsia="Calibri"/>
                <w:sz w:val="16"/>
                <w:szCs w:val="16"/>
                <w:lang w:eastAsia="en-US"/>
              </w:rPr>
              <w:t>бстве</w:t>
            </w:r>
            <w:r w:rsidRPr="00CE4058">
              <w:rPr>
                <w:rFonts w:eastAsia="Calibri"/>
                <w:sz w:val="16"/>
                <w:szCs w:val="16"/>
                <w:lang w:eastAsia="en-US"/>
              </w:rPr>
              <w:t>н</w:t>
            </w:r>
            <w:r w:rsidRPr="00CE4058">
              <w:rPr>
                <w:rFonts w:eastAsia="Calibri"/>
                <w:sz w:val="16"/>
                <w:szCs w:val="16"/>
                <w:lang w:eastAsia="en-US"/>
              </w:rPr>
              <w:t>ность граждан</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ind w:left="113" w:right="113"/>
              <w:jc w:val="center"/>
              <w:rPr>
                <w:rFonts w:eastAsia="Calibri"/>
                <w:sz w:val="16"/>
                <w:szCs w:val="16"/>
                <w:lang w:eastAsia="en-US"/>
              </w:rPr>
            </w:pPr>
            <w:r>
              <w:rPr>
                <w:rFonts w:eastAsia="Calibri"/>
                <w:sz w:val="16"/>
                <w:szCs w:val="16"/>
                <w:lang w:eastAsia="en-US"/>
              </w:rPr>
              <w:t>м</w:t>
            </w:r>
            <w:r w:rsidRPr="00CE4058">
              <w:rPr>
                <w:rFonts w:eastAsia="Calibri"/>
                <w:sz w:val="16"/>
                <w:szCs w:val="16"/>
                <w:lang w:eastAsia="en-US"/>
              </w:rPr>
              <w:t>униципальная со</w:t>
            </w:r>
            <w:r w:rsidRPr="00CE4058">
              <w:rPr>
                <w:rFonts w:eastAsia="Calibri"/>
                <w:sz w:val="16"/>
                <w:szCs w:val="16"/>
                <w:lang w:eastAsia="en-US"/>
              </w:rPr>
              <w:t>б</w:t>
            </w:r>
            <w:r w:rsidRPr="00CE4058">
              <w:rPr>
                <w:rFonts w:eastAsia="Calibri"/>
                <w:sz w:val="16"/>
                <w:szCs w:val="16"/>
                <w:lang w:eastAsia="en-US"/>
              </w:rPr>
              <w:t>ственность</w:t>
            </w:r>
          </w:p>
        </w:tc>
        <w:tc>
          <w:tcPr>
            <w:tcW w:w="1134"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rFonts w:eastAsia="Calibri"/>
                <w:sz w:val="16"/>
                <w:szCs w:val="16"/>
                <w:lang w:eastAsia="en-US"/>
              </w:rPr>
            </w:pPr>
          </w:p>
        </w:tc>
        <w:tc>
          <w:tcPr>
            <w:tcW w:w="1107"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ind w:left="113" w:right="113"/>
              <w:jc w:val="center"/>
              <w:rPr>
                <w:rFonts w:eastAsia="Calibri"/>
                <w:sz w:val="16"/>
                <w:szCs w:val="16"/>
                <w:lang w:eastAsia="en-US"/>
              </w:rPr>
            </w:pPr>
            <w:r w:rsidRPr="00CE4058">
              <w:rPr>
                <w:rFonts w:eastAsia="Calibri"/>
                <w:sz w:val="16"/>
                <w:szCs w:val="16"/>
                <w:lang w:eastAsia="en-US"/>
              </w:rPr>
              <w:t>за счет средств Фонда</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autoSpaceDE w:val="0"/>
              <w:autoSpaceDN w:val="0"/>
              <w:adjustRightInd w:val="0"/>
              <w:ind w:left="113" w:right="113"/>
              <w:jc w:val="center"/>
              <w:rPr>
                <w:sz w:val="16"/>
                <w:szCs w:val="16"/>
                <w:lang w:eastAsia="en-US"/>
              </w:rPr>
            </w:pPr>
            <w:r w:rsidRPr="00CE4058">
              <w:rPr>
                <w:sz w:val="16"/>
                <w:szCs w:val="16"/>
                <w:lang w:eastAsia="en-US"/>
              </w:rPr>
              <w:t>з</w:t>
            </w:r>
            <w:r>
              <w:rPr>
                <w:sz w:val="16"/>
                <w:szCs w:val="16"/>
                <w:lang w:eastAsia="en-US"/>
              </w:rPr>
              <w:t>а счет средств областного бюдж</w:t>
            </w:r>
            <w:r>
              <w:rPr>
                <w:sz w:val="16"/>
                <w:szCs w:val="16"/>
                <w:lang w:eastAsia="en-US"/>
              </w:rPr>
              <w:t>е</w:t>
            </w:r>
            <w:r>
              <w:rPr>
                <w:sz w:val="16"/>
                <w:szCs w:val="16"/>
                <w:lang w:eastAsia="en-US"/>
              </w:rPr>
              <w:t>та</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autoSpaceDE w:val="0"/>
              <w:autoSpaceDN w:val="0"/>
              <w:adjustRightInd w:val="0"/>
              <w:ind w:left="113" w:right="113"/>
              <w:rPr>
                <w:sz w:val="16"/>
                <w:szCs w:val="16"/>
                <w:lang w:eastAsia="en-US"/>
              </w:rPr>
            </w:pPr>
            <w:r w:rsidRPr="00CE4058">
              <w:rPr>
                <w:sz w:val="16"/>
                <w:szCs w:val="16"/>
                <w:lang w:eastAsia="en-US"/>
              </w:rPr>
              <w:t>за счет средств местного бюдж</w:t>
            </w:r>
            <w:r w:rsidRPr="00CE4058">
              <w:rPr>
                <w:sz w:val="16"/>
                <w:szCs w:val="16"/>
                <w:lang w:eastAsia="en-US"/>
              </w:rPr>
              <w:t>е</w:t>
            </w:r>
            <w:r w:rsidRPr="00CE4058">
              <w:rPr>
                <w:sz w:val="16"/>
                <w:szCs w:val="16"/>
                <w:lang w:eastAsia="en-US"/>
              </w:rPr>
              <w:t>та</w:t>
            </w:r>
          </w:p>
        </w:tc>
        <w:tc>
          <w:tcPr>
            <w:tcW w:w="567"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autoSpaceDE w:val="0"/>
              <w:autoSpaceDN w:val="0"/>
              <w:adjustRightInd w:val="0"/>
              <w:ind w:left="113" w:right="113"/>
              <w:jc w:val="center"/>
              <w:rPr>
                <w:sz w:val="16"/>
                <w:szCs w:val="16"/>
                <w:lang w:eastAsia="en-US"/>
              </w:rPr>
            </w:pPr>
            <w:r>
              <w:rPr>
                <w:sz w:val="16"/>
                <w:szCs w:val="16"/>
                <w:lang w:eastAsia="en-US"/>
              </w:rPr>
              <w:t>з</w:t>
            </w:r>
            <w:r w:rsidRPr="00CE4058">
              <w:rPr>
                <w:sz w:val="16"/>
                <w:szCs w:val="16"/>
                <w:lang w:eastAsia="en-US"/>
              </w:rPr>
              <w:t>а счет переселения граждан по дог</w:t>
            </w:r>
            <w:r w:rsidRPr="00CE4058">
              <w:rPr>
                <w:sz w:val="16"/>
                <w:szCs w:val="16"/>
                <w:lang w:eastAsia="en-US"/>
              </w:rPr>
              <w:t>о</w:t>
            </w:r>
            <w:r w:rsidRPr="00CE4058">
              <w:rPr>
                <w:sz w:val="16"/>
                <w:szCs w:val="16"/>
                <w:lang w:eastAsia="en-US"/>
              </w:rPr>
              <w:t>вору о развитии застроенной террит</w:t>
            </w:r>
            <w:r w:rsidRPr="00CE4058">
              <w:rPr>
                <w:sz w:val="16"/>
                <w:szCs w:val="16"/>
                <w:lang w:eastAsia="en-US"/>
              </w:rPr>
              <w:t>о</w:t>
            </w:r>
            <w:r w:rsidRPr="00CE4058">
              <w:rPr>
                <w:sz w:val="16"/>
                <w:szCs w:val="16"/>
                <w:lang w:eastAsia="en-US"/>
              </w:rPr>
              <w:t>рии</w:t>
            </w: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autoSpaceDE w:val="0"/>
              <w:autoSpaceDN w:val="0"/>
              <w:adjustRightInd w:val="0"/>
              <w:ind w:left="113" w:right="113"/>
              <w:jc w:val="center"/>
              <w:rPr>
                <w:sz w:val="16"/>
                <w:szCs w:val="16"/>
                <w:lang w:eastAsia="en-US"/>
              </w:rPr>
            </w:pPr>
            <w:r>
              <w:rPr>
                <w:sz w:val="16"/>
                <w:szCs w:val="16"/>
                <w:lang w:eastAsia="en-US"/>
              </w:rPr>
              <w:t>з</w:t>
            </w:r>
            <w:r w:rsidRPr="00CE4058">
              <w:rPr>
                <w:sz w:val="16"/>
                <w:szCs w:val="16"/>
                <w:lang w:eastAsia="en-US"/>
              </w:rPr>
              <w:t>а счет переселения граждан в свободный муниц</w:t>
            </w:r>
            <w:r w:rsidRPr="00CE4058">
              <w:rPr>
                <w:sz w:val="16"/>
                <w:szCs w:val="16"/>
                <w:lang w:eastAsia="en-US"/>
              </w:rPr>
              <w:t>и</w:t>
            </w:r>
            <w:r w:rsidRPr="00CE4058">
              <w:rPr>
                <w:sz w:val="16"/>
                <w:szCs w:val="16"/>
                <w:lang w:eastAsia="en-US"/>
              </w:rPr>
              <w:t>пальный фонд</w:t>
            </w:r>
          </w:p>
        </w:tc>
        <w:tc>
          <w:tcPr>
            <w:tcW w:w="567"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autoSpaceDE w:val="0"/>
              <w:autoSpaceDN w:val="0"/>
              <w:adjustRightInd w:val="0"/>
              <w:ind w:left="113" w:right="113"/>
              <w:jc w:val="center"/>
              <w:rPr>
                <w:sz w:val="16"/>
                <w:szCs w:val="16"/>
                <w:lang w:eastAsia="en-US"/>
              </w:rPr>
            </w:pPr>
            <w:r>
              <w:rPr>
                <w:sz w:val="16"/>
                <w:szCs w:val="16"/>
                <w:lang w:eastAsia="en-US"/>
              </w:rPr>
              <w:t>з</w:t>
            </w:r>
            <w:r w:rsidRPr="00CE4058">
              <w:rPr>
                <w:sz w:val="16"/>
                <w:szCs w:val="16"/>
                <w:lang w:eastAsia="en-US"/>
              </w:rPr>
              <w:t>а счет средств собственников жилых помещений</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autoSpaceDE w:val="0"/>
              <w:autoSpaceDN w:val="0"/>
              <w:adjustRightInd w:val="0"/>
              <w:ind w:left="113" w:right="113"/>
              <w:jc w:val="center"/>
              <w:rPr>
                <w:sz w:val="16"/>
                <w:szCs w:val="16"/>
                <w:lang w:eastAsia="en-US"/>
              </w:rPr>
            </w:pPr>
            <w:r>
              <w:rPr>
                <w:sz w:val="16"/>
                <w:szCs w:val="16"/>
                <w:lang w:eastAsia="en-US"/>
              </w:rPr>
              <w:t>з</w:t>
            </w:r>
            <w:r w:rsidRPr="00CE4058">
              <w:rPr>
                <w:sz w:val="16"/>
                <w:szCs w:val="16"/>
                <w:lang w:eastAsia="en-US"/>
              </w:rPr>
              <w:t>а счет средств иных лиц (инвестора по договору о развитии застроенной террит</w:t>
            </w:r>
            <w:r w:rsidRPr="00CE4058">
              <w:rPr>
                <w:sz w:val="16"/>
                <w:szCs w:val="16"/>
                <w:lang w:eastAsia="en-US"/>
              </w:rPr>
              <w:t>о</w:t>
            </w:r>
            <w:r w:rsidRPr="00CE4058">
              <w:rPr>
                <w:sz w:val="16"/>
                <w:szCs w:val="16"/>
                <w:lang w:eastAsia="en-US"/>
              </w:rPr>
              <w:t>рии)</w:t>
            </w:r>
          </w:p>
        </w:tc>
      </w:tr>
      <w:tr w:rsidR="00E87E7D" w:rsidRPr="00CE4058" w:rsidTr="00370EEA">
        <w:trPr>
          <w:trHeight w:val="2751"/>
        </w:trPr>
        <w:tc>
          <w:tcPr>
            <w:tcW w:w="558" w:type="dxa"/>
            <w:vMerge/>
            <w:tcBorders>
              <w:top w:val="single" w:sz="4" w:space="0" w:color="auto"/>
              <w:left w:val="single" w:sz="4" w:space="0" w:color="auto"/>
              <w:bottom w:val="nil"/>
              <w:right w:val="single" w:sz="4" w:space="0" w:color="auto"/>
            </w:tcBorders>
            <w:vAlign w:val="center"/>
          </w:tcPr>
          <w:p w:rsidR="00E87E7D" w:rsidRPr="00CE4058" w:rsidRDefault="00E87E7D" w:rsidP="00370EEA">
            <w:pPr>
              <w:widowControl w:val="0"/>
              <w:jc w:val="left"/>
              <w:rPr>
                <w:sz w:val="16"/>
                <w:szCs w:val="16"/>
                <w:lang w:eastAsia="en-US"/>
              </w:rPr>
            </w:pPr>
          </w:p>
        </w:tc>
        <w:tc>
          <w:tcPr>
            <w:tcW w:w="2251" w:type="dxa"/>
            <w:vMerge/>
            <w:tcBorders>
              <w:top w:val="single" w:sz="4" w:space="0" w:color="auto"/>
              <w:left w:val="single" w:sz="4" w:space="0" w:color="auto"/>
              <w:bottom w:val="nil"/>
              <w:right w:val="single" w:sz="4" w:space="0" w:color="auto"/>
            </w:tcBorders>
            <w:vAlign w:val="center"/>
          </w:tcPr>
          <w:p w:rsidR="00E87E7D" w:rsidRPr="00CE4058" w:rsidRDefault="00E87E7D" w:rsidP="00370EEA">
            <w:pPr>
              <w:widowControl w:val="0"/>
              <w:jc w:val="left"/>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rFonts w:eastAsia="Calibri"/>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rFonts w:eastAsia="Calibr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ind w:left="113" w:right="113"/>
              <w:jc w:val="center"/>
              <w:rPr>
                <w:rFonts w:eastAsia="Calibri"/>
                <w:sz w:val="16"/>
                <w:szCs w:val="16"/>
                <w:lang w:eastAsia="en-US"/>
              </w:rPr>
            </w:pPr>
            <w:r>
              <w:rPr>
                <w:rFonts w:eastAsia="Calibri"/>
                <w:sz w:val="16"/>
                <w:szCs w:val="16"/>
                <w:lang w:eastAsia="en-US"/>
              </w:rPr>
              <w:t>с</w:t>
            </w:r>
            <w:r w:rsidRPr="00CE4058">
              <w:rPr>
                <w:rFonts w:eastAsia="Calibri"/>
                <w:sz w:val="16"/>
                <w:szCs w:val="16"/>
                <w:lang w:eastAsia="en-US"/>
              </w:rPr>
              <w:t>обственность граждан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7E7D" w:rsidRPr="00CE4058" w:rsidRDefault="00E87E7D" w:rsidP="00370EEA">
            <w:pPr>
              <w:widowControl w:val="0"/>
              <w:ind w:left="113" w:right="113"/>
              <w:jc w:val="center"/>
              <w:rPr>
                <w:rFonts w:eastAsia="Calibri"/>
                <w:sz w:val="16"/>
                <w:szCs w:val="16"/>
                <w:lang w:eastAsia="en-US"/>
              </w:rPr>
            </w:pPr>
            <w:r>
              <w:rPr>
                <w:rFonts w:eastAsia="Calibri"/>
                <w:sz w:val="16"/>
                <w:szCs w:val="16"/>
                <w:lang w:eastAsia="en-US"/>
              </w:rPr>
              <w:t>м</w:t>
            </w:r>
            <w:r w:rsidRPr="00CE4058">
              <w:rPr>
                <w:rFonts w:eastAsia="Calibri"/>
                <w:sz w:val="16"/>
                <w:szCs w:val="16"/>
                <w:lang w:eastAsia="en-US"/>
              </w:rPr>
              <w:t>униципальная собственность</w:t>
            </w:r>
          </w:p>
        </w:tc>
        <w:tc>
          <w:tcPr>
            <w:tcW w:w="735" w:type="dxa"/>
            <w:vMerge/>
            <w:tcBorders>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rFonts w:eastAsia="Calibri"/>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rFonts w:eastAsia="Calibri"/>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rFonts w:eastAsia="Calibri"/>
                <w:sz w:val="16"/>
                <w:szCs w:val="16"/>
                <w:lang w:eastAsia="en-US"/>
              </w:rPr>
            </w:pPr>
          </w:p>
        </w:tc>
        <w:tc>
          <w:tcPr>
            <w:tcW w:w="1107"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rFonts w:eastAsia="Calibri"/>
                <w:sz w:val="16"/>
                <w:szCs w:val="16"/>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left"/>
              <w:rPr>
                <w:sz w:val="16"/>
                <w:szCs w:val="16"/>
                <w:lang w:eastAsia="en-US"/>
              </w:rPr>
            </w:pPr>
          </w:p>
        </w:tc>
      </w:tr>
      <w:tr w:rsidR="00E87E7D" w:rsidRPr="00CE4058" w:rsidTr="00370EEA">
        <w:trPr>
          <w:cantSplit/>
          <w:trHeight w:val="423"/>
        </w:trPr>
        <w:tc>
          <w:tcPr>
            <w:tcW w:w="558" w:type="dxa"/>
            <w:vMerge/>
            <w:tcBorders>
              <w:top w:val="single" w:sz="4" w:space="0" w:color="auto"/>
              <w:left w:val="single" w:sz="4" w:space="0" w:color="auto"/>
              <w:bottom w:val="nil"/>
              <w:right w:val="single" w:sz="4" w:space="0" w:color="auto"/>
            </w:tcBorders>
            <w:vAlign w:val="center"/>
          </w:tcPr>
          <w:p w:rsidR="00E87E7D" w:rsidRPr="00CE4058" w:rsidRDefault="00E87E7D" w:rsidP="00370EEA">
            <w:pPr>
              <w:widowControl w:val="0"/>
              <w:jc w:val="left"/>
              <w:rPr>
                <w:sz w:val="16"/>
                <w:szCs w:val="16"/>
                <w:lang w:eastAsia="en-US"/>
              </w:rPr>
            </w:pPr>
          </w:p>
        </w:tc>
        <w:tc>
          <w:tcPr>
            <w:tcW w:w="2251" w:type="dxa"/>
            <w:vMerge/>
            <w:tcBorders>
              <w:top w:val="single" w:sz="4" w:space="0" w:color="auto"/>
              <w:left w:val="single" w:sz="4" w:space="0" w:color="auto"/>
              <w:bottom w:val="nil"/>
              <w:right w:val="single" w:sz="4" w:space="0" w:color="auto"/>
            </w:tcBorders>
            <w:vAlign w:val="center"/>
          </w:tcPr>
          <w:p w:rsidR="00E87E7D" w:rsidRPr="00CE4058" w:rsidRDefault="00E87E7D" w:rsidP="00370EEA">
            <w:pPr>
              <w:widowControl w:val="0"/>
              <w:jc w:val="left"/>
              <w:rPr>
                <w:sz w:val="16"/>
                <w:szCs w:val="16"/>
                <w:lang w:eastAsia="en-US"/>
              </w:rPr>
            </w:pPr>
          </w:p>
        </w:tc>
        <w:tc>
          <w:tcPr>
            <w:tcW w:w="567"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567"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ед</w:t>
            </w:r>
            <w:r>
              <w:rPr>
                <w:rFonts w:eastAsia="Calibri"/>
                <w:sz w:val="16"/>
                <w:szCs w:val="16"/>
                <w:lang w:eastAsia="en-US"/>
              </w:rPr>
              <w:t>и</w:t>
            </w:r>
            <w:r>
              <w:rPr>
                <w:rFonts w:eastAsia="Calibri"/>
                <w:sz w:val="16"/>
                <w:szCs w:val="16"/>
                <w:lang w:eastAsia="en-US"/>
              </w:rPr>
              <w:t>ниц</w:t>
            </w:r>
          </w:p>
        </w:tc>
        <w:tc>
          <w:tcPr>
            <w:tcW w:w="567"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ед</w:t>
            </w:r>
            <w:r>
              <w:rPr>
                <w:rFonts w:eastAsia="Calibri"/>
                <w:sz w:val="16"/>
                <w:szCs w:val="16"/>
                <w:lang w:eastAsia="en-US"/>
              </w:rPr>
              <w:t>и</w:t>
            </w:r>
            <w:r>
              <w:rPr>
                <w:rFonts w:eastAsia="Calibri"/>
                <w:sz w:val="16"/>
                <w:szCs w:val="16"/>
                <w:lang w:eastAsia="en-US"/>
              </w:rPr>
              <w:t>ниц</w:t>
            </w:r>
          </w:p>
        </w:tc>
        <w:tc>
          <w:tcPr>
            <w:tcW w:w="567"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ед</w:t>
            </w:r>
            <w:r>
              <w:rPr>
                <w:rFonts w:eastAsia="Calibri"/>
                <w:sz w:val="16"/>
                <w:szCs w:val="16"/>
                <w:lang w:eastAsia="en-US"/>
              </w:rPr>
              <w:t>и</w:t>
            </w:r>
            <w:r>
              <w:rPr>
                <w:rFonts w:eastAsia="Calibri"/>
                <w:sz w:val="16"/>
                <w:szCs w:val="16"/>
                <w:lang w:eastAsia="en-US"/>
              </w:rPr>
              <w:t>ниц</w:t>
            </w:r>
          </w:p>
        </w:tc>
        <w:tc>
          <w:tcPr>
            <w:tcW w:w="735"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етров</w:t>
            </w:r>
          </w:p>
        </w:tc>
        <w:tc>
          <w:tcPr>
            <w:tcW w:w="709"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етров</w:t>
            </w:r>
          </w:p>
        </w:tc>
        <w:tc>
          <w:tcPr>
            <w:tcW w:w="851"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1134"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рублей</w:t>
            </w:r>
          </w:p>
        </w:tc>
        <w:tc>
          <w:tcPr>
            <w:tcW w:w="1107"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рублей</w:t>
            </w:r>
          </w:p>
        </w:tc>
        <w:tc>
          <w:tcPr>
            <w:tcW w:w="993"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рублей</w:t>
            </w:r>
          </w:p>
        </w:tc>
        <w:tc>
          <w:tcPr>
            <w:tcW w:w="992"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рублей</w:t>
            </w:r>
          </w:p>
        </w:tc>
        <w:tc>
          <w:tcPr>
            <w:tcW w:w="567"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c>
          <w:tcPr>
            <w:tcW w:w="709"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рублей</w:t>
            </w:r>
          </w:p>
        </w:tc>
        <w:tc>
          <w:tcPr>
            <w:tcW w:w="708"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рублей</w:t>
            </w:r>
          </w:p>
        </w:tc>
        <w:tc>
          <w:tcPr>
            <w:tcW w:w="567"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c>
          <w:tcPr>
            <w:tcW w:w="567"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c>
          <w:tcPr>
            <w:tcW w:w="709" w:type="dxa"/>
            <w:tcBorders>
              <w:top w:val="single" w:sz="4" w:space="0" w:color="auto"/>
              <w:left w:val="single" w:sz="4" w:space="0" w:color="auto"/>
              <w:bottom w:val="nil"/>
              <w:right w:val="single" w:sz="4" w:space="0" w:color="auto"/>
            </w:tcBorders>
          </w:tcPr>
          <w:p w:rsidR="00E87E7D" w:rsidRPr="00CE4058" w:rsidRDefault="00E87E7D" w:rsidP="00370EEA">
            <w:pPr>
              <w:widowControl w:val="0"/>
              <w:jc w:val="center"/>
              <w:rPr>
                <w:rFonts w:eastAsia="Calibri"/>
                <w:sz w:val="16"/>
                <w:szCs w:val="16"/>
                <w:lang w:eastAsia="en-US"/>
              </w:rPr>
            </w:pPr>
            <w:r>
              <w:rPr>
                <w:rFonts w:eastAsia="Calibri"/>
                <w:sz w:val="16"/>
                <w:szCs w:val="16"/>
                <w:lang w:eastAsia="en-US"/>
              </w:rPr>
              <w:t>рублей</w:t>
            </w:r>
          </w:p>
        </w:tc>
      </w:tr>
    </w:tbl>
    <w:p w:rsidR="00E87E7D" w:rsidRPr="00805568" w:rsidRDefault="00E87E7D" w:rsidP="00E87E7D">
      <w:pPr>
        <w:rPr>
          <w:sz w:val="2"/>
          <w:szCs w:val="2"/>
        </w:rPr>
      </w:pPr>
    </w:p>
    <w:tbl>
      <w:tblPr>
        <w:tblW w:w="154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251"/>
        <w:gridCol w:w="567"/>
        <w:gridCol w:w="567"/>
        <w:gridCol w:w="567"/>
        <w:gridCol w:w="567"/>
        <w:gridCol w:w="735"/>
        <w:gridCol w:w="709"/>
        <w:gridCol w:w="851"/>
        <w:gridCol w:w="1134"/>
        <w:gridCol w:w="1107"/>
        <w:gridCol w:w="993"/>
        <w:gridCol w:w="992"/>
        <w:gridCol w:w="567"/>
        <w:gridCol w:w="709"/>
        <w:gridCol w:w="708"/>
        <w:gridCol w:w="567"/>
        <w:gridCol w:w="567"/>
        <w:gridCol w:w="709"/>
      </w:tblGrid>
      <w:tr w:rsidR="00E87E7D" w:rsidRPr="00CE4058" w:rsidTr="00370EEA">
        <w:trPr>
          <w:cantSplit/>
          <w:tblHeader/>
        </w:trPr>
        <w:tc>
          <w:tcPr>
            <w:tcW w:w="558"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1</w:t>
            </w:r>
          </w:p>
        </w:tc>
        <w:tc>
          <w:tcPr>
            <w:tcW w:w="2251"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2</w:t>
            </w:r>
          </w:p>
        </w:tc>
        <w:tc>
          <w:tcPr>
            <w:tcW w:w="567"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6</w:t>
            </w:r>
          </w:p>
        </w:tc>
        <w:tc>
          <w:tcPr>
            <w:tcW w:w="735"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8</w:t>
            </w:r>
          </w:p>
        </w:tc>
        <w:tc>
          <w:tcPr>
            <w:tcW w:w="851"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10</w:t>
            </w:r>
          </w:p>
        </w:tc>
        <w:tc>
          <w:tcPr>
            <w:tcW w:w="1107"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11</w:t>
            </w:r>
          </w:p>
        </w:tc>
        <w:tc>
          <w:tcPr>
            <w:tcW w:w="993"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13</w:t>
            </w:r>
          </w:p>
        </w:tc>
        <w:tc>
          <w:tcPr>
            <w:tcW w:w="567"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14</w:t>
            </w:r>
          </w:p>
        </w:tc>
        <w:tc>
          <w:tcPr>
            <w:tcW w:w="709"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15</w:t>
            </w:r>
          </w:p>
        </w:tc>
        <w:tc>
          <w:tcPr>
            <w:tcW w:w="708"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16</w:t>
            </w:r>
          </w:p>
        </w:tc>
        <w:tc>
          <w:tcPr>
            <w:tcW w:w="567"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17</w:t>
            </w:r>
          </w:p>
        </w:tc>
        <w:tc>
          <w:tcPr>
            <w:tcW w:w="567"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18</w:t>
            </w:r>
          </w:p>
        </w:tc>
        <w:tc>
          <w:tcPr>
            <w:tcW w:w="709" w:type="dxa"/>
            <w:tcBorders>
              <w:top w:val="single" w:sz="4" w:space="0" w:color="auto"/>
              <w:left w:val="single" w:sz="4" w:space="0" w:color="auto"/>
              <w:bottom w:val="single" w:sz="4" w:space="0" w:color="auto"/>
              <w:right w:val="single" w:sz="4" w:space="0" w:color="auto"/>
            </w:tcBorders>
            <w:vAlign w:val="center"/>
          </w:tcPr>
          <w:p w:rsidR="00E87E7D" w:rsidRPr="00CE4058" w:rsidRDefault="00E87E7D" w:rsidP="00370EEA">
            <w:pPr>
              <w:widowControl w:val="0"/>
              <w:jc w:val="center"/>
              <w:rPr>
                <w:rFonts w:eastAsia="Calibri"/>
                <w:sz w:val="16"/>
                <w:szCs w:val="16"/>
                <w:lang w:eastAsia="en-US"/>
              </w:rPr>
            </w:pPr>
            <w:r w:rsidRPr="00CE4058">
              <w:rPr>
                <w:rFonts w:eastAsia="Calibri"/>
                <w:sz w:val="16"/>
                <w:szCs w:val="16"/>
                <w:lang w:eastAsia="en-US"/>
              </w:rPr>
              <w:t>19</w:t>
            </w:r>
          </w:p>
        </w:tc>
      </w:tr>
      <w:tr w:rsidR="00E87E7D" w:rsidRPr="00CE4058" w:rsidTr="00370EEA">
        <w:trPr>
          <w:cantSplit/>
        </w:trPr>
        <w:tc>
          <w:tcPr>
            <w:tcW w:w="558" w:type="dxa"/>
            <w:tcBorders>
              <w:top w:val="single" w:sz="4" w:space="0" w:color="auto"/>
              <w:left w:val="single" w:sz="4" w:space="0" w:color="auto"/>
              <w:bottom w:val="single" w:sz="4" w:space="0" w:color="auto"/>
              <w:right w:val="single" w:sz="4" w:space="0" w:color="auto"/>
            </w:tcBorders>
          </w:tcPr>
          <w:p w:rsidR="00E87E7D" w:rsidRPr="0063566A" w:rsidRDefault="00E87E7D" w:rsidP="00370EEA">
            <w:pPr>
              <w:widowControl w:val="0"/>
              <w:autoSpaceDE w:val="0"/>
              <w:autoSpaceDN w:val="0"/>
              <w:adjustRightInd w:val="0"/>
              <w:jc w:val="center"/>
              <w:rPr>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tcPr>
          <w:p w:rsidR="00E87E7D" w:rsidRPr="0063566A" w:rsidRDefault="00E87E7D" w:rsidP="00370EEA">
            <w:pPr>
              <w:widowControl w:val="0"/>
              <w:autoSpaceDE w:val="0"/>
              <w:autoSpaceDN w:val="0"/>
              <w:adjustRightInd w:val="0"/>
              <w:jc w:val="left"/>
              <w:rPr>
                <w:color w:val="000000"/>
                <w:sz w:val="16"/>
                <w:szCs w:val="16"/>
              </w:rPr>
            </w:pPr>
            <w:r w:rsidRPr="0063566A">
              <w:rPr>
                <w:color w:val="000000"/>
                <w:sz w:val="16"/>
                <w:szCs w:val="16"/>
              </w:rPr>
              <w:t>Всего по  программе перес</w:t>
            </w:r>
            <w:r w:rsidRPr="0063566A">
              <w:rPr>
                <w:color w:val="000000"/>
                <w:sz w:val="16"/>
                <w:szCs w:val="16"/>
              </w:rPr>
              <w:t>е</w:t>
            </w:r>
            <w:r w:rsidRPr="0063566A">
              <w:rPr>
                <w:color w:val="000000"/>
                <w:sz w:val="16"/>
                <w:szCs w:val="16"/>
              </w:rPr>
              <w:t>ления, в рамках которой предусмотрено финансир</w:t>
            </w:r>
            <w:r w:rsidRPr="0063566A">
              <w:rPr>
                <w:color w:val="000000"/>
                <w:sz w:val="16"/>
                <w:szCs w:val="16"/>
              </w:rPr>
              <w:t>о</w:t>
            </w:r>
            <w:r w:rsidRPr="0063566A">
              <w:rPr>
                <w:color w:val="000000"/>
                <w:sz w:val="16"/>
                <w:szCs w:val="16"/>
              </w:rPr>
              <w:t>ван</w:t>
            </w:r>
            <w:r>
              <w:rPr>
                <w:color w:val="000000"/>
                <w:sz w:val="16"/>
                <w:szCs w:val="16"/>
              </w:rPr>
              <w:t>ие за счет средств Фонда. в том числе</w:t>
            </w:r>
            <w:r w:rsidRPr="0063566A">
              <w:rPr>
                <w:color w:val="000000"/>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35"/>
              <w:jc w:val="center"/>
              <w:rPr>
                <w:color w:val="000000"/>
                <w:sz w:val="16"/>
                <w:szCs w:val="16"/>
              </w:rPr>
            </w:pPr>
            <w:r>
              <w:rPr>
                <w:color w:val="000000"/>
                <w:sz w:val="16"/>
                <w:szCs w:val="16"/>
              </w:rPr>
              <w:t>131</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35"/>
              <w:jc w:val="center"/>
              <w:rPr>
                <w:color w:val="000000"/>
                <w:sz w:val="16"/>
                <w:szCs w:val="16"/>
              </w:rPr>
            </w:pPr>
            <w:r>
              <w:rPr>
                <w:color w:val="000000"/>
                <w:sz w:val="16"/>
                <w:szCs w:val="16"/>
              </w:rPr>
              <w:t>60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35"/>
              <w:jc w:val="center"/>
              <w:rPr>
                <w:color w:val="000000"/>
                <w:sz w:val="16"/>
                <w:szCs w:val="16"/>
              </w:rPr>
            </w:pPr>
            <w:r>
              <w:rPr>
                <w:color w:val="000000"/>
                <w:sz w:val="16"/>
                <w:szCs w:val="16"/>
              </w:rPr>
              <w:t>60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35"/>
              <w:jc w:val="center"/>
              <w:rPr>
                <w:color w:val="000000"/>
                <w:sz w:val="16"/>
                <w:szCs w:val="16"/>
              </w:rPr>
            </w:pPr>
            <w:r>
              <w:rPr>
                <w:color w:val="000000"/>
                <w:sz w:val="16"/>
                <w:szCs w:val="16"/>
              </w:rPr>
              <w:t>0</w:t>
            </w:r>
          </w:p>
        </w:tc>
        <w:tc>
          <w:tcPr>
            <w:tcW w:w="735" w:type="dxa"/>
            <w:tcBorders>
              <w:top w:val="single" w:sz="4" w:space="0" w:color="auto"/>
              <w:left w:val="single" w:sz="4" w:space="0" w:color="auto"/>
              <w:bottom w:val="single" w:sz="4" w:space="0" w:color="auto"/>
              <w:right w:val="single" w:sz="4" w:space="0" w:color="auto"/>
            </w:tcBorders>
          </w:tcPr>
          <w:p w:rsidR="00E87E7D" w:rsidRPr="00F06867" w:rsidRDefault="003227BE" w:rsidP="00370EEA">
            <w:pPr>
              <w:widowControl w:val="0"/>
              <w:autoSpaceDE w:val="0"/>
              <w:autoSpaceDN w:val="0"/>
              <w:adjustRightInd w:val="0"/>
              <w:ind w:left="-81" w:right="-135"/>
              <w:jc w:val="center"/>
              <w:rPr>
                <w:color w:val="000000"/>
                <w:sz w:val="16"/>
                <w:szCs w:val="16"/>
              </w:rPr>
            </w:pPr>
            <w:r>
              <w:rPr>
                <w:color w:val="000000"/>
                <w:sz w:val="16"/>
                <w:szCs w:val="16"/>
              </w:rPr>
              <w:t>2 060,80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3227BE" w:rsidP="00370EEA">
            <w:pPr>
              <w:widowControl w:val="0"/>
              <w:autoSpaceDE w:val="0"/>
              <w:autoSpaceDN w:val="0"/>
              <w:adjustRightInd w:val="0"/>
              <w:ind w:left="-81" w:right="-135"/>
              <w:jc w:val="center"/>
              <w:rPr>
                <w:color w:val="000000"/>
                <w:sz w:val="16"/>
                <w:szCs w:val="16"/>
              </w:rPr>
            </w:pPr>
            <w:r>
              <w:rPr>
                <w:color w:val="000000"/>
                <w:sz w:val="16"/>
                <w:szCs w:val="16"/>
              </w:rPr>
              <w:t>2 060,80</w:t>
            </w:r>
          </w:p>
        </w:tc>
        <w:tc>
          <w:tcPr>
            <w:tcW w:w="851" w:type="dxa"/>
            <w:tcBorders>
              <w:top w:val="single" w:sz="4" w:space="0" w:color="auto"/>
              <w:left w:val="single" w:sz="4" w:space="0" w:color="auto"/>
              <w:bottom w:val="single" w:sz="4" w:space="0" w:color="auto"/>
              <w:right w:val="single" w:sz="4" w:space="0" w:color="auto"/>
            </w:tcBorders>
          </w:tcPr>
          <w:p w:rsidR="00E87E7D" w:rsidRPr="00F06867" w:rsidRDefault="003227BE" w:rsidP="00370EEA">
            <w:pPr>
              <w:widowControl w:val="0"/>
              <w:autoSpaceDE w:val="0"/>
              <w:autoSpaceDN w:val="0"/>
              <w:adjustRightInd w:val="0"/>
              <w:ind w:left="-81" w:right="-135"/>
              <w:jc w:val="center"/>
              <w:rPr>
                <w:color w:val="000000"/>
                <w:sz w:val="16"/>
                <w:szCs w:val="16"/>
              </w:rPr>
            </w:pPr>
            <w:r>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E87E7D" w:rsidRPr="001772C5" w:rsidRDefault="003227BE" w:rsidP="00370EEA">
            <w:pPr>
              <w:widowControl w:val="0"/>
              <w:autoSpaceDE w:val="0"/>
              <w:autoSpaceDN w:val="0"/>
              <w:adjustRightInd w:val="0"/>
              <w:ind w:left="-81" w:right="-135"/>
              <w:jc w:val="center"/>
              <w:rPr>
                <w:color w:val="000000"/>
                <w:sz w:val="16"/>
                <w:szCs w:val="16"/>
              </w:rPr>
            </w:pPr>
            <w:r>
              <w:rPr>
                <w:color w:val="000000"/>
                <w:sz w:val="16"/>
                <w:szCs w:val="16"/>
              </w:rPr>
              <w:t>70 912 128,00</w:t>
            </w:r>
          </w:p>
        </w:tc>
        <w:tc>
          <w:tcPr>
            <w:tcW w:w="1107" w:type="dxa"/>
            <w:tcBorders>
              <w:top w:val="single" w:sz="4" w:space="0" w:color="auto"/>
              <w:left w:val="single" w:sz="4" w:space="0" w:color="auto"/>
              <w:bottom w:val="single" w:sz="4" w:space="0" w:color="auto"/>
              <w:right w:val="single" w:sz="4" w:space="0" w:color="auto"/>
            </w:tcBorders>
          </w:tcPr>
          <w:p w:rsidR="00E87E7D" w:rsidRPr="001772C5" w:rsidRDefault="00B15B3B" w:rsidP="00370EEA">
            <w:pPr>
              <w:widowControl w:val="0"/>
              <w:autoSpaceDE w:val="0"/>
              <w:autoSpaceDN w:val="0"/>
              <w:adjustRightInd w:val="0"/>
              <w:ind w:left="-81" w:right="-135"/>
              <w:jc w:val="center"/>
              <w:rPr>
                <w:color w:val="000000"/>
                <w:sz w:val="15"/>
                <w:szCs w:val="15"/>
              </w:rPr>
            </w:pPr>
            <w:r>
              <w:rPr>
                <w:color w:val="000000"/>
                <w:sz w:val="15"/>
                <w:szCs w:val="15"/>
              </w:rPr>
              <w:t>68 075 000</w:t>
            </w:r>
            <w:r w:rsidR="00E87E7D" w:rsidRPr="001772C5">
              <w:rPr>
                <w:color w:val="000000"/>
                <w:sz w:val="15"/>
                <w:szCs w:val="15"/>
              </w:rPr>
              <w:t>,00</w:t>
            </w:r>
          </w:p>
        </w:tc>
        <w:tc>
          <w:tcPr>
            <w:tcW w:w="993" w:type="dxa"/>
            <w:tcBorders>
              <w:top w:val="single" w:sz="4" w:space="0" w:color="auto"/>
              <w:left w:val="single" w:sz="4" w:space="0" w:color="auto"/>
              <w:bottom w:val="single" w:sz="4" w:space="0" w:color="auto"/>
              <w:right w:val="single" w:sz="4" w:space="0" w:color="auto"/>
            </w:tcBorders>
          </w:tcPr>
          <w:p w:rsidR="00E87E7D" w:rsidRPr="001772C5" w:rsidRDefault="00B15B3B" w:rsidP="00370EEA">
            <w:pPr>
              <w:widowControl w:val="0"/>
              <w:autoSpaceDE w:val="0"/>
              <w:autoSpaceDN w:val="0"/>
              <w:adjustRightInd w:val="0"/>
              <w:ind w:left="-81" w:right="-135"/>
              <w:jc w:val="center"/>
              <w:rPr>
                <w:color w:val="000000"/>
                <w:sz w:val="15"/>
                <w:szCs w:val="15"/>
              </w:rPr>
            </w:pPr>
            <w:r>
              <w:rPr>
                <w:color w:val="000000"/>
                <w:sz w:val="15"/>
                <w:szCs w:val="15"/>
              </w:rPr>
              <w:t>2 808 000</w:t>
            </w:r>
            <w:r w:rsidR="00E87E7D" w:rsidRPr="001772C5">
              <w:rPr>
                <w:color w:val="000000"/>
                <w:sz w:val="15"/>
                <w:szCs w:val="15"/>
              </w:rPr>
              <w:t>,00</w:t>
            </w:r>
          </w:p>
        </w:tc>
        <w:tc>
          <w:tcPr>
            <w:tcW w:w="992" w:type="dxa"/>
            <w:tcBorders>
              <w:top w:val="single" w:sz="4" w:space="0" w:color="auto"/>
              <w:left w:val="single" w:sz="4" w:space="0" w:color="auto"/>
              <w:bottom w:val="single" w:sz="4" w:space="0" w:color="auto"/>
              <w:right w:val="single" w:sz="4" w:space="0" w:color="auto"/>
            </w:tcBorders>
          </w:tcPr>
          <w:p w:rsidR="00E87E7D" w:rsidRPr="001772C5" w:rsidRDefault="00B15B3B" w:rsidP="00370EEA">
            <w:pPr>
              <w:widowControl w:val="0"/>
              <w:autoSpaceDE w:val="0"/>
              <w:autoSpaceDN w:val="0"/>
              <w:adjustRightInd w:val="0"/>
              <w:ind w:left="-81" w:right="-135"/>
              <w:jc w:val="center"/>
              <w:rPr>
                <w:color w:val="000000"/>
                <w:sz w:val="16"/>
                <w:szCs w:val="16"/>
              </w:rPr>
            </w:pPr>
            <w:r>
              <w:rPr>
                <w:color w:val="000000"/>
                <w:sz w:val="16"/>
                <w:szCs w:val="16"/>
              </w:rPr>
              <w:t>29 128</w:t>
            </w:r>
            <w:r w:rsidR="003227BE">
              <w:rPr>
                <w:color w:val="000000"/>
                <w:sz w:val="16"/>
                <w:szCs w:val="16"/>
              </w:rPr>
              <w:t>,00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35"/>
              <w:jc w:val="center"/>
              <w:rPr>
                <w:color w:val="000000"/>
                <w:sz w:val="16"/>
                <w:szCs w:val="16"/>
              </w:rPr>
            </w:pPr>
            <w:r w:rsidRPr="00F06867">
              <w:rPr>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35"/>
              <w:jc w:val="center"/>
              <w:rPr>
                <w:color w:val="000000"/>
                <w:sz w:val="16"/>
                <w:szCs w:val="16"/>
              </w:rPr>
            </w:pPr>
            <w:r w:rsidRPr="00F06867">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35"/>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35"/>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35"/>
              <w:jc w:val="center"/>
              <w:rPr>
                <w:color w:val="000000"/>
                <w:sz w:val="16"/>
                <w:szCs w:val="16"/>
              </w:rPr>
            </w:pPr>
            <w:r w:rsidRPr="00F06867">
              <w:rPr>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35"/>
              <w:jc w:val="center"/>
              <w:rPr>
                <w:color w:val="000000"/>
                <w:sz w:val="16"/>
                <w:szCs w:val="16"/>
              </w:rPr>
            </w:pPr>
            <w:r w:rsidRPr="00F06867">
              <w:rPr>
                <w:color w:val="000000"/>
                <w:sz w:val="16"/>
                <w:szCs w:val="16"/>
              </w:rPr>
              <w:t>0,00</w:t>
            </w:r>
          </w:p>
        </w:tc>
      </w:tr>
      <w:tr w:rsidR="00E87E7D" w:rsidRPr="00CE4058" w:rsidTr="00370EEA">
        <w:trPr>
          <w:cantSplit/>
        </w:trPr>
        <w:tc>
          <w:tcPr>
            <w:tcW w:w="558" w:type="dxa"/>
            <w:tcBorders>
              <w:top w:val="single" w:sz="4" w:space="0" w:color="auto"/>
              <w:left w:val="single" w:sz="4" w:space="0" w:color="auto"/>
              <w:bottom w:val="single" w:sz="4" w:space="0" w:color="auto"/>
              <w:right w:val="single" w:sz="4" w:space="0" w:color="auto"/>
            </w:tcBorders>
          </w:tcPr>
          <w:p w:rsidR="00E87E7D" w:rsidRPr="0063566A" w:rsidRDefault="00E87E7D" w:rsidP="00370EEA">
            <w:pPr>
              <w:widowControl w:val="0"/>
              <w:autoSpaceDE w:val="0"/>
              <w:autoSpaceDN w:val="0"/>
              <w:adjustRightInd w:val="0"/>
              <w:jc w:val="center"/>
              <w:rPr>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tcPr>
          <w:p w:rsidR="00E87E7D" w:rsidRPr="0063566A" w:rsidRDefault="00B15B3B" w:rsidP="00370EEA">
            <w:pPr>
              <w:widowControl w:val="0"/>
              <w:autoSpaceDE w:val="0"/>
              <w:autoSpaceDN w:val="0"/>
              <w:adjustRightInd w:val="0"/>
              <w:jc w:val="left"/>
              <w:rPr>
                <w:color w:val="000000"/>
                <w:sz w:val="16"/>
                <w:szCs w:val="16"/>
              </w:rPr>
            </w:pPr>
            <w:r>
              <w:rPr>
                <w:color w:val="000000"/>
                <w:sz w:val="16"/>
                <w:szCs w:val="16"/>
              </w:rPr>
              <w:t>Всего по этапу 2023</w:t>
            </w:r>
            <w:r w:rsidR="00E87E7D" w:rsidRPr="0063566A">
              <w:rPr>
                <w:color w:val="000000"/>
                <w:sz w:val="16"/>
                <w:szCs w:val="16"/>
              </w:rPr>
              <w:t xml:space="preserve"> года</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35"/>
              <w:jc w:val="center"/>
              <w:rPr>
                <w:color w:val="000000"/>
                <w:sz w:val="16"/>
                <w:szCs w:val="16"/>
              </w:rPr>
            </w:pPr>
            <w:r>
              <w:rPr>
                <w:color w:val="000000"/>
                <w:sz w:val="16"/>
                <w:szCs w:val="16"/>
              </w:rPr>
              <w:t>122</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Pr>
                <w:color w:val="000000"/>
                <w:sz w:val="16"/>
                <w:szCs w:val="16"/>
              </w:rPr>
              <w:t>52</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Pr>
                <w:color w:val="000000"/>
                <w:sz w:val="16"/>
                <w:szCs w:val="16"/>
              </w:rPr>
              <w:t>52</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Pr>
                <w:color w:val="000000"/>
                <w:sz w:val="16"/>
                <w:szCs w:val="16"/>
              </w:rPr>
              <w:t>0</w:t>
            </w:r>
          </w:p>
        </w:tc>
        <w:tc>
          <w:tcPr>
            <w:tcW w:w="735"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Pr>
                <w:color w:val="000000"/>
                <w:sz w:val="16"/>
                <w:szCs w:val="16"/>
              </w:rPr>
              <w:t>1 863,60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Pr>
                <w:color w:val="000000"/>
                <w:sz w:val="16"/>
                <w:szCs w:val="16"/>
              </w:rPr>
              <w:t>1 863,60</w:t>
            </w:r>
          </w:p>
        </w:tc>
        <w:tc>
          <w:tcPr>
            <w:tcW w:w="851"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Pr>
                <w:color w:val="000000"/>
                <w:sz w:val="16"/>
                <w:szCs w:val="16"/>
              </w:rPr>
              <w:t>64 126 476,00</w:t>
            </w:r>
          </w:p>
        </w:tc>
        <w:tc>
          <w:tcPr>
            <w:tcW w:w="1107" w:type="dxa"/>
            <w:tcBorders>
              <w:top w:val="single" w:sz="4" w:space="0" w:color="auto"/>
              <w:left w:val="single" w:sz="4" w:space="0" w:color="auto"/>
              <w:bottom w:val="single" w:sz="4" w:space="0" w:color="auto"/>
              <w:right w:val="single" w:sz="4" w:space="0" w:color="auto"/>
            </w:tcBorders>
          </w:tcPr>
          <w:p w:rsidR="00E87E7D" w:rsidRPr="00F06867" w:rsidRDefault="00B15B3B" w:rsidP="00370EEA">
            <w:pPr>
              <w:widowControl w:val="0"/>
              <w:autoSpaceDE w:val="0"/>
              <w:autoSpaceDN w:val="0"/>
              <w:adjustRightInd w:val="0"/>
              <w:ind w:left="-81" w:right="-108"/>
              <w:jc w:val="center"/>
              <w:rPr>
                <w:color w:val="000000"/>
                <w:sz w:val="16"/>
                <w:szCs w:val="16"/>
              </w:rPr>
            </w:pPr>
            <w:r>
              <w:rPr>
                <w:color w:val="000000"/>
                <w:sz w:val="16"/>
                <w:szCs w:val="16"/>
              </w:rPr>
              <w:t>61 561 000</w:t>
            </w:r>
            <w:r w:rsidR="00E87E7D">
              <w:rPr>
                <w:color w:val="000000"/>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E87E7D" w:rsidRPr="00F06867" w:rsidRDefault="00B15B3B" w:rsidP="00370EEA">
            <w:pPr>
              <w:widowControl w:val="0"/>
              <w:autoSpaceDE w:val="0"/>
              <w:autoSpaceDN w:val="0"/>
              <w:adjustRightInd w:val="0"/>
              <w:ind w:left="-81" w:right="-108"/>
              <w:jc w:val="center"/>
              <w:rPr>
                <w:color w:val="000000"/>
                <w:sz w:val="16"/>
                <w:szCs w:val="16"/>
              </w:rPr>
            </w:pPr>
            <w:r>
              <w:rPr>
                <w:color w:val="000000"/>
                <w:sz w:val="16"/>
                <w:szCs w:val="16"/>
              </w:rPr>
              <w:t>2 539 000</w:t>
            </w:r>
            <w:r w:rsidR="00E87E7D" w:rsidRPr="00F06867">
              <w:rPr>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E87E7D" w:rsidRPr="00F06867" w:rsidRDefault="00B15B3B" w:rsidP="00370EEA">
            <w:pPr>
              <w:widowControl w:val="0"/>
              <w:autoSpaceDE w:val="0"/>
              <w:autoSpaceDN w:val="0"/>
              <w:adjustRightInd w:val="0"/>
              <w:jc w:val="center"/>
              <w:rPr>
                <w:color w:val="000000"/>
                <w:sz w:val="16"/>
                <w:szCs w:val="16"/>
              </w:rPr>
            </w:pPr>
            <w:r>
              <w:rPr>
                <w:color w:val="000000"/>
                <w:sz w:val="16"/>
                <w:szCs w:val="16"/>
              </w:rPr>
              <w:t>26 476</w:t>
            </w:r>
            <w:r w:rsidR="00E87E7D">
              <w:rPr>
                <w:color w:val="000000"/>
                <w:sz w:val="16"/>
                <w:szCs w:val="16"/>
              </w:rPr>
              <w:t>,00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r>
      <w:tr w:rsidR="00E87E7D" w:rsidRPr="00CE4058" w:rsidTr="00370EEA">
        <w:trPr>
          <w:cantSplit/>
        </w:trPr>
        <w:tc>
          <w:tcPr>
            <w:tcW w:w="558" w:type="dxa"/>
            <w:tcBorders>
              <w:top w:val="single" w:sz="4" w:space="0" w:color="auto"/>
              <w:left w:val="single" w:sz="4" w:space="0" w:color="auto"/>
              <w:bottom w:val="single" w:sz="4" w:space="0" w:color="auto"/>
              <w:right w:val="single" w:sz="4" w:space="0" w:color="auto"/>
            </w:tcBorders>
          </w:tcPr>
          <w:p w:rsidR="00E87E7D" w:rsidRPr="0063566A" w:rsidRDefault="00E87E7D" w:rsidP="00370EEA">
            <w:pPr>
              <w:widowControl w:val="0"/>
              <w:autoSpaceDE w:val="0"/>
              <w:autoSpaceDN w:val="0"/>
              <w:adjustRightInd w:val="0"/>
              <w:jc w:val="center"/>
              <w:rPr>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tcPr>
          <w:p w:rsidR="00E87E7D" w:rsidRPr="0063566A" w:rsidRDefault="00E87E7D" w:rsidP="00370EEA">
            <w:pPr>
              <w:widowControl w:val="0"/>
              <w:autoSpaceDE w:val="0"/>
              <w:autoSpaceDN w:val="0"/>
              <w:adjustRightInd w:val="0"/>
              <w:jc w:val="left"/>
              <w:rPr>
                <w:color w:val="000000"/>
                <w:sz w:val="16"/>
                <w:szCs w:val="16"/>
              </w:rPr>
            </w:pPr>
            <w:r w:rsidRPr="0063566A">
              <w:rPr>
                <w:color w:val="000000"/>
                <w:sz w:val="16"/>
                <w:szCs w:val="16"/>
              </w:rPr>
              <w:t>Итого по Саракташск</w:t>
            </w:r>
            <w:r>
              <w:rPr>
                <w:color w:val="000000"/>
                <w:sz w:val="16"/>
                <w:szCs w:val="16"/>
              </w:rPr>
              <w:t>ому</w:t>
            </w:r>
            <w:r w:rsidRPr="0063566A">
              <w:rPr>
                <w:color w:val="000000"/>
                <w:sz w:val="16"/>
                <w:szCs w:val="16"/>
              </w:rPr>
              <w:t xml:space="preserve"> поссовет</w:t>
            </w:r>
            <w:r>
              <w:rPr>
                <w:color w:val="000000"/>
                <w:sz w:val="16"/>
                <w:szCs w:val="16"/>
              </w:rPr>
              <w:t>у</w:t>
            </w:r>
            <w:r w:rsidRPr="0063566A">
              <w:rPr>
                <w:color w:val="000000"/>
                <w:sz w:val="16"/>
                <w:szCs w:val="16"/>
              </w:rPr>
              <w:t xml:space="preserve"> Саракташск</w:t>
            </w:r>
            <w:r>
              <w:rPr>
                <w:color w:val="000000"/>
                <w:sz w:val="16"/>
                <w:szCs w:val="16"/>
              </w:rPr>
              <w:t xml:space="preserve">ого </w:t>
            </w:r>
            <w:r w:rsidRPr="0063566A">
              <w:rPr>
                <w:color w:val="000000"/>
                <w:sz w:val="16"/>
                <w:szCs w:val="16"/>
              </w:rPr>
              <w:t>район</w:t>
            </w:r>
            <w:r>
              <w:rPr>
                <w:color w:val="000000"/>
                <w:sz w:val="16"/>
                <w:szCs w:val="16"/>
              </w:rPr>
              <w:t>а</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122</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52</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52</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w:t>
            </w:r>
          </w:p>
        </w:tc>
        <w:tc>
          <w:tcPr>
            <w:tcW w:w="735"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sidRPr="00F06867">
              <w:rPr>
                <w:color w:val="000000"/>
                <w:sz w:val="16"/>
                <w:szCs w:val="16"/>
              </w:rPr>
              <w:t>1 863,60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sidRPr="00F06867">
              <w:rPr>
                <w:color w:val="000000"/>
                <w:sz w:val="16"/>
                <w:szCs w:val="16"/>
              </w:rPr>
              <w:t>1 863,60</w:t>
            </w:r>
          </w:p>
        </w:tc>
        <w:tc>
          <w:tcPr>
            <w:tcW w:w="851"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sidRPr="00F06867">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sidRPr="00F06867">
              <w:rPr>
                <w:color w:val="000000"/>
                <w:sz w:val="16"/>
                <w:szCs w:val="16"/>
              </w:rPr>
              <w:t>64 126 476,00</w:t>
            </w:r>
          </w:p>
        </w:tc>
        <w:tc>
          <w:tcPr>
            <w:tcW w:w="1107" w:type="dxa"/>
            <w:tcBorders>
              <w:top w:val="single" w:sz="4" w:space="0" w:color="auto"/>
              <w:left w:val="single" w:sz="4" w:space="0" w:color="auto"/>
              <w:bottom w:val="single" w:sz="4" w:space="0" w:color="auto"/>
              <w:right w:val="single" w:sz="4" w:space="0" w:color="auto"/>
            </w:tcBorders>
          </w:tcPr>
          <w:p w:rsidR="00E87E7D" w:rsidRPr="00F06867" w:rsidRDefault="00B15B3B" w:rsidP="00370EEA">
            <w:pPr>
              <w:widowControl w:val="0"/>
              <w:autoSpaceDE w:val="0"/>
              <w:autoSpaceDN w:val="0"/>
              <w:adjustRightInd w:val="0"/>
              <w:ind w:left="-81" w:right="-108"/>
              <w:jc w:val="center"/>
              <w:rPr>
                <w:color w:val="000000"/>
                <w:sz w:val="16"/>
                <w:szCs w:val="16"/>
              </w:rPr>
            </w:pPr>
            <w:r>
              <w:rPr>
                <w:color w:val="000000"/>
                <w:sz w:val="16"/>
                <w:szCs w:val="16"/>
              </w:rPr>
              <w:t>61 561 000</w:t>
            </w:r>
            <w:r w:rsidR="00E87E7D" w:rsidRPr="00F06867">
              <w:rPr>
                <w:color w:val="000000"/>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E87E7D" w:rsidRPr="00F06867" w:rsidRDefault="00E87E7D" w:rsidP="00B15B3B">
            <w:pPr>
              <w:widowControl w:val="0"/>
              <w:autoSpaceDE w:val="0"/>
              <w:autoSpaceDN w:val="0"/>
              <w:adjustRightInd w:val="0"/>
              <w:ind w:left="-81" w:right="-108"/>
              <w:jc w:val="center"/>
              <w:rPr>
                <w:color w:val="000000"/>
                <w:sz w:val="16"/>
                <w:szCs w:val="16"/>
              </w:rPr>
            </w:pPr>
            <w:r w:rsidRPr="00F06867">
              <w:rPr>
                <w:color w:val="000000"/>
                <w:sz w:val="16"/>
                <w:szCs w:val="16"/>
              </w:rPr>
              <w:t xml:space="preserve">2 539 </w:t>
            </w:r>
            <w:r w:rsidR="00B15B3B">
              <w:rPr>
                <w:color w:val="000000"/>
                <w:sz w:val="16"/>
                <w:szCs w:val="16"/>
              </w:rPr>
              <w:t>000</w:t>
            </w:r>
            <w:r w:rsidRPr="00F06867">
              <w:rPr>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E87E7D" w:rsidRPr="00F06867" w:rsidRDefault="00E87E7D" w:rsidP="00B15B3B">
            <w:pPr>
              <w:widowControl w:val="0"/>
              <w:autoSpaceDE w:val="0"/>
              <w:autoSpaceDN w:val="0"/>
              <w:adjustRightInd w:val="0"/>
              <w:jc w:val="center"/>
              <w:rPr>
                <w:color w:val="000000"/>
                <w:sz w:val="16"/>
                <w:szCs w:val="16"/>
              </w:rPr>
            </w:pPr>
            <w:r w:rsidRPr="00F06867">
              <w:rPr>
                <w:color w:val="000000"/>
                <w:sz w:val="16"/>
                <w:szCs w:val="16"/>
              </w:rPr>
              <w:t>2</w:t>
            </w:r>
            <w:r w:rsidR="00B15B3B">
              <w:rPr>
                <w:color w:val="000000"/>
                <w:sz w:val="16"/>
                <w:szCs w:val="16"/>
              </w:rPr>
              <w:t>6</w:t>
            </w:r>
            <w:r w:rsidRPr="00F06867">
              <w:rPr>
                <w:color w:val="000000"/>
                <w:sz w:val="16"/>
                <w:szCs w:val="16"/>
              </w:rPr>
              <w:t xml:space="preserve"> </w:t>
            </w:r>
            <w:r w:rsidR="00B15B3B">
              <w:rPr>
                <w:color w:val="000000"/>
                <w:sz w:val="16"/>
                <w:szCs w:val="16"/>
              </w:rPr>
              <w:t>476</w:t>
            </w:r>
            <w:r w:rsidRPr="00F06867">
              <w:rPr>
                <w:color w:val="000000"/>
                <w:sz w:val="16"/>
                <w:szCs w:val="16"/>
              </w:rPr>
              <w:t>,00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r>
      <w:tr w:rsidR="00E87E7D" w:rsidRPr="00CE4058" w:rsidTr="00370EEA">
        <w:trPr>
          <w:cantSplit/>
        </w:trPr>
        <w:tc>
          <w:tcPr>
            <w:tcW w:w="558" w:type="dxa"/>
            <w:tcBorders>
              <w:top w:val="single" w:sz="4" w:space="0" w:color="auto"/>
              <w:left w:val="single" w:sz="4" w:space="0" w:color="auto"/>
              <w:bottom w:val="single" w:sz="4" w:space="0" w:color="auto"/>
              <w:right w:val="single" w:sz="4" w:space="0" w:color="auto"/>
            </w:tcBorders>
          </w:tcPr>
          <w:p w:rsidR="00E87E7D" w:rsidRPr="0063566A" w:rsidRDefault="00E87E7D" w:rsidP="00370EEA">
            <w:pPr>
              <w:widowControl w:val="0"/>
              <w:autoSpaceDE w:val="0"/>
              <w:autoSpaceDN w:val="0"/>
              <w:adjustRightInd w:val="0"/>
              <w:jc w:val="center"/>
              <w:rPr>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tcPr>
          <w:p w:rsidR="00E87E7D" w:rsidRPr="0063566A" w:rsidRDefault="00E87E7D" w:rsidP="00370EEA">
            <w:pPr>
              <w:widowControl w:val="0"/>
              <w:autoSpaceDE w:val="0"/>
              <w:autoSpaceDN w:val="0"/>
              <w:adjustRightInd w:val="0"/>
              <w:jc w:val="left"/>
              <w:rPr>
                <w:color w:val="000000"/>
                <w:sz w:val="16"/>
                <w:szCs w:val="16"/>
              </w:rPr>
            </w:pPr>
            <w:r w:rsidRPr="0063566A">
              <w:rPr>
                <w:color w:val="000000"/>
                <w:sz w:val="16"/>
                <w:szCs w:val="16"/>
              </w:rPr>
              <w:t>Всего по этапу 2024 года</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jc w:val="center"/>
              <w:rPr>
                <w:color w:val="000000"/>
                <w:sz w:val="16"/>
                <w:szCs w:val="16"/>
              </w:rPr>
            </w:pPr>
            <w:r>
              <w:rPr>
                <w:color w:val="000000"/>
                <w:sz w:val="16"/>
                <w:szCs w:val="16"/>
              </w:rPr>
              <w:t>9</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Pr>
                <w:color w:val="000000"/>
                <w:sz w:val="16"/>
                <w:szCs w:val="16"/>
              </w:rPr>
              <w:t>8</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Pr>
                <w:color w:val="000000"/>
                <w:sz w:val="16"/>
                <w:szCs w:val="16"/>
              </w:rPr>
              <w:t>8</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Pr>
                <w:color w:val="000000"/>
                <w:sz w:val="16"/>
                <w:szCs w:val="16"/>
              </w:rPr>
              <w:t>0</w:t>
            </w:r>
          </w:p>
        </w:tc>
        <w:tc>
          <w:tcPr>
            <w:tcW w:w="735"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Pr>
                <w:color w:val="000000"/>
                <w:sz w:val="16"/>
                <w:szCs w:val="16"/>
              </w:rPr>
              <w:t>197,20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Pr>
                <w:color w:val="000000"/>
                <w:sz w:val="16"/>
                <w:szCs w:val="16"/>
              </w:rPr>
              <w:t>197</w:t>
            </w:r>
            <w:r w:rsidRPr="00F06867">
              <w:rPr>
                <w:color w:val="000000"/>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Pr>
                <w:color w:val="000000"/>
                <w:sz w:val="16"/>
                <w:szCs w:val="16"/>
              </w:rPr>
              <w:t>6 785 652,00</w:t>
            </w:r>
          </w:p>
        </w:tc>
        <w:tc>
          <w:tcPr>
            <w:tcW w:w="1107" w:type="dxa"/>
            <w:tcBorders>
              <w:top w:val="single" w:sz="4" w:space="0" w:color="auto"/>
              <w:left w:val="single" w:sz="4" w:space="0" w:color="auto"/>
              <w:bottom w:val="single" w:sz="4" w:space="0" w:color="auto"/>
              <w:right w:val="single" w:sz="4" w:space="0" w:color="auto"/>
            </w:tcBorders>
          </w:tcPr>
          <w:p w:rsidR="00E87E7D" w:rsidRPr="00F06867" w:rsidRDefault="00E87E7D" w:rsidP="00B15B3B">
            <w:pPr>
              <w:widowControl w:val="0"/>
              <w:autoSpaceDE w:val="0"/>
              <w:autoSpaceDN w:val="0"/>
              <w:adjustRightInd w:val="0"/>
              <w:ind w:left="-81" w:right="-108"/>
              <w:jc w:val="center"/>
              <w:rPr>
                <w:color w:val="000000"/>
                <w:sz w:val="16"/>
                <w:szCs w:val="16"/>
              </w:rPr>
            </w:pPr>
            <w:r>
              <w:rPr>
                <w:color w:val="000000"/>
                <w:sz w:val="16"/>
                <w:szCs w:val="16"/>
              </w:rPr>
              <w:t>6 514 </w:t>
            </w:r>
            <w:r w:rsidR="00B15B3B">
              <w:rPr>
                <w:color w:val="000000"/>
                <w:sz w:val="16"/>
                <w:szCs w:val="16"/>
              </w:rPr>
              <w:t>000</w:t>
            </w:r>
            <w:r>
              <w:rPr>
                <w:color w:val="000000"/>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E87E7D" w:rsidRPr="00F06867" w:rsidRDefault="00B15B3B" w:rsidP="00B15B3B">
            <w:pPr>
              <w:widowControl w:val="0"/>
              <w:autoSpaceDE w:val="0"/>
              <w:autoSpaceDN w:val="0"/>
              <w:adjustRightInd w:val="0"/>
              <w:ind w:left="-81" w:right="-108"/>
              <w:jc w:val="center"/>
              <w:rPr>
                <w:color w:val="000000"/>
                <w:sz w:val="16"/>
                <w:szCs w:val="16"/>
              </w:rPr>
            </w:pPr>
            <w:r>
              <w:rPr>
                <w:color w:val="000000"/>
                <w:sz w:val="16"/>
                <w:szCs w:val="16"/>
              </w:rPr>
              <w:t>269</w:t>
            </w:r>
            <w:r w:rsidR="00E87E7D">
              <w:rPr>
                <w:color w:val="000000"/>
                <w:sz w:val="16"/>
                <w:szCs w:val="16"/>
              </w:rPr>
              <w:t xml:space="preserve"> </w:t>
            </w:r>
            <w:r>
              <w:rPr>
                <w:color w:val="000000"/>
                <w:sz w:val="16"/>
                <w:szCs w:val="16"/>
              </w:rPr>
              <w:t>000</w:t>
            </w:r>
            <w:r w:rsidR="00E87E7D" w:rsidRPr="00F06867">
              <w:rPr>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E87E7D" w:rsidRPr="00F06867" w:rsidRDefault="00B15B3B" w:rsidP="00370EEA">
            <w:pPr>
              <w:widowControl w:val="0"/>
              <w:autoSpaceDE w:val="0"/>
              <w:autoSpaceDN w:val="0"/>
              <w:adjustRightInd w:val="0"/>
              <w:jc w:val="center"/>
              <w:rPr>
                <w:color w:val="000000"/>
                <w:sz w:val="16"/>
                <w:szCs w:val="16"/>
              </w:rPr>
            </w:pPr>
            <w:r>
              <w:rPr>
                <w:color w:val="000000"/>
                <w:sz w:val="16"/>
                <w:szCs w:val="16"/>
              </w:rPr>
              <w:t>2 652</w:t>
            </w:r>
            <w:r w:rsidR="00E87E7D">
              <w:rPr>
                <w:color w:val="000000"/>
                <w:sz w:val="16"/>
                <w:szCs w:val="16"/>
              </w:rPr>
              <w:t>,00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r>
      <w:tr w:rsidR="00E87E7D" w:rsidRPr="00CE4058" w:rsidTr="00370EEA">
        <w:trPr>
          <w:cantSplit/>
        </w:trPr>
        <w:tc>
          <w:tcPr>
            <w:tcW w:w="558" w:type="dxa"/>
            <w:tcBorders>
              <w:top w:val="single" w:sz="4" w:space="0" w:color="auto"/>
              <w:left w:val="single" w:sz="4" w:space="0" w:color="auto"/>
              <w:bottom w:val="single" w:sz="4" w:space="0" w:color="auto"/>
              <w:right w:val="single" w:sz="4" w:space="0" w:color="auto"/>
            </w:tcBorders>
          </w:tcPr>
          <w:p w:rsidR="00E87E7D" w:rsidRPr="0063566A" w:rsidRDefault="00E87E7D" w:rsidP="00370EEA">
            <w:pPr>
              <w:widowControl w:val="0"/>
              <w:autoSpaceDE w:val="0"/>
              <w:autoSpaceDN w:val="0"/>
              <w:adjustRightInd w:val="0"/>
              <w:jc w:val="center"/>
              <w:rPr>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tcPr>
          <w:p w:rsidR="00E87E7D" w:rsidRPr="0063566A" w:rsidRDefault="00E87E7D" w:rsidP="00370EEA">
            <w:pPr>
              <w:widowControl w:val="0"/>
              <w:autoSpaceDE w:val="0"/>
              <w:autoSpaceDN w:val="0"/>
              <w:adjustRightInd w:val="0"/>
              <w:jc w:val="left"/>
              <w:rPr>
                <w:color w:val="000000"/>
                <w:sz w:val="16"/>
                <w:szCs w:val="16"/>
              </w:rPr>
            </w:pPr>
            <w:r w:rsidRPr="0063566A">
              <w:rPr>
                <w:color w:val="000000"/>
                <w:sz w:val="16"/>
                <w:szCs w:val="16"/>
              </w:rPr>
              <w:t>Итого по Саракташск</w:t>
            </w:r>
            <w:r>
              <w:rPr>
                <w:color w:val="000000"/>
                <w:sz w:val="16"/>
                <w:szCs w:val="16"/>
              </w:rPr>
              <w:t>ому</w:t>
            </w:r>
            <w:r w:rsidRPr="0063566A">
              <w:rPr>
                <w:color w:val="000000"/>
                <w:sz w:val="16"/>
                <w:szCs w:val="16"/>
              </w:rPr>
              <w:t xml:space="preserve"> поссовет</w:t>
            </w:r>
            <w:r>
              <w:rPr>
                <w:color w:val="000000"/>
                <w:sz w:val="16"/>
                <w:szCs w:val="16"/>
              </w:rPr>
              <w:t>у</w:t>
            </w:r>
            <w:r w:rsidRPr="0063566A">
              <w:rPr>
                <w:color w:val="000000"/>
                <w:sz w:val="16"/>
                <w:szCs w:val="16"/>
              </w:rPr>
              <w:t xml:space="preserve"> Саракташск</w:t>
            </w:r>
            <w:r>
              <w:rPr>
                <w:color w:val="000000"/>
                <w:sz w:val="16"/>
                <w:szCs w:val="16"/>
              </w:rPr>
              <w:t>ого</w:t>
            </w:r>
            <w:r w:rsidRPr="0063566A">
              <w:rPr>
                <w:color w:val="000000"/>
                <w:sz w:val="16"/>
                <w:szCs w:val="16"/>
              </w:rPr>
              <w:t xml:space="preserve"> район</w:t>
            </w:r>
            <w:r>
              <w:rPr>
                <w:color w:val="000000"/>
                <w:sz w:val="16"/>
                <w:szCs w:val="16"/>
              </w:rPr>
              <w:t>а</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jc w:val="center"/>
              <w:rPr>
                <w:color w:val="000000"/>
                <w:sz w:val="16"/>
                <w:szCs w:val="16"/>
              </w:rPr>
            </w:pPr>
            <w:r w:rsidRPr="00F06867">
              <w:rPr>
                <w:color w:val="000000"/>
                <w:sz w:val="16"/>
                <w:szCs w:val="16"/>
              </w:rPr>
              <w:t>9</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8</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8</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w:t>
            </w:r>
          </w:p>
        </w:tc>
        <w:tc>
          <w:tcPr>
            <w:tcW w:w="735"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sidRPr="00F06867">
              <w:rPr>
                <w:color w:val="000000"/>
                <w:sz w:val="16"/>
                <w:szCs w:val="16"/>
              </w:rPr>
              <w:t>197,20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sidRPr="00F06867">
              <w:rPr>
                <w:color w:val="000000"/>
                <w:sz w:val="16"/>
                <w:szCs w:val="16"/>
              </w:rPr>
              <w:t>197,20</w:t>
            </w:r>
          </w:p>
        </w:tc>
        <w:tc>
          <w:tcPr>
            <w:tcW w:w="851"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sidRPr="00F06867">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ind w:left="-81" w:right="-108"/>
              <w:jc w:val="center"/>
              <w:rPr>
                <w:color w:val="000000"/>
                <w:sz w:val="16"/>
                <w:szCs w:val="16"/>
              </w:rPr>
            </w:pPr>
            <w:r w:rsidRPr="00F06867">
              <w:rPr>
                <w:color w:val="000000"/>
                <w:sz w:val="16"/>
                <w:szCs w:val="16"/>
              </w:rPr>
              <w:t>6 785 652,00</w:t>
            </w:r>
          </w:p>
        </w:tc>
        <w:tc>
          <w:tcPr>
            <w:tcW w:w="1107" w:type="dxa"/>
            <w:tcBorders>
              <w:top w:val="single" w:sz="4" w:space="0" w:color="auto"/>
              <w:left w:val="single" w:sz="4" w:space="0" w:color="auto"/>
              <w:bottom w:val="single" w:sz="4" w:space="0" w:color="auto"/>
              <w:right w:val="single" w:sz="4" w:space="0" w:color="auto"/>
            </w:tcBorders>
          </w:tcPr>
          <w:p w:rsidR="00E87E7D" w:rsidRPr="00F06867" w:rsidRDefault="00B15B3B" w:rsidP="00370EEA">
            <w:pPr>
              <w:widowControl w:val="0"/>
              <w:autoSpaceDE w:val="0"/>
              <w:autoSpaceDN w:val="0"/>
              <w:adjustRightInd w:val="0"/>
              <w:ind w:left="-81" w:right="-108"/>
              <w:jc w:val="center"/>
              <w:rPr>
                <w:color w:val="000000"/>
                <w:sz w:val="16"/>
                <w:szCs w:val="16"/>
              </w:rPr>
            </w:pPr>
            <w:r>
              <w:rPr>
                <w:color w:val="000000"/>
                <w:sz w:val="16"/>
                <w:szCs w:val="16"/>
              </w:rPr>
              <w:t>6 514 000</w:t>
            </w:r>
            <w:r w:rsidR="00E87E7D" w:rsidRPr="00F06867">
              <w:rPr>
                <w:color w:val="000000"/>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E87E7D" w:rsidRPr="00F06867" w:rsidRDefault="00B15B3B" w:rsidP="00370EEA">
            <w:pPr>
              <w:widowControl w:val="0"/>
              <w:autoSpaceDE w:val="0"/>
              <w:autoSpaceDN w:val="0"/>
              <w:adjustRightInd w:val="0"/>
              <w:ind w:left="-81" w:right="-108"/>
              <w:jc w:val="center"/>
              <w:rPr>
                <w:color w:val="000000"/>
                <w:sz w:val="16"/>
                <w:szCs w:val="16"/>
              </w:rPr>
            </w:pPr>
            <w:r>
              <w:rPr>
                <w:color w:val="000000"/>
                <w:sz w:val="16"/>
                <w:szCs w:val="16"/>
              </w:rPr>
              <w:t>268 000</w:t>
            </w:r>
            <w:r w:rsidR="00E87E7D" w:rsidRPr="00F06867">
              <w:rPr>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E87E7D" w:rsidRPr="00F06867" w:rsidRDefault="00E87E7D" w:rsidP="00B15B3B">
            <w:pPr>
              <w:widowControl w:val="0"/>
              <w:autoSpaceDE w:val="0"/>
              <w:autoSpaceDN w:val="0"/>
              <w:adjustRightInd w:val="0"/>
              <w:jc w:val="center"/>
              <w:rPr>
                <w:color w:val="000000"/>
                <w:sz w:val="16"/>
                <w:szCs w:val="16"/>
              </w:rPr>
            </w:pPr>
            <w:r w:rsidRPr="00F06867">
              <w:rPr>
                <w:color w:val="000000"/>
                <w:sz w:val="16"/>
                <w:szCs w:val="16"/>
              </w:rPr>
              <w:t xml:space="preserve">2 </w:t>
            </w:r>
            <w:r w:rsidR="00B15B3B">
              <w:rPr>
                <w:color w:val="000000"/>
                <w:sz w:val="16"/>
                <w:szCs w:val="16"/>
              </w:rPr>
              <w:t>652</w:t>
            </w:r>
            <w:r w:rsidRPr="00F06867">
              <w:rPr>
                <w:color w:val="000000"/>
                <w:sz w:val="16"/>
                <w:szCs w:val="16"/>
              </w:rPr>
              <w:t>,00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E87E7D" w:rsidRPr="00F06867" w:rsidRDefault="00E87E7D" w:rsidP="00370EEA">
            <w:pPr>
              <w:widowControl w:val="0"/>
              <w:autoSpaceDE w:val="0"/>
              <w:autoSpaceDN w:val="0"/>
              <w:adjustRightInd w:val="0"/>
              <w:jc w:val="center"/>
              <w:rPr>
                <w:color w:val="000000"/>
                <w:sz w:val="16"/>
                <w:szCs w:val="16"/>
              </w:rPr>
            </w:pPr>
            <w:r w:rsidRPr="00F06867">
              <w:rPr>
                <w:color w:val="000000"/>
                <w:sz w:val="16"/>
                <w:szCs w:val="16"/>
              </w:rPr>
              <w:t>0,00</w:t>
            </w:r>
          </w:p>
        </w:tc>
      </w:tr>
    </w:tbl>
    <w:p w:rsidR="00E87E7D" w:rsidRDefault="00E87E7D" w:rsidP="00E87E7D">
      <w:pPr>
        <w:widowControl w:val="0"/>
        <w:spacing w:line="276" w:lineRule="auto"/>
        <w:ind w:left="9498"/>
        <w:jc w:val="left"/>
        <w:rPr>
          <w:sz w:val="28"/>
          <w:szCs w:val="28"/>
        </w:rPr>
      </w:pPr>
    </w:p>
    <w:p w:rsidR="00E87E7D" w:rsidRDefault="00E87E7D" w:rsidP="00E87E7D">
      <w:pPr>
        <w:widowControl w:val="0"/>
        <w:spacing w:line="276" w:lineRule="auto"/>
        <w:ind w:left="9498"/>
        <w:jc w:val="left"/>
        <w:rPr>
          <w:sz w:val="28"/>
          <w:szCs w:val="28"/>
        </w:rPr>
      </w:pPr>
    </w:p>
    <w:p w:rsidR="003227BE" w:rsidRDefault="003227BE" w:rsidP="00760B57"/>
    <w:p w:rsidR="003227BE" w:rsidRPr="003227BE" w:rsidRDefault="003227BE" w:rsidP="003227BE"/>
    <w:p w:rsidR="003227BE" w:rsidRPr="00763913" w:rsidRDefault="00763913" w:rsidP="003227BE">
      <w:pPr>
        <w:rPr>
          <w:sz w:val="28"/>
          <w:szCs w:val="28"/>
        </w:rPr>
      </w:pPr>
      <w:r>
        <w:rPr>
          <w:sz w:val="28"/>
          <w:szCs w:val="28"/>
        </w:rPr>
        <w:t>Глава поссовета                                      _____________________                            А.Н. Докучаев</w:t>
      </w:r>
    </w:p>
    <w:p w:rsidR="003227BE" w:rsidRDefault="00763913" w:rsidP="00763913">
      <w:pPr>
        <w:tabs>
          <w:tab w:val="left" w:pos="5055"/>
        </w:tabs>
        <w:rPr>
          <w:sz w:val="16"/>
          <w:szCs w:val="16"/>
        </w:rPr>
      </w:pPr>
      <w:r>
        <w:tab/>
      </w:r>
    </w:p>
    <w:p w:rsidR="00763913" w:rsidRPr="00763913" w:rsidRDefault="00763913" w:rsidP="00763913">
      <w:pPr>
        <w:tabs>
          <w:tab w:val="left" w:pos="5055"/>
        </w:tabs>
        <w:rPr>
          <w:sz w:val="16"/>
          <w:szCs w:val="16"/>
        </w:rPr>
      </w:pPr>
      <w:r>
        <w:rPr>
          <w:sz w:val="16"/>
          <w:szCs w:val="16"/>
        </w:rPr>
        <w:tab/>
        <w:t>М.П.</w:t>
      </w:r>
    </w:p>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Pr="003227BE" w:rsidRDefault="003227BE" w:rsidP="003227BE"/>
    <w:p w:rsidR="003227BE" w:rsidRDefault="003227BE" w:rsidP="003227BE"/>
    <w:p w:rsidR="003227BE" w:rsidRDefault="003227BE" w:rsidP="003227BE"/>
    <w:p w:rsidR="003227BE" w:rsidRDefault="003227BE" w:rsidP="003227BE"/>
    <w:p w:rsidR="002B2C0D" w:rsidRDefault="002B2C0D" w:rsidP="003227BE">
      <w:pPr>
        <w:jc w:val="center"/>
      </w:pPr>
    </w:p>
    <w:p w:rsidR="003227BE" w:rsidRDefault="003227BE" w:rsidP="003227BE">
      <w:pPr>
        <w:jc w:val="center"/>
      </w:pPr>
    </w:p>
    <w:p w:rsidR="003227BE" w:rsidRPr="00CE4058" w:rsidRDefault="003227BE" w:rsidP="003227BE">
      <w:pPr>
        <w:widowControl w:val="0"/>
        <w:ind w:left="9498"/>
        <w:jc w:val="left"/>
        <w:rPr>
          <w:sz w:val="28"/>
          <w:szCs w:val="28"/>
        </w:rPr>
      </w:pPr>
      <w:r w:rsidRPr="00CE4058">
        <w:rPr>
          <w:sz w:val="28"/>
          <w:szCs w:val="28"/>
        </w:rPr>
        <w:lastRenderedPageBreak/>
        <w:t>Приложение № 5</w:t>
      </w:r>
    </w:p>
    <w:p w:rsidR="003227BE" w:rsidRPr="00CE4058" w:rsidRDefault="003227BE" w:rsidP="003227BE">
      <w:pPr>
        <w:widowControl w:val="0"/>
        <w:autoSpaceDE w:val="0"/>
        <w:autoSpaceDN w:val="0"/>
        <w:adjustRightInd w:val="0"/>
        <w:ind w:left="9498"/>
        <w:jc w:val="left"/>
        <w:rPr>
          <w:sz w:val="28"/>
          <w:szCs w:val="28"/>
        </w:rPr>
      </w:pPr>
      <w:r w:rsidRPr="00CE4058">
        <w:rPr>
          <w:sz w:val="28"/>
          <w:szCs w:val="28"/>
        </w:rPr>
        <w:t xml:space="preserve">к </w:t>
      </w:r>
      <w:r>
        <w:rPr>
          <w:sz w:val="28"/>
          <w:szCs w:val="28"/>
        </w:rPr>
        <w:t>муниципальной</w:t>
      </w:r>
      <w:r w:rsidRPr="00CE4058">
        <w:rPr>
          <w:sz w:val="28"/>
          <w:szCs w:val="28"/>
        </w:rPr>
        <w:t xml:space="preserve"> адресной программе</w:t>
      </w:r>
    </w:p>
    <w:p w:rsidR="003227BE" w:rsidRPr="00CE4058" w:rsidRDefault="003227BE" w:rsidP="003227BE">
      <w:pPr>
        <w:widowControl w:val="0"/>
        <w:autoSpaceDE w:val="0"/>
        <w:autoSpaceDN w:val="0"/>
        <w:adjustRightInd w:val="0"/>
        <w:ind w:left="9498"/>
        <w:jc w:val="left"/>
        <w:rPr>
          <w:sz w:val="28"/>
          <w:szCs w:val="28"/>
        </w:rPr>
      </w:pPr>
      <w:r w:rsidRPr="00CE4058">
        <w:rPr>
          <w:sz w:val="28"/>
          <w:szCs w:val="28"/>
        </w:rPr>
        <w:t>«Переселение граждан из</w:t>
      </w:r>
      <w:r>
        <w:rPr>
          <w:sz w:val="28"/>
          <w:szCs w:val="28"/>
        </w:rPr>
        <w:t xml:space="preserve"> </w:t>
      </w:r>
      <w:r w:rsidRPr="00CE4058">
        <w:rPr>
          <w:sz w:val="28"/>
          <w:szCs w:val="28"/>
        </w:rPr>
        <w:t>аварийного ж</w:t>
      </w:r>
      <w:r w:rsidRPr="00CE4058">
        <w:rPr>
          <w:sz w:val="28"/>
          <w:szCs w:val="28"/>
        </w:rPr>
        <w:t>и</w:t>
      </w:r>
      <w:r w:rsidRPr="00CE4058">
        <w:rPr>
          <w:sz w:val="28"/>
          <w:szCs w:val="28"/>
        </w:rPr>
        <w:t>лищного фонда</w:t>
      </w:r>
      <w:r w:rsidRPr="00350389">
        <w:rPr>
          <w:sz w:val="28"/>
          <w:szCs w:val="28"/>
        </w:rPr>
        <w:t xml:space="preserve"> </w:t>
      </w:r>
      <w:r>
        <w:rPr>
          <w:sz w:val="28"/>
          <w:szCs w:val="28"/>
        </w:rPr>
        <w:t>Саракташского поссовета» на 2019–2025 годы</w:t>
      </w:r>
    </w:p>
    <w:p w:rsidR="003227BE" w:rsidRPr="00CE4058" w:rsidRDefault="003227BE" w:rsidP="003227BE">
      <w:pPr>
        <w:widowControl w:val="0"/>
        <w:autoSpaceDE w:val="0"/>
        <w:autoSpaceDN w:val="0"/>
        <w:adjustRightInd w:val="0"/>
        <w:ind w:left="9498"/>
        <w:jc w:val="left"/>
        <w:rPr>
          <w:sz w:val="26"/>
          <w:szCs w:val="26"/>
        </w:rPr>
      </w:pPr>
    </w:p>
    <w:p w:rsidR="003227BE" w:rsidRPr="00CE4058" w:rsidRDefault="003227BE" w:rsidP="003227BE">
      <w:pPr>
        <w:widowControl w:val="0"/>
        <w:autoSpaceDE w:val="0"/>
        <w:autoSpaceDN w:val="0"/>
        <w:adjustRightInd w:val="0"/>
        <w:ind w:left="1258"/>
        <w:jc w:val="center"/>
        <w:rPr>
          <w:bCs/>
          <w:sz w:val="28"/>
          <w:szCs w:val="28"/>
        </w:rPr>
      </w:pPr>
      <w:r w:rsidRPr="00CE4058">
        <w:rPr>
          <w:bCs/>
          <w:sz w:val="28"/>
          <w:szCs w:val="28"/>
        </w:rPr>
        <w:t>Планируемые показатели переселения граждан из аварийного жилищного фонда, признанного таковым</w:t>
      </w:r>
    </w:p>
    <w:p w:rsidR="003227BE" w:rsidRDefault="003227BE" w:rsidP="003227BE">
      <w:pPr>
        <w:widowControl w:val="0"/>
        <w:jc w:val="center"/>
        <w:rPr>
          <w:bCs/>
          <w:sz w:val="28"/>
          <w:szCs w:val="28"/>
        </w:rPr>
      </w:pPr>
      <w:r w:rsidRPr="00CE4058">
        <w:rPr>
          <w:bCs/>
          <w:sz w:val="28"/>
          <w:szCs w:val="28"/>
        </w:rPr>
        <w:t>до 1 января 2017 года</w:t>
      </w:r>
    </w:p>
    <w:p w:rsidR="003227BE" w:rsidRPr="00CE4058" w:rsidRDefault="003227BE" w:rsidP="003227BE">
      <w:pPr>
        <w:widowControl w:val="0"/>
        <w:jc w:val="center"/>
        <w:rPr>
          <w:rFonts w:ascii="Calibri" w:eastAsia="Calibri" w:hAnsi="Calibri"/>
          <w:sz w:val="28"/>
          <w:szCs w:val="28"/>
          <w:lang w:eastAsia="en-US"/>
        </w:rPr>
      </w:pPr>
    </w:p>
    <w:tbl>
      <w:tblPr>
        <w:tblW w:w="1559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276"/>
        <w:gridCol w:w="851"/>
        <w:gridCol w:w="852"/>
        <w:gridCol w:w="708"/>
        <w:gridCol w:w="709"/>
        <w:gridCol w:w="709"/>
        <w:gridCol w:w="709"/>
        <w:gridCol w:w="708"/>
        <w:gridCol w:w="851"/>
        <w:gridCol w:w="709"/>
        <w:gridCol w:w="850"/>
        <w:gridCol w:w="709"/>
        <w:gridCol w:w="850"/>
        <w:gridCol w:w="851"/>
        <w:gridCol w:w="992"/>
        <w:gridCol w:w="851"/>
        <w:gridCol w:w="848"/>
      </w:tblGrid>
      <w:tr w:rsidR="003227BE" w:rsidRPr="00CE4058" w:rsidTr="00370EEA">
        <w:trPr>
          <w:cantSplit/>
        </w:trPr>
        <w:tc>
          <w:tcPr>
            <w:tcW w:w="560" w:type="dxa"/>
            <w:vMerge w:val="restart"/>
            <w:tcBorders>
              <w:top w:val="single" w:sz="4" w:space="0" w:color="auto"/>
              <w:left w:val="single" w:sz="4" w:space="0" w:color="auto"/>
              <w:bottom w:val="nil"/>
              <w:right w:val="single" w:sz="4" w:space="0" w:color="auto"/>
            </w:tcBorders>
          </w:tcPr>
          <w:p w:rsidR="003227BE" w:rsidRDefault="003227BE" w:rsidP="00370EEA">
            <w:pPr>
              <w:widowControl w:val="0"/>
              <w:autoSpaceDE w:val="0"/>
              <w:autoSpaceDN w:val="0"/>
              <w:adjustRightInd w:val="0"/>
              <w:jc w:val="center"/>
              <w:rPr>
                <w:sz w:val="16"/>
                <w:szCs w:val="16"/>
                <w:lang w:eastAsia="en-US"/>
              </w:rPr>
            </w:pPr>
            <w:r w:rsidRPr="00CE4058">
              <w:rPr>
                <w:sz w:val="16"/>
                <w:szCs w:val="16"/>
                <w:lang w:eastAsia="en-US"/>
              </w:rPr>
              <w:t>№ п/п</w:t>
            </w:r>
          </w:p>
          <w:p w:rsidR="003227BE" w:rsidRPr="00CE4058" w:rsidRDefault="003227BE" w:rsidP="00370EEA">
            <w:pPr>
              <w:widowControl w:val="0"/>
              <w:autoSpaceDE w:val="0"/>
              <w:autoSpaceDN w:val="0"/>
              <w:adjustRightInd w:val="0"/>
              <w:jc w:val="center"/>
              <w:rPr>
                <w:sz w:val="16"/>
                <w:szCs w:val="16"/>
                <w:lang w:eastAsia="en-US"/>
              </w:rPr>
            </w:pPr>
          </w:p>
        </w:tc>
        <w:tc>
          <w:tcPr>
            <w:tcW w:w="2276" w:type="dxa"/>
            <w:vMerge w:val="restart"/>
            <w:tcBorders>
              <w:top w:val="single" w:sz="4" w:space="0" w:color="auto"/>
              <w:left w:val="single" w:sz="4" w:space="0" w:color="auto"/>
              <w:bottom w:val="nil"/>
              <w:right w:val="single" w:sz="4" w:space="0" w:color="auto"/>
            </w:tcBorders>
          </w:tcPr>
          <w:p w:rsidR="003227BE" w:rsidRDefault="003227BE" w:rsidP="00370EEA">
            <w:pPr>
              <w:widowControl w:val="0"/>
              <w:autoSpaceDE w:val="0"/>
              <w:autoSpaceDN w:val="0"/>
              <w:adjustRightInd w:val="0"/>
              <w:jc w:val="center"/>
              <w:rPr>
                <w:sz w:val="16"/>
                <w:szCs w:val="16"/>
                <w:lang w:eastAsia="en-US"/>
              </w:rPr>
            </w:pPr>
            <w:r w:rsidRPr="00CE4058">
              <w:rPr>
                <w:sz w:val="16"/>
                <w:szCs w:val="16"/>
                <w:lang w:eastAsia="en-US"/>
              </w:rPr>
              <w:t>Наименование муниципал</w:t>
            </w:r>
            <w:r w:rsidRPr="00CE4058">
              <w:rPr>
                <w:sz w:val="16"/>
                <w:szCs w:val="16"/>
                <w:lang w:eastAsia="en-US"/>
              </w:rPr>
              <w:t>ь</w:t>
            </w:r>
            <w:r w:rsidRPr="00CE4058">
              <w:rPr>
                <w:sz w:val="16"/>
                <w:szCs w:val="16"/>
                <w:lang w:eastAsia="en-US"/>
              </w:rPr>
              <w:t>ного образования</w:t>
            </w:r>
          </w:p>
          <w:p w:rsidR="003227BE" w:rsidRPr="00CE4058" w:rsidRDefault="003227BE" w:rsidP="00370EEA">
            <w:pPr>
              <w:widowControl w:val="0"/>
              <w:jc w:val="center"/>
              <w:rPr>
                <w:rFonts w:ascii="Calibri" w:eastAsia="Calibri" w:hAnsi="Calibri"/>
                <w:sz w:val="22"/>
                <w:szCs w:val="22"/>
                <w:lang w:eastAsia="en-US"/>
              </w:rPr>
            </w:pPr>
          </w:p>
        </w:tc>
        <w:tc>
          <w:tcPr>
            <w:tcW w:w="6097" w:type="dxa"/>
            <w:gridSpan w:val="8"/>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Расселяемая площадь</w:t>
            </w:r>
          </w:p>
        </w:tc>
        <w:tc>
          <w:tcPr>
            <w:tcW w:w="6660" w:type="dxa"/>
            <w:gridSpan w:val="8"/>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Количество переселяемых жителей</w:t>
            </w:r>
          </w:p>
        </w:tc>
      </w:tr>
      <w:tr w:rsidR="003227BE" w:rsidRPr="00CE4058" w:rsidTr="00370EEA">
        <w:trPr>
          <w:cantSplit/>
        </w:trPr>
        <w:tc>
          <w:tcPr>
            <w:tcW w:w="560" w:type="dxa"/>
            <w:vMerge/>
            <w:tcBorders>
              <w:top w:val="single" w:sz="4" w:space="0" w:color="auto"/>
              <w:left w:val="single" w:sz="4" w:space="0" w:color="auto"/>
              <w:bottom w:val="nil"/>
              <w:right w:val="single" w:sz="4" w:space="0" w:color="auto"/>
            </w:tcBorders>
          </w:tcPr>
          <w:p w:rsidR="003227BE" w:rsidRPr="00CE4058" w:rsidRDefault="003227BE" w:rsidP="00370EEA">
            <w:pPr>
              <w:widowControl w:val="0"/>
              <w:jc w:val="center"/>
              <w:rPr>
                <w:sz w:val="16"/>
                <w:szCs w:val="16"/>
                <w:lang w:eastAsia="en-US"/>
              </w:rPr>
            </w:pPr>
          </w:p>
        </w:tc>
        <w:tc>
          <w:tcPr>
            <w:tcW w:w="2276" w:type="dxa"/>
            <w:vMerge/>
            <w:tcBorders>
              <w:top w:val="single" w:sz="4" w:space="0" w:color="auto"/>
              <w:left w:val="single" w:sz="4" w:space="0" w:color="auto"/>
              <w:bottom w:val="nil"/>
              <w:right w:val="single" w:sz="4" w:space="0" w:color="auto"/>
            </w:tcBorders>
          </w:tcPr>
          <w:p w:rsidR="003227BE" w:rsidRPr="00CE4058" w:rsidRDefault="003227BE" w:rsidP="00370EEA">
            <w:pPr>
              <w:widowControl w:val="0"/>
              <w:jc w:val="center"/>
              <w:rPr>
                <w:rFonts w:ascii="Calibri" w:eastAsia="Calibri" w:hAnsi="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2019</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852"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2020</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 xml:space="preserve"> год</w:t>
            </w:r>
          </w:p>
        </w:tc>
        <w:tc>
          <w:tcPr>
            <w:tcW w:w="708"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2021 год</w:t>
            </w:r>
          </w:p>
        </w:tc>
        <w:tc>
          <w:tcPr>
            <w:tcW w:w="709"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2022 год</w:t>
            </w:r>
          </w:p>
        </w:tc>
        <w:tc>
          <w:tcPr>
            <w:tcW w:w="709"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2023 год</w:t>
            </w:r>
          </w:p>
        </w:tc>
        <w:tc>
          <w:tcPr>
            <w:tcW w:w="709"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2024 год</w:t>
            </w:r>
          </w:p>
        </w:tc>
        <w:tc>
          <w:tcPr>
            <w:tcW w:w="708"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2025 год</w:t>
            </w:r>
          </w:p>
        </w:tc>
        <w:tc>
          <w:tcPr>
            <w:tcW w:w="851"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в</w:t>
            </w:r>
            <w:r w:rsidRPr="00CE4058">
              <w:rPr>
                <w:rFonts w:eastAsia="Calibri"/>
                <w:sz w:val="16"/>
                <w:szCs w:val="16"/>
                <w:lang w:eastAsia="en-US"/>
              </w:rPr>
              <w:t>сего</w:t>
            </w:r>
          </w:p>
        </w:tc>
        <w:tc>
          <w:tcPr>
            <w:tcW w:w="709"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2019 год</w:t>
            </w:r>
          </w:p>
        </w:tc>
        <w:tc>
          <w:tcPr>
            <w:tcW w:w="850"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 xml:space="preserve">2020 </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709"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2021 год</w:t>
            </w:r>
          </w:p>
        </w:tc>
        <w:tc>
          <w:tcPr>
            <w:tcW w:w="850"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 xml:space="preserve">2022 </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851"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 xml:space="preserve">2023 </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992"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 xml:space="preserve">2024 </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851"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 xml:space="preserve">2025 </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848"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в</w:t>
            </w:r>
            <w:r w:rsidRPr="00CE4058">
              <w:rPr>
                <w:rFonts w:eastAsia="Calibri"/>
                <w:sz w:val="16"/>
                <w:szCs w:val="16"/>
                <w:lang w:eastAsia="en-US"/>
              </w:rPr>
              <w:t>сего</w:t>
            </w:r>
          </w:p>
        </w:tc>
      </w:tr>
      <w:tr w:rsidR="003227BE" w:rsidRPr="00CE4058" w:rsidTr="00370EEA">
        <w:trPr>
          <w:cantSplit/>
        </w:trPr>
        <w:tc>
          <w:tcPr>
            <w:tcW w:w="560" w:type="dxa"/>
            <w:vMerge/>
            <w:tcBorders>
              <w:top w:val="single" w:sz="4" w:space="0" w:color="auto"/>
              <w:left w:val="single" w:sz="4" w:space="0" w:color="auto"/>
              <w:bottom w:val="nil"/>
              <w:right w:val="single" w:sz="4" w:space="0" w:color="auto"/>
            </w:tcBorders>
          </w:tcPr>
          <w:p w:rsidR="003227BE" w:rsidRPr="00CE4058" w:rsidRDefault="003227BE" w:rsidP="00370EEA">
            <w:pPr>
              <w:widowControl w:val="0"/>
              <w:jc w:val="center"/>
              <w:rPr>
                <w:sz w:val="16"/>
                <w:szCs w:val="16"/>
                <w:lang w:eastAsia="en-US"/>
              </w:rPr>
            </w:pPr>
          </w:p>
        </w:tc>
        <w:tc>
          <w:tcPr>
            <w:tcW w:w="2276" w:type="dxa"/>
            <w:vMerge/>
            <w:tcBorders>
              <w:top w:val="single" w:sz="4" w:space="0" w:color="auto"/>
              <w:left w:val="single" w:sz="4" w:space="0" w:color="auto"/>
              <w:bottom w:val="nil"/>
              <w:right w:val="single" w:sz="4" w:space="0" w:color="auto"/>
            </w:tcBorders>
          </w:tcPr>
          <w:p w:rsidR="003227BE" w:rsidRPr="00CE4058" w:rsidRDefault="003227BE" w:rsidP="00370EEA">
            <w:pPr>
              <w:widowControl w:val="0"/>
              <w:jc w:val="center"/>
              <w:rPr>
                <w:rFonts w:ascii="Calibri" w:eastAsia="Calibri" w:hAnsi="Calibri"/>
                <w:sz w:val="22"/>
                <w:szCs w:val="22"/>
                <w:lang w:eastAsia="en-US"/>
              </w:rPr>
            </w:pPr>
          </w:p>
        </w:tc>
        <w:tc>
          <w:tcPr>
            <w:tcW w:w="851"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852"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8"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9"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9"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9"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8"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851"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9"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850"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709"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850"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851"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 xml:space="preserve">век </w:t>
            </w:r>
          </w:p>
        </w:tc>
        <w:tc>
          <w:tcPr>
            <w:tcW w:w="992"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851"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848"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r>
    </w:tbl>
    <w:p w:rsidR="003227BE" w:rsidRPr="00805568" w:rsidRDefault="003227BE" w:rsidP="003227BE">
      <w:pPr>
        <w:rPr>
          <w:sz w:val="2"/>
          <w:szCs w:val="2"/>
        </w:rPr>
      </w:pPr>
    </w:p>
    <w:tbl>
      <w:tblPr>
        <w:tblW w:w="1559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276"/>
        <w:gridCol w:w="851"/>
        <w:gridCol w:w="852"/>
        <w:gridCol w:w="708"/>
        <w:gridCol w:w="709"/>
        <w:gridCol w:w="709"/>
        <w:gridCol w:w="709"/>
        <w:gridCol w:w="708"/>
        <w:gridCol w:w="851"/>
        <w:gridCol w:w="709"/>
        <w:gridCol w:w="850"/>
        <w:gridCol w:w="709"/>
        <w:gridCol w:w="850"/>
        <w:gridCol w:w="851"/>
        <w:gridCol w:w="992"/>
        <w:gridCol w:w="851"/>
        <w:gridCol w:w="848"/>
      </w:tblGrid>
      <w:tr w:rsidR="003227BE" w:rsidRPr="00CE4058" w:rsidTr="00370EEA">
        <w:trPr>
          <w:cantSplit/>
          <w:tblHeader/>
        </w:trPr>
        <w:tc>
          <w:tcPr>
            <w:tcW w:w="560"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1</w:t>
            </w:r>
          </w:p>
        </w:tc>
        <w:tc>
          <w:tcPr>
            <w:tcW w:w="2276"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3</w:t>
            </w:r>
          </w:p>
        </w:tc>
        <w:tc>
          <w:tcPr>
            <w:tcW w:w="852"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4</w:t>
            </w:r>
          </w:p>
        </w:tc>
        <w:tc>
          <w:tcPr>
            <w:tcW w:w="708"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8</w:t>
            </w:r>
          </w:p>
        </w:tc>
        <w:tc>
          <w:tcPr>
            <w:tcW w:w="708"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9</w:t>
            </w:r>
          </w:p>
        </w:tc>
        <w:tc>
          <w:tcPr>
            <w:tcW w:w="851"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10</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11</w:t>
            </w:r>
          </w:p>
        </w:tc>
        <w:tc>
          <w:tcPr>
            <w:tcW w:w="850"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12</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13</w:t>
            </w:r>
          </w:p>
        </w:tc>
        <w:tc>
          <w:tcPr>
            <w:tcW w:w="850"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14</w:t>
            </w:r>
          </w:p>
        </w:tc>
        <w:tc>
          <w:tcPr>
            <w:tcW w:w="851"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15</w:t>
            </w:r>
          </w:p>
        </w:tc>
        <w:tc>
          <w:tcPr>
            <w:tcW w:w="992"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16</w:t>
            </w:r>
          </w:p>
        </w:tc>
        <w:tc>
          <w:tcPr>
            <w:tcW w:w="851"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17</w:t>
            </w:r>
          </w:p>
        </w:tc>
        <w:tc>
          <w:tcPr>
            <w:tcW w:w="848"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18</w:t>
            </w:r>
          </w:p>
        </w:tc>
      </w:tr>
      <w:tr w:rsidR="003227BE" w:rsidRPr="00CE4058" w:rsidTr="00370EEA">
        <w:trPr>
          <w:cantSplit/>
        </w:trPr>
        <w:tc>
          <w:tcPr>
            <w:tcW w:w="560"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spacing w:after="200" w:line="276" w:lineRule="auto"/>
              <w:jc w:val="center"/>
              <w:rPr>
                <w:rFonts w:eastAsia="Calibri"/>
                <w:color w:val="000000"/>
                <w:sz w:val="16"/>
                <w:szCs w:val="16"/>
                <w:lang w:eastAsia="en-US"/>
              </w:rPr>
            </w:pPr>
          </w:p>
        </w:tc>
        <w:tc>
          <w:tcPr>
            <w:tcW w:w="2276" w:type="dxa"/>
            <w:tcBorders>
              <w:top w:val="single" w:sz="4" w:space="0" w:color="auto"/>
              <w:left w:val="single" w:sz="4" w:space="0" w:color="auto"/>
              <w:bottom w:val="single" w:sz="4" w:space="0" w:color="auto"/>
              <w:right w:val="single" w:sz="4" w:space="0" w:color="auto"/>
            </w:tcBorders>
          </w:tcPr>
          <w:p w:rsidR="003227BE" w:rsidRPr="00F06867" w:rsidRDefault="003227BE" w:rsidP="00370EEA">
            <w:pPr>
              <w:widowControl w:val="0"/>
              <w:autoSpaceDE w:val="0"/>
              <w:autoSpaceDN w:val="0"/>
              <w:adjustRightInd w:val="0"/>
              <w:jc w:val="left"/>
              <w:rPr>
                <w:color w:val="000000"/>
                <w:sz w:val="16"/>
                <w:szCs w:val="16"/>
              </w:rPr>
            </w:pPr>
            <w:r w:rsidRPr="00F06867">
              <w:rPr>
                <w:color w:val="000000"/>
                <w:sz w:val="16"/>
                <w:szCs w:val="16"/>
              </w:rPr>
              <w:t>Всего по  программе перес</w:t>
            </w:r>
            <w:r w:rsidRPr="00F06867">
              <w:rPr>
                <w:color w:val="000000"/>
                <w:sz w:val="16"/>
                <w:szCs w:val="16"/>
              </w:rPr>
              <w:t>е</w:t>
            </w:r>
            <w:r w:rsidRPr="00F06867">
              <w:rPr>
                <w:color w:val="000000"/>
                <w:sz w:val="16"/>
                <w:szCs w:val="16"/>
              </w:rPr>
              <w:t>ления, в рамках которой предусмотрено финансиров</w:t>
            </w:r>
            <w:r w:rsidRPr="00F06867">
              <w:rPr>
                <w:color w:val="000000"/>
                <w:sz w:val="16"/>
                <w:szCs w:val="16"/>
              </w:rPr>
              <w:t>а</w:t>
            </w:r>
            <w:r w:rsidRPr="00F06867">
              <w:rPr>
                <w:color w:val="000000"/>
                <w:sz w:val="16"/>
                <w:szCs w:val="16"/>
              </w:rPr>
              <w:t>н</w:t>
            </w:r>
            <w:r>
              <w:rPr>
                <w:color w:val="000000"/>
                <w:sz w:val="16"/>
                <w:szCs w:val="16"/>
              </w:rPr>
              <w:t>ие за счет средств Фонда. в том числе</w:t>
            </w:r>
            <w:r w:rsidRPr="00F06867">
              <w:rPr>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3227BE" w:rsidRPr="00DC1BD5" w:rsidRDefault="00572E18" w:rsidP="00370EEA">
            <w:pPr>
              <w:widowControl w:val="0"/>
              <w:ind w:left="-108" w:right="-107"/>
              <w:jc w:val="center"/>
              <w:rPr>
                <w:sz w:val="16"/>
                <w:szCs w:val="16"/>
              </w:rPr>
            </w:pPr>
            <w:r w:rsidRPr="00DC1BD5">
              <w:rPr>
                <w:sz w:val="16"/>
                <w:szCs w:val="16"/>
              </w:rPr>
              <w:t>x</w:t>
            </w:r>
          </w:p>
        </w:tc>
        <w:tc>
          <w:tcPr>
            <w:tcW w:w="852" w:type="dxa"/>
            <w:tcBorders>
              <w:top w:val="single" w:sz="4" w:space="0" w:color="auto"/>
              <w:left w:val="single" w:sz="4" w:space="0" w:color="auto"/>
              <w:bottom w:val="single" w:sz="4" w:space="0" w:color="auto"/>
              <w:right w:val="single" w:sz="4" w:space="0" w:color="auto"/>
            </w:tcBorders>
          </w:tcPr>
          <w:p w:rsidR="003227BE" w:rsidRPr="00DC1BD5" w:rsidRDefault="00572E18" w:rsidP="00370EEA">
            <w:pPr>
              <w:widowControl w:val="0"/>
              <w:ind w:left="-108" w:right="-107"/>
              <w:jc w:val="center"/>
              <w:rPr>
                <w:sz w:val="16"/>
                <w:szCs w:val="16"/>
              </w:rPr>
            </w:pPr>
            <w:r w:rsidRPr="00DC1BD5">
              <w:rPr>
                <w:sz w:val="16"/>
                <w:szCs w:val="16"/>
              </w:rPr>
              <w:t>x</w:t>
            </w:r>
          </w:p>
        </w:tc>
        <w:tc>
          <w:tcPr>
            <w:tcW w:w="708" w:type="dxa"/>
            <w:tcBorders>
              <w:top w:val="single" w:sz="4" w:space="0" w:color="auto"/>
              <w:left w:val="single" w:sz="4" w:space="0" w:color="auto"/>
              <w:bottom w:val="single" w:sz="4" w:space="0" w:color="auto"/>
              <w:right w:val="single" w:sz="4" w:space="0" w:color="auto"/>
            </w:tcBorders>
          </w:tcPr>
          <w:p w:rsidR="003227BE" w:rsidRPr="00DC1BD5" w:rsidRDefault="00572E18" w:rsidP="00370EEA">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tcPr>
          <w:p w:rsidR="003227BE" w:rsidRPr="00DC1BD5" w:rsidRDefault="00123B4A" w:rsidP="00370EEA">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tcPr>
          <w:p w:rsidR="003227BE" w:rsidRPr="00DC1BD5" w:rsidRDefault="00663A8E" w:rsidP="00370EEA">
            <w:pPr>
              <w:widowControl w:val="0"/>
              <w:ind w:left="-108" w:right="-107"/>
              <w:jc w:val="center"/>
              <w:rPr>
                <w:sz w:val="16"/>
                <w:szCs w:val="16"/>
              </w:rPr>
            </w:pPr>
            <w:r>
              <w:rPr>
                <w:sz w:val="16"/>
                <w:szCs w:val="16"/>
              </w:rPr>
              <w:t>882</w:t>
            </w:r>
            <w:r w:rsidR="005824AD">
              <w:rPr>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3227BE" w:rsidRPr="00DC1BD5" w:rsidRDefault="005824AD" w:rsidP="00E009F4">
            <w:pPr>
              <w:widowControl w:val="0"/>
              <w:ind w:left="-108" w:right="-107"/>
              <w:jc w:val="center"/>
              <w:rPr>
                <w:sz w:val="16"/>
                <w:szCs w:val="16"/>
              </w:rPr>
            </w:pPr>
            <w:r>
              <w:rPr>
                <w:sz w:val="16"/>
                <w:szCs w:val="16"/>
              </w:rPr>
              <w:t>1028,80</w:t>
            </w:r>
          </w:p>
        </w:tc>
        <w:tc>
          <w:tcPr>
            <w:tcW w:w="708" w:type="dxa"/>
            <w:tcBorders>
              <w:top w:val="single" w:sz="4" w:space="0" w:color="auto"/>
              <w:left w:val="single" w:sz="4" w:space="0" w:color="auto"/>
              <w:bottom w:val="single" w:sz="4" w:space="0" w:color="auto"/>
              <w:right w:val="single" w:sz="4" w:space="0" w:color="auto"/>
            </w:tcBorders>
          </w:tcPr>
          <w:p w:rsidR="003227BE" w:rsidRPr="00DC1BD5" w:rsidRDefault="00E009F4" w:rsidP="00370EEA">
            <w:pPr>
              <w:widowControl w:val="0"/>
              <w:ind w:left="-108" w:right="-107"/>
              <w:jc w:val="center"/>
              <w:rPr>
                <w:sz w:val="16"/>
                <w:szCs w:val="16"/>
              </w:rPr>
            </w:pPr>
            <w:r>
              <w:rPr>
                <w:sz w:val="16"/>
                <w:szCs w:val="16"/>
              </w:rPr>
              <w:t>1</w:t>
            </w:r>
            <w:r w:rsidR="005824AD">
              <w:rPr>
                <w:sz w:val="16"/>
                <w:szCs w:val="16"/>
              </w:rPr>
              <w:t>49,60</w:t>
            </w:r>
          </w:p>
        </w:tc>
        <w:tc>
          <w:tcPr>
            <w:tcW w:w="851" w:type="dxa"/>
            <w:tcBorders>
              <w:top w:val="single" w:sz="4" w:space="0" w:color="auto"/>
              <w:left w:val="single" w:sz="4" w:space="0" w:color="auto"/>
              <w:bottom w:val="single" w:sz="4" w:space="0" w:color="auto"/>
              <w:right w:val="single" w:sz="4" w:space="0" w:color="auto"/>
            </w:tcBorders>
          </w:tcPr>
          <w:p w:rsidR="003227BE" w:rsidRPr="00DC1BD5" w:rsidRDefault="00572E18" w:rsidP="00370EEA">
            <w:pPr>
              <w:widowControl w:val="0"/>
              <w:ind w:left="-108" w:right="-107"/>
              <w:jc w:val="center"/>
              <w:rPr>
                <w:sz w:val="16"/>
                <w:szCs w:val="16"/>
              </w:rPr>
            </w:pPr>
            <w:r>
              <w:rPr>
                <w:sz w:val="16"/>
                <w:szCs w:val="16"/>
              </w:rPr>
              <w:t>2 060,80</w:t>
            </w:r>
          </w:p>
        </w:tc>
        <w:tc>
          <w:tcPr>
            <w:tcW w:w="709" w:type="dxa"/>
            <w:tcBorders>
              <w:top w:val="single" w:sz="4" w:space="0" w:color="auto"/>
              <w:left w:val="single" w:sz="4" w:space="0" w:color="auto"/>
              <w:bottom w:val="single" w:sz="4" w:space="0" w:color="auto"/>
              <w:right w:val="single" w:sz="4" w:space="0" w:color="auto"/>
            </w:tcBorders>
          </w:tcPr>
          <w:p w:rsidR="003227BE" w:rsidRPr="00DC1BD5" w:rsidRDefault="00E009F4" w:rsidP="00370EEA">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tcPr>
          <w:p w:rsidR="003227BE" w:rsidRPr="00DC1BD5" w:rsidRDefault="00E009F4" w:rsidP="00370EEA">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tcPr>
          <w:p w:rsidR="003227BE" w:rsidRPr="00DC1BD5" w:rsidRDefault="00E009F4" w:rsidP="00370EEA">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tcPr>
          <w:p w:rsidR="003227BE" w:rsidRPr="00DC1BD5" w:rsidRDefault="005824AD" w:rsidP="00370EEA">
            <w:pPr>
              <w:widowControl w:val="0"/>
              <w:ind w:left="-108" w:right="-107"/>
              <w:jc w:val="center"/>
              <w:rPr>
                <w:sz w:val="16"/>
                <w:szCs w:val="16"/>
              </w:rPr>
            </w:pPr>
            <w:r w:rsidRPr="00DC1BD5">
              <w:rPr>
                <w:sz w:val="16"/>
                <w:szCs w:val="16"/>
              </w:rPr>
              <w:t>x</w:t>
            </w:r>
          </w:p>
        </w:tc>
        <w:tc>
          <w:tcPr>
            <w:tcW w:w="851" w:type="dxa"/>
            <w:tcBorders>
              <w:top w:val="single" w:sz="4" w:space="0" w:color="auto"/>
              <w:left w:val="single" w:sz="4" w:space="0" w:color="auto"/>
              <w:bottom w:val="single" w:sz="4" w:space="0" w:color="auto"/>
              <w:right w:val="single" w:sz="4" w:space="0" w:color="auto"/>
            </w:tcBorders>
          </w:tcPr>
          <w:p w:rsidR="003227BE" w:rsidRPr="00DC1BD5" w:rsidRDefault="00663A8E" w:rsidP="00370EEA">
            <w:pPr>
              <w:widowControl w:val="0"/>
              <w:ind w:left="-108" w:right="-107"/>
              <w:jc w:val="center"/>
              <w:rPr>
                <w:sz w:val="16"/>
                <w:szCs w:val="16"/>
              </w:rPr>
            </w:pPr>
            <w:r>
              <w:rPr>
                <w:sz w:val="16"/>
                <w:szCs w:val="16"/>
              </w:rPr>
              <w:t>43</w:t>
            </w:r>
          </w:p>
        </w:tc>
        <w:tc>
          <w:tcPr>
            <w:tcW w:w="992" w:type="dxa"/>
            <w:tcBorders>
              <w:top w:val="single" w:sz="4" w:space="0" w:color="auto"/>
              <w:left w:val="single" w:sz="4" w:space="0" w:color="auto"/>
              <w:bottom w:val="single" w:sz="4" w:space="0" w:color="auto"/>
              <w:right w:val="single" w:sz="4" w:space="0" w:color="auto"/>
            </w:tcBorders>
          </w:tcPr>
          <w:p w:rsidR="003227BE" w:rsidRPr="00DC1BD5" w:rsidRDefault="00663A8E" w:rsidP="00370EEA">
            <w:pPr>
              <w:widowControl w:val="0"/>
              <w:ind w:left="-108" w:right="-107"/>
              <w:jc w:val="center"/>
              <w:rPr>
                <w:sz w:val="16"/>
                <w:szCs w:val="16"/>
              </w:rPr>
            </w:pPr>
            <w:r>
              <w:rPr>
                <w:sz w:val="16"/>
                <w:szCs w:val="16"/>
              </w:rPr>
              <w:t>81</w:t>
            </w:r>
          </w:p>
        </w:tc>
        <w:tc>
          <w:tcPr>
            <w:tcW w:w="851" w:type="dxa"/>
            <w:tcBorders>
              <w:top w:val="single" w:sz="4" w:space="0" w:color="auto"/>
              <w:left w:val="single" w:sz="4" w:space="0" w:color="auto"/>
              <w:bottom w:val="single" w:sz="4" w:space="0" w:color="auto"/>
              <w:right w:val="single" w:sz="4" w:space="0" w:color="auto"/>
            </w:tcBorders>
          </w:tcPr>
          <w:p w:rsidR="003227BE" w:rsidRPr="00DC1BD5" w:rsidRDefault="005824AD" w:rsidP="00370EEA">
            <w:pPr>
              <w:widowControl w:val="0"/>
              <w:ind w:left="-108" w:right="-107"/>
              <w:jc w:val="center"/>
              <w:rPr>
                <w:sz w:val="16"/>
                <w:szCs w:val="16"/>
              </w:rPr>
            </w:pPr>
            <w:r>
              <w:rPr>
                <w:sz w:val="16"/>
                <w:szCs w:val="16"/>
              </w:rPr>
              <w:t>7</w:t>
            </w:r>
          </w:p>
        </w:tc>
        <w:tc>
          <w:tcPr>
            <w:tcW w:w="848" w:type="dxa"/>
            <w:tcBorders>
              <w:top w:val="single" w:sz="4" w:space="0" w:color="auto"/>
              <w:left w:val="single" w:sz="4" w:space="0" w:color="auto"/>
              <w:bottom w:val="single" w:sz="4" w:space="0" w:color="auto"/>
              <w:right w:val="single" w:sz="4" w:space="0" w:color="auto"/>
            </w:tcBorders>
          </w:tcPr>
          <w:p w:rsidR="003227BE" w:rsidRPr="00DC1BD5" w:rsidRDefault="00E009F4" w:rsidP="00370EEA">
            <w:pPr>
              <w:widowControl w:val="0"/>
              <w:ind w:left="-108" w:right="-107"/>
              <w:jc w:val="center"/>
              <w:rPr>
                <w:sz w:val="16"/>
                <w:szCs w:val="16"/>
              </w:rPr>
            </w:pPr>
            <w:r>
              <w:rPr>
                <w:sz w:val="16"/>
                <w:szCs w:val="16"/>
              </w:rPr>
              <w:t>131</w:t>
            </w:r>
          </w:p>
        </w:tc>
      </w:tr>
      <w:tr w:rsidR="00123B4A" w:rsidRPr="00CE4058" w:rsidTr="00B90D46">
        <w:trPr>
          <w:cantSplit/>
        </w:trPr>
        <w:tc>
          <w:tcPr>
            <w:tcW w:w="560" w:type="dxa"/>
            <w:tcBorders>
              <w:top w:val="single" w:sz="4" w:space="0" w:color="auto"/>
              <w:left w:val="single" w:sz="4" w:space="0" w:color="auto"/>
              <w:bottom w:val="single" w:sz="4" w:space="0" w:color="auto"/>
              <w:right w:val="single" w:sz="4" w:space="0" w:color="auto"/>
            </w:tcBorders>
          </w:tcPr>
          <w:p w:rsidR="00123B4A" w:rsidRPr="00CE4058" w:rsidRDefault="00123B4A" w:rsidP="00370EEA">
            <w:pPr>
              <w:widowControl w:val="0"/>
              <w:spacing w:after="200" w:line="276" w:lineRule="auto"/>
              <w:jc w:val="center"/>
              <w:rPr>
                <w:rFonts w:eastAsia="Calibri"/>
                <w:color w:val="000000"/>
                <w:sz w:val="16"/>
                <w:szCs w:val="16"/>
                <w:lang w:eastAsia="en-US"/>
              </w:rPr>
            </w:pPr>
          </w:p>
        </w:tc>
        <w:tc>
          <w:tcPr>
            <w:tcW w:w="2276" w:type="dxa"/>
            <w:tcBorders>
              <w:top w:val="single" w:sz="4" w:space="0" w:color="auto"/>
              <w:left w:val="single" w:sz="4" w:space="0" w:color="auto"/>
              <w:bottom w:val="single" w:sz="4" w:space="0" w:color="auto"/>
              <w:right w:val="single" w:sz="4" w:space="0" w:color="auto"/>
            </w:tcBorders>
          </w:tcPr>
          <w:p w:rsidR="00123B4A" w:rsidRPr="0063566A" w:rsidRDefault="00123B4A" w:rsidP="00370EEA">
            <w:pPr>
              <w:widowControl w:val="0"/>
              <w:autoSpaceDE w:val="0"/>
              <w:autoSpaceDN w:val="0"/>
              <w:adjustRightInd w:val="0"/>
              <w:jc w:val="left"/>
              <w:rPr>
                <w:color w:val="000000"/>
                <w:sz w:val="16"/>
                <w:szCs w:val="16"/>
              </w:rPr>
            </w:pPr>
            <w:r>
              <w:rPr>
                <w:color w:val="000000"/>
                <w:sz w:val="16"/>
                <w:szCs w:val="16"/>
              </w:rPr>
              <w:t>Всего по этапу 2023</w:t>
            </w:r>
            <w:r w:rsidRPr="0063566A">
              <w:rPr>
                <w:color w:val="000000"/>
                <w:sz w:val="16"/>
                <w:szCs w:val="16"/>
              </w:rPr>
              <w:t xml:space="preserve"> года</w:t>
            </w:r>
          </w:p>
        </w:tc>
        <w:tc>
          <w:tcPr>
            <w:tcW w:w="851" w:type="dxa"/>
            <w:tcBorders>
              <w:top w:val="single" w:sz="4" w:space="0" w:color="auto"/>
              <w:left w:val="single" w:sz="4" w:space="0" w:color="auto"/>
              <w:bottom w:val="single" w:sz="4" w:space="0" w:color="auto"/>
              <w:right w:val="single" w:sz="4" w:space="0" w:color="auto"/>
            </w:tcBorders>
          </w:tcPr>
          <w:p w:rsidR="00123B4A" w:rsidRPr="00DC1BD5" w:rsidRDefault="00123B4A" w:rsidP="00370EEA">
            <w:pPr>
              <w:widowControl w:val="0"/>
              <w:ind w:left="-108" w:right="-107"/>
              <w:jc w:val="center"/>
              <w:rPr>
                <w:sz w:val="16"/>
                <w:szCs w:val="16"/>
              </w:rPr>
            </w:pPr>
            <w:r w:rsidRPr="00DC1BD5">
              <w:rPr>
                <w:sz w:val="16"/>
                <w:szCs w:val="16"/>
              </w:rPr>
              <w:t>x</w:t>
            </w:r>
          </w:p>
        </w:tc>
        <w:tc>
          <w:tcPr>
            <w:tcW w:w="852" w:type="dxa"/>
            <w:tcBorders>
              <w:top w:val="single" w:sz="4" w:space="0" w:color="auto"/>
              <w:left w:val="single" w:sz="4" w:space="0" w:color="auto"/>
              <w:bottom w:val="single" w:sz="4" w:space="0" w:color="auto"/>
              <w:right w:val="single" w:sz="4" w:space="0" w:color="auto"/>
            </w:tcBorders>
          </w:tcPr>
          <w:p w:rsidR="00123B4A" w:rsidRPr="00DC1BD5" w:rsidRDefault="00123B4A" w:rsidP="00370EEA">
            <w:pPr>
              <w:widowControl w:val="0"/>
              <w:ind w:left="-108" w:right="-107"/>
              <w:jc w:val="center"/>
              <w:rPr>
                <w:sz w:val="16"/>
                <w:szCs w:val="16"/>
              </w:rPr>
            </w:pPr>
            <w:r w:rsidRPr="00DC1BD5">
              <w:rPr>
                <w:sz w:val="16"/>
                <w:szCs w:val="16"/>
              </w:rPr>
              <w:t>x</w:t>
            </w:r>
          </w:p>
        </w:tc>
        <w:tc>
          <w:tcPr>
            <w:tcW w:w="708" w:type="dxa"/>
            <w:tcBorders>
              <w:top w:val="single" w:sz="4" w:space="0" w:color="auto"/>
              <w:left w:val="single" w:sz="4" w:space="0" w:color="auto"/>
              <w:bottom w:val="single" w:sz="4" w:space="0" w:color="auto"/>
              <w:right w:val="single" w:sz="4" w:space="0" w:color="auto"/>
            </w:tcBorders>
          </w:tcPr>
          <w:p w:rsidR="00123B4A" w:rsidRPr="00DC1BD5" w:rsidRDefault="00123B4A" w:rsidP="00370EEA">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tcPr>
          <w:p w:rsidR="00123B4A" w:rsidRPr="00DC1BD5" w:rsidRDefault="00123B4A" w:rsidP="00370EEA">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23B4A" w:rsidRPr="00123B4A" w:rsidRDefault="00123B4A">
            <w:pPr>
              <w:jc w:val="right"/>
              <w:rPr>
                <w:color w:val="000000"/>
                <w:sz w:val="16"/>
                <w:szCs w:val="16"/>
              </w:rPr>
            </w:pPr>
            <w:r w:rsidRPr="00123B4A">
              <w:rPr>
                <w:color w:val="000000"/>
                <w:sz w:val="16"/>
                <w:szCs w:val="16"/>
              </w:rPr>
              <w:t xml:space="preserve">882,40 </w:t>
            </w:r>
          </w:p>
        </w:tc>
        <w:tc>
          <w:tcPr>
            <w:tcW w:w="709" w:type="dxa"/>
            <w:tcBorders>
              <w:top w:val="single" w:sz="4" w:space="0" w:color="auto"/>
              <w:left w:val="single" w:sz="4" w:space="0" w:color="auto"/>
              <w:bottom w:val="single" w:sz="4" w:space="0" w:color="auto"/>
              <w:right w:val="single" w:sz="4" w:space="0" w:color="auto"/>
            </w:tcBorders>
            <w:vAlign w:val="center"/>
          </w:tcPr>
          <w:p w:rsidR="00123B4A" w:rsidRPr="00123B4A" w:rsidRDefault="00123B4A">
            <w:pPr>
              <w:jc w:val="right"/>
              <w:rPr>
                <w:color w:val="000000"/>
                <w:sz w:val="16"/>
                <w:szCs w:val="16"/>
              </w:rPr>
            </w:pPr>
            <w:r w:rsidRPr="00123B4A">
              <w:rPr>
                <w:color w:val="000000"/>
                <w:sz w:val="16"/>
                <w:szCs w:val="16"/>
              </w:rPr>
              <w:t xml:space="preserve">981,20 </w:t>
            </w:r>
          </w:p>
        </w:tc>
        <w:tc>
          <w:tcPr>
            <w:tcW w:w="708" w:type="dxa"/>
            <w:tcBorders>
              <w:top w:val="single" w:sz="4" w:space="0" w:color="auto"/>
              <w:left w:val="single" w:sz="4" w:space="0" w:color="auto"/>
              <w:bottom w:val="single" w:sz="4" w:space="0" w:color="auto"/>
              <w:right w:val="single" w:sz="4" w:space="0" w:color="auto"/>
            </w:tcBorders>
          </w:tcPr>
          <w:p w:rsidR="00123B4A" w:rsidRPr="00DC1BD5" w:rsidRDefault="00123B4A" w:rsidP="00370EEA">
            <w:pPr>
              <w:widowControl w:val="0"/>
              <w:ind w:left="-108" w:right="-107"/>
              <w:jc w:val="center"/>
              <w:rPr>
                <w:sz w:val="16"/>
                <w:szCs w:val="16"/>
              </w:rPr>
            </w:pPr>
            <w:r w:rsidRPr="00DC1BD5">
              <w:rPr>
                <w:sz w:val="16"/>
                <w:szCs w:val="16"/>
              </w:rPr>
              <w:t>x</w:t>
            </w:r>
          </w:p>
        </w:tc>
        <w:tc>
          <w:tcPr>
            <w:tcW w:w="851" w:type="dxa"/>
            <w:tcBorders>
              <w:top w:val="single" w:sz="4" w:space="0" w:color="auto"/>
              <w:left w:val="single" w:sz="4" w:space="0" w:color="auto"/>
              <w:bottom w:val="single" w:sz="4" w:space="0" w:color="auto"/>
              <w:right w:val="single" w:sz="4" w:space="0" w:color="auto"/>
            </w:tcBorders>
          </w:tcPr>
          <w:p w:rsidR="00123B4A" w:rsidRPr="00DC1BD5" w:rsidRDefault="00123B4A" w:rsidP="00370EEA">
            <w:pPr>
              <w:widowControl w:val="0"/>
              <w:ind w:left="-108" w:right="-107"/>
              <w:jc w:val="center"/>
              <w:rPr>
                <w:sz w:val="16"/>
                <w:szCs w:val="16"/>
              </w:rPr>
            </w:pPr>
            <w:r>
              <w:rPr>
                <w:sz w:val="16"/>
                <w:szCs w:val="16"/>
              </w:rPr>
              <w:t>1 863,60</w:t>
            </w:r>
          </w:p>
        </w:tc>
        <w:tc>
          <w:tcPr>
            <w:tcW w:w="709" w:type="dxa"/>
            <w:tcBorders>
              <w:top w:val="single" w:sz="4" w:space="0" w:color="auto"/>
              <w:left w:val="single" w:sz="4" w:space="0" w:color="auto"/>
              <w:bottom w:val="single" w:sz="4" w:space="0" w:color="auto"/>
              <w:right w:val="single" w:sz="4" w:space="0" w:color="auto"/>
            </w:tcBorders>
          </w:tcPr>
          <w:p w:rsidR="00123B4A" w:rsidRPr="00DC1BD5" w:rsidRDefault="00123B4A" w:rsidP="00370EEA">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tcPr>
          <w:p w:rsidR="00123B4A" w:rsidRPr="00DC1BD5" w:rsidRDefault="00123B4A" w:rsidP="00370EEA">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tcPr>
          <w:p w:rsidR="00123B4A" w:rsidRPr="00DC1BD5" w:rsidRDefault="00123B4A" w:rsidP="00370EEA">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tcPr>
          <w:p w:rsidR="00123B4A" w:rsidRPr="00DC1BD5" w:rsidRDefault="005824AD" w:rsidP="00370EEA">
            <w:pPr>
              <w:widowControl w:val="0"/>
              <w:ind w:left="-108" w:right="-107"/>
              <w:jc w:val="center"/>
              <w:rPr>
                <w:sz w:val="16"/>
                <w:szCs w:val="16"/>
              </w:rPr>
            </w:pPr>
            <w:r w:rsidRPr="00DC1BD5">
              <w:rPr>
                <w:sz w:val="16"/>
                <w:szCs w:val="16"/>
              </w:rPr>
              <w:t>x</w:t>
            </w:r>
          </w:p>
        </w:tc>
        <w:tc>
          <w:tcPr>
            <w:tcW w:w="851" w:type="dxa"/>
            <w:tcBorders>
              <w:top w:val="single" w:sz="4" w:space="0" w:color="auto"/>
              <w:left w:val="single" w:sz="4" w:space="0" w:color="auto"/>
              <w:bottom w:val="single" w:sz="4" w:space="0" w:color="auto"/>
              <w:right w:val="single" w:sz="4" w:space="0" w:color="auto"/>
            </w:tcBorders>
          </w:tcPr>
          <w:p w:rsidR="00123B4A" w:rsidRPr="00DC1BD5" w:rsidRDefault="005824AD" w:rsidP="00370EEA">
            <w:pPr>
              <w:widowControl w:val="0"/>
              <w:ind w:left="-108" w:right="-107"/>
              <w:jc w:val="center"/>
              <w:rPr>
                <w:sz w:val="16"/>
                <w:szCs w:val="16"/>
              </w:rPr>
            </w:pPr>
            <w:r>
              <w:rPr>
                <w:sz w:val="16"/>
                <w:szCs w:val="16"/>
              </w:rPr>
              <w:t>43</w:t>
            </w:r>
          </w:p>
        </w:tc>
        <w:tc>
          <w:tcPr>
            <w:tcW w:w="992" w:type="dxa"/>
            <w:tcBorders>
              <w:top w:val="single" w:sz="4" w:space="0" w:color="auto"/>
              <w:left w:val="single" w:sz="4" w:space="0" w:color="auto"/>
              <w:bottom w:val="single" w:sz="4" w:space="0" w:color="auto"/>
              <w:right w:val="single" w:sz="4" w:space="0" w:color="auto"/>
            </w:tcBorders>
          </w:tcPr>
          <w:p w:rsidR="00123B4A" w:rsidRPr="00DC1BD5" w:rsidRDefault="005824AD" w:rsidP="00370EEA">
            <w:pPr>
              <w:widowControl w:val="0"/>
              <w:ind w:left="-108" w:right="-107"/>
              <w:jc w:val="center"/>
              <w:rPr>
                <w:sz w:val="16"/>
                <w:szCs w:val="16"/>
              </w:rPr>
            </w:pPr>
            <w:r>
              <w:rPr>
                <w:sz w:val="16"/>
                <w:szCs w:val="16"/>
              </w:rPr>
              <w:t>79</w:t>
            </w:r>
          </w:p>
        </w:tc>
        <w:tc>
          <w:tcPr>
            <w:tcW w:w="851" w:type="dxa"/>
            <w:tcBorders>
              <w:top w:val="single" w:sz="4" w:space="0" w:color="auto"/>
              <w:left w:val="single" w:sz="4" w:space="0" w:color="auto"/>
              <w:bottom w:val="single" w:sz="4" w:space="0" w:color="auto"/>
              <w:right w:val="single" w:sz="4" w:space="0" w:color="auto"/>
            </w:tcBorders>
          </w:tcPr>
          <w:p w:rsidR="00123B4A" w:rsidRPr="00DC1BD5" w:rsidRDefault="00123B4A" w:rsidP="00370EEA">
            <w:pPr>
              <w:widowControl w:val="0"/>
              <w:ind w:left="-108" w:right="-107"/>
              <w:jc w:val="center"/>
              <w:rPr>
                <w:sz w:val="16"/>
                <w:szCs w:val="16"/>
              </w:rPr>
            </w:pPr>
            <w:r w:rsidRPr="00DC1BD5">
              <w:rPr>
                <w:sz w:val="16"/>
                <w:szCs w:val="16"/>
              </w:rPr>
              <w:t>x</w:t>
            </w:r>
          </w:p>
        </w:tc>
        <w:tc>
          <w:tcPr>
            <w:tcW w:w="848" w:type="dxa"/>
            <w:tcBorders>
              <w:top w:val="single" w:sz="4" w:space="0" w:color="auto"/>
              <w:left w:val="single" w:sz="4" w:space="0" w:color="auto"/>
              <w:bottom w:val="single" w:sz="4" w:space="0" w:color="auto"/>
              <w:right w:val="single" w:sz="4" w:space="0" w:color="auto"/>
            </w:tcBorders>
          </w:tcPr>
          <w:p w:rsidR="00123B4A" w:rsidRPr="00DC1BD5" w:rsidRDefault="00123B4A" w:rsidP="00370EEA">
            <w:pPr>
              <w:widowControl w:val="0"/>
              <w:ind w:left="-108" w:right="-107"/>
              <w:jc w:val="center"/>
              <w:rPr>
                <w:sz w:val="16"/>
                <w:szCs w:val="16"/>
              </w:rPr>
            </w:pPr>
            <w:r>
              <w:rPr>
                <w:sz w:val="16"/>
                <w:szCs w:val="16"/>
              </w:rPr>
              <w:t>122</w:t>
            </w:r>
          </w:p>
        </w:tc>
      </w:tr>
      <w:tr w:rsidR="005824AD" w:rsidRPr="00CE4058" w:rsidTr="00B90D46">
        <w:trPr>
          <w:cantSplit/>
        </w:trPr>
        <w:tc>
          <w:tcPr>
            <w:tcW w:w="560" w:type="dxa"/>
            <w:tcBorders>
              <w:top w:val="single" w:sz="4" w:space="0" w:color="auto"/>
              <w:left w:val="single" w:sz="4" w:space="0" w:color="auto"/>
              <w:bottom w:val="single" w:sz="4" w:space="0" w:color="auto"/>
              <w:right w:val="single" w:sz="4" w:space="0" w:color="auto"/>
            </w:tcBorders>
          </w:tcPr>
          <w:p w:rsidR="005824AD" w:rsidRPr="00CE4058" w:rsidRDefault="005824AD" w:rsidP="00370EEA">
            <w:pPr>
              <w:widowControl w:val="0"/>
              <w:spacing w:after="200" w:line="276" w:lineRule="auto"/>
              <w:jc w:val="center"/>
              <w:rPr>
                <w:rFonts w:eastAsia="Calibri"/>
                <w:color w:val="000000"/>
                <w:sz w:val="16"/>
                <w:szCs w:val="16"/>
                <w:lang w:eastAsia="en-US"/>
              </w:rPr>
            </w:pPr>
          </w:p>
        </w:tc>
        <w:tc>
          <w:tcPr>
            <w:tcW w:w="2276" w:type="dxa"/>
            <w:tcBorders>
              <w:top w:val="single" w:sz="4" w:space="0" w:color="auto"/>
              <w:left w:val="single" w:sz="4" w:space="0" w:color="auto"/>
              <w:bottom w:val="single" w:sz="4" w:space="0" w:color="auto"/>
              <w:right w:val="single" w:sz="4" w:space="0" w:color="auto"/>
            </w:tcBorders>
          </w:tcPr>
          <w:p w:rsidR="005824AD" w:rsidRPr="0063566A" w:rsidRDefault="005824AD" w:rsidP="00370EEA">
            <w:pPr>
              <w:widowControl w:val="0"/>
              <w:autoSpaceDE w:val="0"/>
              <w:autoSpaceDN w:val="0"/>
              <w:adjustRightInd w:val="0"/>
              <w:jc w:val="left"/>
              <w:rPr>
                <w:color w:val="000000"/>
                <w:sz w:val="16"/>
                <w:szCs w:val="16"/>
              </w:rPr>
            </w:pPr>
            <w:r w:rsidRPr="0063566A">
              <w:rPr>
                <w:color w:val="000000"/>
                <w:sz w:val="16"/>
                <w:szCs w:val="16"/>
              </w:rPr>
              <w:t>Итого по Саракташск</w:t>
            </w:r>
            <w:r>
              <w:rPr>
                <w:color w:val="000000"/>
                <w:sz w:val="16"/>
                <w:szCs w:val="16"/>
              </w:rPr>
              <w:t>ому</w:t>
            </w:r>
            <w:r w:rsidRPr="0063566A">
              <w:rPr>
                <w:color w:val="000000"/>
                <w:sz w:val="16"/>
                <w:szCs w:val="16"/>
              </w:rPr>
              <w:t xml:space="preserve"> поссовет</w:t>
            </w:r>
            <w:r>
              <w:rPr>
                <w:color w:val="000000"/>
                <w:sz w:val="16"/>
                <w:szCs w:val="16"/>
              </w:rPr>
              <w:t>у</w:t>
            </w:r>
            <w:r w:rsidRPr="0063566A">
              <w:rPr>
                <w:color w:val="000000"/>
                <w:sz w:val="16"/>
                <w:szCs w:val="16"/>
              </w:rPr>
              <w:t xml:space="preserve"> Саракташск</w:t>
            </w:r>
            <w:r>
              <w:rPr>
                <w:color w:val="000000"/>
                <w:sz w:val="16"/>
                <w:szCs w:val="16"/>
              </w:rPr>
              <w:t xml:space="preserve">ого </w:t>
            </w:r>
            <w:r w:rsidRPr="0063566A">
              <w:rPr>
                <w:color w:val="000000"/>
                <w:sz w:val="16"/>
                <w:szCs w:val="16"/>
              </w:rPr>
              <w:t>район</w:t>
            </w:r>
            <w:r>
              <w:rPr>
                <w:color w:val="000000"/>
                <w:sz w:val="16"/>
                <w:szCs w:val="16"/>
              </w:rPr>
              <w:t>а</w:t>
            </w:r>
          </w:p>
        </w:tc>
        <w:tc>
          <w:tcPr>
            <w:tcW w:w="851" w:type="dxa"/>
            <w:tcBorders>
              <w:top w:val="single" w:sz="4" w:space="0" w:color="auto"/>
              <w:left w:val="single" w:sz="4" w:space="0" w:color="auto"/>
              <w:bottom w:val="single" w:sz="4" w:space="0" w:color="auto"/>
              <w:right w:val="single" w:sz="4" w:space="0" w:color="auto"/>
            </w:tcBorders>
          </w:tcPr>
          <w:p w:rsidR="005824AD" w:rsidRPr="00DC1BD5" w:rsidRDefault="005824AD" w:rsidP="00370EEA">
            <w:pPr>
              <w:widowControl w:val="0"/>
              <w:ind w:left="-108" w:right="-107"/>
              <w:jc w:val="center"/>
              <w:rPr>
                <w:sz w:val="16"/>
                <w:szCs w:val="16"/>
              </w:rPr>
            </w:pPr>
            <w:r w:rsidRPr="00DC1BD5">
              <w:rPr>
                <w:sz w:val="16"/>
                <w:szCs w:val="16"/>
              </w:rPr>
              <w:t>x</w:t>
            </w:r>
          </w:p>
        </w:tc>
        <w:tc>
          <w:tcPr>
            <w:tcW w:w="852" w:type="dxa"/>
            <w:tcBorders>
              <w:top w:val="single" w:sz="4" w:space="0" w:color="auto"/>
              <w:left w:val="single" w:sz="4" w:space="0" w:color="auto"/>
              <w:bottom w:val="single" w:sz="4" w:space="0" w:color="auto"/>
              <w:right w:val="single" w:sz="4" w:space="0" w:color="auto"/>
            </w:tcBorders>
          </w:tcPr>
          <w:p w:rsidR="005824AD" w:rsidRPr="00DC1BD5" w:rsidRDefault="005824AD" w:rsidP="00370EEA">
            <w:pPr>
              <w:widowControl w:val="0"/>
              <w:ind w:left="-108" w:right="-107"/>
              <w:jc w:val="center"/>
              <w:rPr>
                <w:sz w:val="16"/>
                <w:szCs w:val="16"/>
              </w:rPr>
            </w:pPr>
            <w:r w:rsidRPr="00DC1BD5">
              <w:rPr>
                <w:sz w:val="16"/>
                <w:szCs w:val="16"/>
              </w:rPr>
              <w:t>x</w:t>
            </w:r>
          </w:p>
        </w:tc>
        <w:tc>
          <w:tcPr>
            <w:tcW w:w="708" w:type="dxa"/>
            <w:tcBorders>
              <w:top w:val="single" w:sz="4" w:space="0" w:color="auto"/>
              <w:left w:val="single" w:sz="4" w:space="0" w:color="auto"/>
              <w:bottom w:val="single" w:sz="4" w:space="0" w:color="auto"/>
              <w:right w:val="single" w:sz="4" w:space="0" w:color="auto"/>
            </w:tcBorders>
          </w:tcPr>
          <w:p w:rsidR="005824AD" w:rsidRPr="00DC1BD5" w:rsidRDefault="005824AD" w:rsidP="00370EEA">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tcPr>
          <w:p w:rsidR="005824AD" w:rsidRPr="00DC1BD5" w:rsidRDefault="005824AD" w:rsidP="00370EEA">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5824AD" w:rsidRPr="00123B4A" w:rsidRDefault="005824AD" w:rsidP="00B90D46">
            <w:pPr>
              <w:jc w:val="right"/>
              <w:rPr>
                <w:color w:val="000000"/>
                <w:sz w:val="16"/>
                <w:szCs w:val="16"/>
              </w:rPr>
            </w:pPr>
            <w:r w:rsidRPr="00123B4A">
              <w:rPr>
                <w:color w:val="000000"/>
                <w:sz w:val="16"/>
                <w:szCs w:val="16"/>
              </w:rPr>
              <w:t xml:space="preserve">882,40 </w:t>
            </w:r>
          </w:p>
        </w:tc>
        <w:tc>
          <w:tcPr>
            <w:tcW w:w="709" w:type="dxa"/>
            <w:tcBorders>
              <w:top w:val="single" w:sz="4" w:space="0" w:color="auto"/>
              <w:left w:val="single" w:sz="4" w:space="0" w:color="auto"/>
              <w:bottom w:val="single" w:sz="4" w:space="0" w:color="auto"/>
              <w:right w:val="single" w:sz="4" w:space="0" w:color="auto"/>
            </w:tcBorders>
            <w:vAlign w:val="center"/>
          </w:tcPr>
          <w:p w:rsidR="005824AD" w:rsidRPr="00123B4A" w:rsidRDefault="005824AD" w:rsidP="00B90D46">
            <w:pPr>
              <w:jc w:val="right"/>
              <w:rPr>
                <w:color w:val="000000"/>
                <w:sz w:val="16"/>
                <w:szCs w:val="16"/>
              </w:rPr>
            </w:pPr>
            <w:r w:rsidRPr="00123B4A">
              <w:rPr>
                <w:color w:val="000000"/>
                <w:sz w:val="16"/>
                <w:szCs w:val="16"/>
              </w:rPr>
              <w:t xml:space="preserve">981,20 </w:t>
            </w:r>
          </w:p>
        </w:tc>
        <w:tc>
          <w:tcPr>
            <w:tcW w:w="708" w:type="dxa"/>
            <w:tcBorders>
              <w:top w:val="single" w:sz="4" w:space="0" w:color="auto"/>
              <w:left w:val="single" w:sz="4" w:space="0" w:color="auto"/>
              <w:bottom w:val="single" w:sz="4" w:space="0" w:color="auto"/>
              <w:right w:val="single" w:sz="4" w:space="0" w:color="auto"/>
            </w:tcBorders>
          </w:tcPr>
          <w:p w:rsidR="005824AD" w:rsidRPr="00DC1BD5" w:rsidRDefault="005824AD" w:rsidP="00370EEA">
            <w:pPr>
              <w:widowControl w:val="0"/>
              <w:ind w:left="-108" w:right="-107"/>
              <w:jc w:val="center"/>
              <w:rPr>
                <w:sz w:val="16"/>
                <w:szCs w:val="16"/>
              </w:rPr>
            </w:pPr>
            <w:r w:rsidRPr="00DC1BD5">
              <w:rPr>
                <w:sz w:val="16"/>
                <w:szCs w:val="16"/>
              </w:rPr>
              <w:t>x</w:t>
            </w:r>
          </w:p>
        </w:tc>
        <w:tc>
          <w:tcPr>
            <w:tcW w:w="851" w:type="dxa"/>
            <w:tcBorders>
              <w:top w:val="single" w:sz="4" w:space="0" w:color="auto"/>
              <w:left w:val="single" w:sz="4" w:space="0" w:color="auto"/>
              <w:bottom w:val="single" w:sz="4" w:space="0" w:color="auto"/>
              <w:right w:val="single" w:sz="4" w:space="0" w:color="auto"/>
            </w:tcBorders>
          </w:tcPr>
          <w:p w:rsidR="005824AD" w:rsidRPr="00DC1BD5" w:rsidRDefault="005824AD" w:rsidP="00370EEA">
            <w:pPr>
              <w:widowControl w:val="0"/>
              <w:ind w:left="-108" w:right="-107"/>
              <w:jc w:val="center"/>
              <w:rPr>
                <w:sz w:val="16"/>
                <w:szCs w:val="16"/>
              </w:rPr>
            </w:pPr>
            <w:r w:rsidRPr="00DC1BD5">
              <w:rPr>
                <w:sz w:val="16"/>
                <w:szCs w:val="16"/>
              </w:rPr>
              <w:t>1 863,60</w:t>
            </w:r>
          </w:p>
        </w:tc>
        <w:tc>
          <w:tcPr>
            <w:tcW w:w="709" w:type="dxa"/>
            <w:tcBorders>
              <w:top w:val="single" w:sz="4" w:space="0" w:color="auto"/>
              <w:left w:val="single" w:sz="4" w:space="0" w:color="auto"/>
              <w:bottom w:val="single" w:sz="4" w:space="0" w:color="auto"/>
              <w:right w:val="single" w:sz="4" w:space="0" w:color="auto"/>
            </w:tcBorders>
          </w:tcPr>
          <w:p w:rsidR="005824AD" w:rsidRPr="00DC1BD5" w:rsidRDefault="005824AD" w:rsidP="00370EEA">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tcPr>
          <w:p w:rsidR="005824AD" w:rsidRPr="00DC1BD5" w:rsidRDefault="005824AD" w:rsidP="00370EEA">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tcPr>
          <w:p w:rsidR="005824AD" w:rsidRPr="00DC1BD5" w:rsidRDefault="005824AD" w:rsidP="00370EEA">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tcPr>
          <w:p w:rsidR="005824AD" w:rsidRPr="00DC1BD5" w:rsidRDefault="005824AD" w:rsidP="00370EEA">
            <w:pPr>
              <w:widowControl w:val="0"/>
              <w:ind w:left="-108" w:right="-107"/>
              <w:jc w:val="center"/>
              <w:rPr>
                <w:sz w:val="16"/>
                <w:szCs w:val="16"/>
              </w:rPr>
            </w:pPr>
            <w:r w:rsidRPr="00DC1BD5">
              <w:rPr>
                <w:sz w:val="16"/>
                <w:szCs w:val="16"/>
              </w:rPr>
              <w:t>x</w:t>
            </w:r>
          </w:p>
        </w:tc>
        <w:tc>
          <w:tcPr>
            <w:tcW w:w="851" w:type="dxa"/>
            <w:tcBorders>
              <w:top w:val="single" w:sz="4" w:space="0" w:color="auto"/>
              <w:left w:val="single" w:sz="4" w:space="0" w:color="auto"/>
              <w:bottom w:val="single" w:sz="4" w:space="0" w:color="auto"/>
              <w:right w:val="single" w:sz="4" w:space="0" w:color="auto"/>
            </w:tcBorders>
          </w:tcPr>
          <w:p w:rsidR="005824AD" w:rsidRPr="00DC1BD5" w:rsidRDefault="005824AD" w:rsidP="00370EEA">
            <w:pPr>
              <w:widowControl w:val="0"/>
              <w:ind w:left="-108" w:right="-107"/>
              <w:jc w:val="center"/>
              <w:rPr>
                <w:sz w:val="16"/>
                <w:szCs w:val="16"/>
              </w:rPr>
            </w:pPr>
            <w:r>
              <w:rPr>
                <w:sz w:val="16"/>
                <w:szCs w:val="16"/>
              </w:rPr>
              <w:t>43</w:t>
            </w:r>
          </w:p>
        </w:tc>
        <w:tc>
          <w:tcPr>
            <w:tcW w:w="992" w:type="dxa"/>
            <w:tcBorders>
              <w:top w:val="single" w:sz="4" w:space="0" w:color="auto"/>
              <w:left w:val="single" w:sz="4" w:space="0" w:color="auto"/>
              <w:bottom w:val="single" w:sz="4" w:space="0" w:color="auto"/>
              <w:right w:val="single" w:sz="4" w:space="0" w:color="auto"/>
            </w:tcBorders>
          </w:tcPr>
          <w:p w:rsidR="005824AD" w:rsidRPr="00DC1BD5" w:rsidRDefault="005824AD" w:rsidP="00370EEA">
            <w:pPr>
              <w:widowControl w:val="0"/>
              <w:ind w:left="-108" w:right="-107"/>
              <w:jc w:val="center"/>
              <w:rPr>
                <w:sz w:val="16"/>
                <w:szCs w:val="16"/>
              </w:rPr>
            </w:pPr>
            <w:r>
              <w:rPr>
                <w:sz w:val="16"/>
                <w:szCs w:val="16"/>
              </w:rPr>
              <w:t>79</w:t>
            </w:r>
          </w:p>
        </w:tc>
        <w:tc>
          <w:tcPr>
            <w:tcW w:w="851" w:type="dxa"/>
            <w:tcBorders>
              <w:top w:val="single" w:sz="4" w:space="0" w:color="auto"/>
              <w:left w:val="single" w:sz="4" w:space="0" w:color="auto"/>
              <w:bottom w:val="single" w:sz="4" w:space="0" w:color="auto"/>
              <w:right w:val="single" w:sz="4" w:space="0" w:color="auto"/>
            </w:tcBorders>
          </w:tcPr>
          <w:p w:rsidR="005824AD" w:rsidRPr="00DC1BD5" w:rsidRDefault="005824AD" w:rsidP="00370EEA">
            <w:pPr>
              <w:widowControl w:val="0"/>
              <w:ind w:left="-108" w:right="-107"/>
              <w:jc w:val="center"/>
              <w:rPr>
                <w:sz w:val="16"/>
                <w:szCs w:val="16"/>
              </w:rPr>
            </w:pPr>
            <w:r w:rsidRPr="00DC1BD5">
              <w:rPr>
                <w:sz w:val="16"/>
                <w:szCs w:val="16"/>
              </w:rPr>
              <w:t>x</w:t>
            </w:r>
          </w:p>
        </w:tc>
        <w:tc>
          <w:tcPr>
            <w:tcW w:w="848" w:type="dxa"/>
            <w:tcBorders>
              <w:top w:val="single" w:sz="4" w:space="0" w:color="auto"/>
              <w:left w:val="single" w:sz="4" w:space="0" w:color="auto"/>
              <w:bottom w:val="single" w:sz="4" w:space="0" w:color="auto"/>
              <w:right w:val="single" w:sz="4" w:space="0" w:color="auto"/>
            </w:tcBorders>
          </w:tcPr>
          <w:p w:rsidR="005824AD" w:rsidRPr="00DC1BD5" w:rsidRDefault="005824AD" w:rsidP="00370EEA">
            <w:pPr>
              <w:widowControl w:val="0"/>
              <w:ind w:left="-108" w:right="-107"/>
              <w:jc w:val="center"/>
              <w:rPr>
                <w:sz w:val="16"/>
                <w:szCs w:val="16"/>
              </w:rPr>
            </w:pPr>
            <w:r w:rsidRPr="00DC1BD5">
              <w:rPr>
                <w:sz w:val="16"/>
                <w:szCs w:val="16"/>
              </w:rPr>
              <w:t>122</w:t>
            </w:r>
          </w:p>
        </w:tc>
      </w:tr>
      <w:tr w:rsidR="005824AD" w:rsidRPr="00CE4058" w:rsidTr="00B90D46">
        <w:trPr>
          <w:cantSplit/>
        </w:trPr>
        <w:tc>
          <w:tcPr>
            <w:tcW w:w="560" w:type="dxa"/>
            <w:tcBorders>
              <w:top w:val="single" w:sz="4" w:space="0" w:color="auto"/>
              <w:left w:val="single" w:sz="4" w:space="0" w:color="auto"/>
              <w:bottom w:val="single" w:sz="4" w:space="0" w:color="auto"/>
              <w:right w:val="single" w:sz="4" w:space="0" w:color="auto"/>
            </w:tcBorders>
          </w:tcPr>
          <w:p w:rsidR="005824AD" w:rsidRPr="00CE4058" w:rsidRDefault="005824AD" w:rsidP="00370EEA">
            <w:pPr>
              <w:widowControl w:val="0"/>
              <w:spacing w:after="200" w:line="276" w:lineRule="auto"/>
              <w:jc w:val="center"/>
              <w:rPr>
                <w:rFonts w:eastAsia="Calibri"/>
                <w:color w:val="000000"/>
                <w:sz w:val="16"/>
                <w:szCs w:val="16"/>
                <w:lang w:eastAsia="en-US"/>
              </w:rPr>
            </w:pPr>
          </w:p>
        </w:tc>
        <w:tc>
          <w:tcPr>
            <w:tcW w:w="2276" w:type="dxa"/>
            <w:tcBorders>
              <w:top w:val="single" w:sz="4" w:space="0" w:color="auto"/>
              <w:left w:val="single" w:sz="4" w:space="0" w:color="auto"/>
              <w:bottom w:val="single" w:sz="4" w:space="0" w:color="auto"/>
              <w:right w:val="single" w:sz="4" w:space="0" w:color="auto"/>
            </w:tcBorders>
          </w:tcPr>
          <w:p w:rsidR="005824AD" w:rsidRPr="0063566A" w:rsidRDefault="005824AD" w:rsidP="00370EEA">
            <w:pPr>
              <w:widowControl w:val="0"/>
              <w:autoSpaceDE w:val="0"/>
              <w:autoSpaceDN w:val="0"/>
              <w:adjustRightInd w:val="0"/>
              <w:jc w:val="left"/>
              <w:rPr>
                <w:color w:val="000000"/>
                <w:sz w:val="16"/>
                <w:szCs w:val="16"/>
              </w:rPr>
            </w:pPr>
            <w:r w:rsidRPr="0063566A">
              <w:rPr>
                <w:color w:val="000000"/>
                <w:sz w:val="16"/>
                <w:szCs w:val="16"/>
              </w:rPr>
              <w:t>Всего по этапу 2024 года</w:t>
            </w:r>
          </w:p>
        </w:tc>
        <w:tc>
          <w:tcPr>
            <w:tcW w:w="851" w:type="dxa"/>
            <w:tcBorders>
              <w:top w:val="single" w:sz="4" w:space="0" w:color="auto"/>
              <w:left w:val="single" w:sz="4" w:space="0" w:color="auto"/>
              <w:bottom w:val="single" w:sz="4" w:space="0" w:color="auto"/>
              <w:right w:val="single" w:sz="4" w:space="0" w:color="auto"/>
            </w:tcBorders>
          </w:tcPr>
          <w:p w:rsidR="005824AD" w:rsidRPr="00DC1BD5" w:rsidRDefault="005824AD" w:rsidP="00370EEA">
            <w:pPr>
              <w:widowControl w:val="0"/>
              <w:ind w:left="-108" w:right="-107"/>
              <w:jc w:val="center"/>
              <w:rPr>
                <w:sz w:val="16"/>
                <w:szCs w:val="16"/>
              </w:rPr>
            </w:pPr>
            <w:r w:rsidRPr="00DC1BD5">
              <w:rPr>
                <w:sz w:val="16"/>
                <w:szCs w:val="16"/>
              </w:rPr>
              <w:t>x</w:t>
            </w:r>
          </w:p>
        </w:tc>
        <w:tc>
          <w:tcPr>
            <w:tcW w:w="852" w:type="dxa"/>
            <w:tcBorders>
              <w:top w:val="single" w:sz="4" w:space="0" w:color="auto"/>
              <w:left w:val="single" w:sz="4" w:space="0" w:color="auto"/>
              <w:bottom w:val="single" w:sz="4" w:space="0" w:color="auto"/>
              <w:right w:val="single" w:sz="4" w:space="0" w:color="auto"/>
            </w:tcBorders>
          </w:tcPr>
          <w:p w:rsidR="005824AD" w:rsidRPr="00DC1BD5" w:rsidRDefault="005824AD" w:rsidP="00370EEA">
            <w:pPr>
              <w:widowControl w:val="0"/>
              <w:ind w:left="-108" w:right="-107"/>
              <w:jc w:val="center"/>
              <w:rPr>
                <w:sz w:val="16"/>
                <w:szCs w:val="16"/>
              </w:rPr>
            </w:pPr>
            <w:r w:rsidRPr="00DC1BD5">
              <w:rPr>
                <w:sz w:val="16"/>
                <w:szCs w:val="16"/>
              </w:rPr>
              <w:t>x</w:t>
            </w:r>
          </w:p>
        </w:tc>
        <w:tc>
          <w:tcPr>
            <w:tcW w:w="708" w:type="dxa"/>
            <w:tcBorders>
              <w:top w:val="single" w:sz="4" w:space="0" w:color="auto"/>
              <w:left w:val="single" w:sz="4" w:space="0" w:color="auto"/>
              <w:bottom w:val="single" w:sz="4" w:space="0" w:color="auto"/>
              <w:right w:val="single" w:sz="4" w:space="0" w:color="auto"/>
            </w:tcBorders>
          </w:tcPr>
          <w:p w:rsidR="005824AD" w:rsidRPr="00DC1BD5" w:rsidRDefault="005824AD" w:rsidP="00370EEA">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tcPr>
          <w:p w:rsidR="005824AD" w:rsidRPr="00DC1BD5" w:rsidRDefault="005824AD" w:rsidP="00370EEA">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tcPr>
          <w:p w:rsidR="005824AD" w:rsidRPr="00DC1BD5" w:rsidRDefault="005824AD" w:rsidP="00370EEA">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5824AD" w:rsidRPr="005824AD" w:rsidRDefault="005824AD">
            <w:pPr>
              <w:jc w:val="right"/>
              <w:rPr>
                <w:color w:val="000000"/>
                <w:sz w:val="16"/>
                <w:szCs w:val="16"/>
              </w:rPr>
            </w:pPr>
            <w:r w:rsidRPr="005824AD">
              <w:rPr>
                <w:color w:val="000000"/>
                <w:sz w:val="16"/>
                <w:szCs w:val="16"/>
              </w:rPr>
              <w:t xml:space="preserve">47,60 </w:t>
            </w:r>
          </w:p>
        </w:tc>
        <w:tc>
          <w:tcPr>
            <w:tcW w:w="708" w:type="dxa"/>
            <w:tcBorders>
              <w:top w:val="single" w:sz="4" w:space="0" w:color="auto"/>
              <w:left w:val="single" w:sz="4" w:space="0" w:color="auto"/>
              <w:bottom w:val="single" w:sz="4" w:space="0" w:color="auto"/>
              <w:right w:val="single" w:sz="4" w:space="0" w:color="auto"/>
            </w:tcBorders>
            <w:vAlign w:val="center"/>
          </w:tcPr>
          <w:p w:rsidR="005824AD" w:rsidRPr="005824AD" w:rsidRDefault="005824AD">
            <w:pPr>
              <w:jc w:val="right"/>
              <w:rPr>
                <w:color w:val="000000"/>
                <w:sz w:val="16"/>
                <w:szCs w:val="16"/>
              </w:rPr>
            </w:pPr>
            <w:r w:rsidRPr="005824AD">
              <w:rPr>
                <w:color w:val="000000"/>
                <w:sz w:val="16"/>
                <w:szCs w:val="16"/>
              </w:rPr>
              <w:t xml:space="preserve">149,60 </w:t>
            </w:r>
          </w:p>
        </w:tc>
        <w:tc>
          <w:tcPr>
            <w:tcW w:w="851" w:type="dxa"/>
            <w:tcBorders>
              <w:top w:val="single" w:sz="4" w:space="0" w:color="auto"/>
              <w:left w:val="single" w:sz="4" w:space="0" w:color="auto"/>
              <w:bottom w:val="single" w:sz="4" w:space="0" w:color="auto"/>
              <w:right w:val="single" w:sz="4" w:space="0" w:color="auto"/>
            </w:tcBorders>
          </w:tcPr>
          <w:p w:rsidR="005824AD" w:rsidRPr="00DC1BD5" w:rsidRDefault="005824AD" w:rsidP="00370EEA">
            <w:pPr>
              <w:widowControl w:val="0"/>
              <w:ind w:left="-108" w:right="-107"/>
              <w:jc w:val="center"/>
              <w:rPr>
                <w:sz w:val="16"/>
                <w:szCs w:val="16"/>
              </w:rPr>
            </w:pPr>
            <w:r>
              <w:rPr>
                <w:sz w:val="16"/>
                <w:szCs w:val="16"/>
              </w:rPr>
              <w:t>197,20</w:t>
            </w:r>
          </w:p>
        </w:tc>
        <w:tc>
          <w:tcPr>
            <w:tcW w:w="709" w:type="dxa"/>
            <w:tcBorders>
              <w:top w:val="single" w:sz="4" w:space="0" w:color="auto"/>
              <w:left w:val="single" w:sz="4" w:space="0" w:color="auto"/>
              <w:bottom w:val="single" w:sz="4" w:space="0" w:color="auto"/>
              <w:right w:val="single" w:sz="4" w:space="0" w:color="auto"/>
            </w:tcBorders>
          </w:tcPr>
          <w:p w:rsidR="005824AD" w:rsidRPr="00DC1BD5" w:rsidRDefault="005824AD" w:rsidP="00370EEA">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tcPr>
          <w:p w:rsidR="005824AD" w:rsidRPr="00DC1BD5" w:rsidRDefault="005824AD" w:rsidP="00370EEA">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tcPr>
          <w:p w:rsidR="005824AD" w:rsidRPr="00DC1BD5" w:rsidRDefault="005824AD" w:rsidP="00370EEA">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tcPr>
          <w:p w:rsidR="005824AD" w:rsidRPr="00DC1BD5" w:rsidRDefault="005824AD" w:rsidP="00370EEA">
            <w:pPr>
              <w:widowControl w:val="0"/>
              <w:ind w:left="-108" w:right="-107"/>
              <w:jc w:val="center"/>
              <w:rPr>
                <w:sz w:val="16"/>
                <w:szCs w:val="16"/>
              </w:rPr>
            </w:pPr>
            <w:r w:rsidRPr="00DC1BD5">
              <w:rPr>
                <w:sz w:val="16"/>
                <w:szCs w:val="16"/>
              </w:rPr>
              <w:t>x</w:t>
            </w:r>
          </w:p>
        </w:tc>
        <w:tc>
          <w:tcPr>
            <w:tcW w:w="851" w:type="dxa"/>
            <w:tcBorders>
              <w:top w:val="single" w:sz="4" w:space="0" w:color="auto"/>
              <w:left w:val="single" w:sz="4" w:space="0" w:color="auto"/>
              <w:bottom w:val="single" w:sz="4" w:space="0" w:color="auto"/>
              <w:right w:val="single" w:sz="4" w:space="0" w:color="auto"/>
            </w:tcBorders>
          </w:tcPr>
          <w:p w:rsidR="005824AD" w:rsidRPr="00DC1BD5" w:rsidRDefault="005824AD" w:rsidP="00370EEA">
            <w:pPr>
              <w:widowControl w:val="0"/>
              <w:ind w:left="-108" w:right="-107"/>
              <w:jc w:val="center"/>
              <w:rPr>
                <w:sz w:val="16"/>
                <w:szCs w:val="16"/>
              </w:rPr>
            </w:pPr>
            <w:r w:rsidRPr="00DC1BD5">
              <w:rPr>
                <w:sz w:val="16"/>
                <w:szCs w:val="16"/>
              </w:rPr>
              <w:t>x</w:t>
            </w:r>
          </w:p>
        </w:tc>
        <w:tc>
          <w:tcPr>
            <w:tcW w:w="992" w:type="dxa"/>
            <w:tcBorders>
              <w:top w:val="single" w:sz="4" w:space="0" w:color="auto"/>
              <w:left w:val="single" w:sz="4" w:space="0" w:color="auto"/>
              <w:bottom w:val="single" w:sz="4" w:space="0" w:color="auto"/>
              <w:right w:val="single" w:sz="4" w:space="0" w:color="auto"/>
            </w:tcBorders>
          </w:tcPr>
          <w:p w:rsidR="005824AD" w:rsidRPr="00DC1BD5" w:rsidRDefault="005824AD" w:rsidP="00370EEA">
            <w:pPr>
              <w:widowControl w:val="0"/>
              <w:ind w:left="-108" w:right="-107"/>
              <w:jc w:val="center"/>
              <w:rPr>
                <w:sz w:val="16"/>
                <w:szCs w:val="16"/>
              </w:rPr>
            </w:pPr>
            <w:r>
              <w:rPr>
                <w:sz w:val="16"/>
                <w:szCs w:val="16"/>
              </w:rPr>
              <w:t>2</w:t>
            </w:r>
          </w:p>
        </w:tc>
        <w:tc>
          <w:tcPr>
            <w:tcW w:w="851" w:type="dxa"/>
            <w:tcBorders>
              <w:top w:val="single" w:sz="4" w:space="0" w:color="auto"/>
              <w:left w:val="single" w:sz="4" w:space="0" w:color="auto"/>
              <w:bottom w:val="single" w:sz="4" w:space="0" w:color="auto"/>
              <w:right w:val="single" w:sz="4" w:space="0" w:color="auto"/>
            </w:tcBorders>
          </w:tcPr>
          <w:p w:rsidR="005824AD" w:rsidRPr="00DC1BD5" w:rsidRDefault="005824AD" w:rsidP="00370EEA">
            <w:pPr>
              <w:widowControl w:val="0"/>
              <w:ind w:left="-108" w:right="-107"/>
              <w:jc w:val="center"/>
              <w:rPr>
                <w:sz w:val="16"/>
                <w:szCs w:val="16"/>
              </w:rPr>
            </w:pPr>
            <w:r>
              <w:rPr>
                <w:sz w:val="16"/>
                <w:szCs w:val="16"/>
              </w:rPr>
              <w:t>7</w:t>
            </w:r>
          </w:p>
        </w:tc>
        <w:tc>
          <w:tcPr>
            <w:tcW w:w="848" w:type="dxa"/>
            <w:tcBorders>
              <w:top w:val="single" w:sz="4" w:space="0" w:color="auto"/>
              <w:left w:val="single" w:sz="4" w:space="0" w:color="auto"/>
              <w:bottom w:val="single" w:sz="4" w:space="0" w:color="auto"/>
              <w:right w:val="single" w:sz="4" w:space="0" w:color="auto"/>
            </w:tcBorders>
          </w:tcPr>
          <w:p w:rsidR="005824AD" w:rsidRPr="00DC1BD5" w:rsidRDefault="005824AD" w:rsidP="00370EEA">
            <w:pPr>
              <w:widowControl w:val="0"/>
              <w:ind w:left="-108" w:right="-107"/>
              <w:jc w:val="center"/>
              <w:rPr>
                <w:sz w:val="16"/>
                <w:szCs w:val="16"/>
              </w:rPr>
            </w:pPr>
            <w:r>
              <w:rPr>
                <w:sz w:val="16"/>
                <w:szCs w:val="16"/>
              </w:rPr>
              <w:t>9</w:t>
            </w:r>
          </w:p>
        </w:tc>
      </w:tr>
      <w:tr w:rsidR="005824AD" w:rsidRPr="00CE4058" w:rsidTr="00B90D46">
        <w:trPr>
          <w:cantSplit/>
        </w:trPr>
        <w:tc>
          <w:tcPr>
            <w:tcW w:w="560" w:type="dxa"/>
            <w:tcBorders>
              <w:top w:val="single" w:sz="4" w:space="0" w:color="auto"/>
              <w:left w:val="single" w:sz="4" w:space="0" w:color="auto"/>
              <w:bottom w:val="single" w:sz="4" w:space="0" w:color="auto"/>
              <w:right w:val="single" w:sz="4" w:space="0" w:color="auto"/>
            </w:tcBorders>
          </w:tcPr>
          <w:p w:rsidR="005824AD" w:rsidRPr="00CE4058" w:rsidRDefault="005824AD" w:rsidP="00370EEA">
            <w:pPr>
              <w:widowControl w:val="0"/>
              <w:spacing w:after="200" w:line="276" w:lineRule="auto"/>
              <w:jc w:val="center"/>
              <w:rPr>
                <w:rFonts w:eastAsia="Calibri"/>
                <w:color w:val="000000"/>
                <w:sz w:val="16"/>
                <w:szCs w:val="16"/>
                <w:lang w:eastAsia="en-US"/>
              </w:rPr>
            </w:pPr>
          </w:p>
        </w:tc>
        <w:tc>
          <w:tcPr>
            <w:tcW w:w="2276" w:type="dxa"/>
            <w:tcBorders>
              <w:top w:val="single" w:sz="4" w:space="0" w:color="auto"/>
              <w:left w:val="single" w:sz="4" w:space="0" w:color="auto"/>
              <w:bottom w:val="single" w:sz="4" w:space="0" w:color="auto"/>
              <w:right w:val="single" w:sz="4" w:space="0" w:color="auto"/>
            </w:tcBorders>
          </w:tcPr>
          <w:p w:rsidR="005824AD" w:rsidRPr="0063566A" w:rsidRDefault="005824AD" w:rsidP="00370EEA">
            <w:pPr>
              <w:widowControl w:val="0"/>
              <w:autoSpaceDE w:val="0"/>
              <w:autoSpaceDN w:val="0"/>
              <w:adjustRightInd w:val="0"/>
              <w:jc w:val="left"/>
              <w:rPr>
                <w:color w:val="000000"/>
                <w:sz w:val="16"/>
                <w:szCs w:val="16"/>
              </w:rPr>
            </w:pPr>
            <w:r w:rsidRPr="0063566A">
              <w:rPr>
                <w:color w:val="000000"/>
                <w:sz w:val="16"/>
                <w:szCs w:val="16"/>
              </w:rPr>
              <w:t>Итого по Саракташск</w:t>
            </w:r>
            <w:r>
              <w:rPr>
                <w:color w:val="000000"/>
                <w:sz w:val="16"/>
                <w:szCs w:val="16"/>
              </w:rPr>
              <w:t>ому</w:t>
            </w:r>
            <w:r w:rsidRPr="0063566A">
              <w:rPr>
                <w:color w:val="000000"/>
                <w:sz w:val="16"/>
                <w:szCs w:val="16"/>
              </w:rPr>
              <w:t xml:space="preserve"> поссовет</w:t>
            </w:r>
            <w:r>
              <w:rPr>
                <w:color w:val="000000"/>
                <w:sz w:val="16"/>
                <w:szCs w:val="16"/>
              </w:rPr>
              <w:t>у</w:t>
            </w:r>
            <w:r w:rsidRPr="0063566A">
              <w:rPr>
                <w:color w:val="000000"/>
                <w:sz w:val="16"/>
                <w:szCs w:val="16"/>
              </w:rPr>
              <w:t xml:space="preserve"> Саракташск</w:t>
            </w:r>
            <w:r>
              <w:rPr>
                <w:color w:val="000000"/>
                <w:sz w:val="16"/>
                <w:szCs w:val="16"/>
              </w:rPr>
              <w:t>ого</w:t>
            </w:r>
            <w:r w:rsidRPr="0063566A">
              <w:rPr>
                <w:color w:val="000000"/>
                <w:sz w:val="16"/>
                <w:szCs w:val="16"/>
              </w:rPr>
              <w:t xml:space="preserve"> район</w:t>
            </w:r>
            <w:r>
              <w:rPr>
                <w:color w:val="000000"/>
                <w:sz w:val="16"/>
                <w:szCs w:val="16"/>
              </w:rPr>
              <w:t>а</w:t>
            </w:r>
          </w:p>
        </w:tc>
        <w:tc>
          <w:tcPr>
            <w:tcW w:w="851" w:type="dxa"/>
            <w:tcBorders>
              <w:top w:val="single" w:sz="4" w:space="0" w:color="auto"/>
              <w:left w:val="single" w:sz="4" w:space="0" w:color="auto"/>
              <w:bottom w:val="single" w:sz="4" w:space="0" w:color="auto"/>
              <w:right w:val="single" w:sz="4" w:space="0" w:color="auto"/>
            </w:tcBorders>
          </w:tcPr>
          <w:p w:rsidR="005824AD" w:rsidRPr="00DC1BD5" w:rsidRDefault="005824AD" w:rsidP="00370EEA">
            <w:pPr>
              <w:widowControl w:val="0"/>
              <w:ind w:left="-108" w:right="-107"/>
              <w:jc w:val="center"/>
              <w:rPr>
                <w:sz w:val="16"/>
                <w:szCs w:val="16"/>
              </w:rPr>
            </w:pPr>
            <w:r w:rsidRPr="00DC1BD5">
              <w:rPr>
                <w:sz w:val="16"/>
                <w:szCs w:val="16"/>
              </w:rPr>
              <w:t>x</w:t>
            </w:r>
          </w:p>
        </w:tc>
        <w:tc>
          <w:tcPr>
            <w:tcW w:w="852" w:type="dxa"/>
            <w:tcBorders>
              <w:top w:val="single" w:sz="4" w:space="0" w:color="auto"/>
              <w:left w:val="single" w:sz="4" w:space="0" w:color="auto"/>
              <w:bottom w:val="single" w:sz="4" w:space="0" w:color="auto"/>
              <w:right w:val="single" w:sz="4" w:space="0" w:color="auto"/>
            </w:tcBorders>
          </w:tcPr>
          <w:p w:rsidR="005824AD" w:rsidRPr="00DC1BD5" w:rsidRDefault="005824AD" w:rsidP="00370EEA">
            <w:pPr>
              <w:widowControl w:val="0"/>
              <w:ind w:left="-108" w:right="-107"/>
              <w:jc w:val="center"/>
              <w:rPr>
                <w:sz w:val="16"/>
                <w:szCs w:val="16"/>
              </w:rPr>
            </w:pPr>
            <w:r w:rsidRPr="00DC1BD5">
              <w:rPr>
                <w:sz w:val="16"/>
                <w:szCs w:val="16"/>
              </w:rPr>
              <w:t>x</w:t>
            </w:r>
          </w:p>
        </w:tc>
        <w:tc>
          <w:tcPr>
            <w:tcW w:w="708" w:type="dxa"/>
            <w:tcBorders>
              <w:top w:val="single" w:sz="4" w:space="0" w:color="auto"/>
              <w:left w:val="single" w:sz="4" w:space="0" w:color="auto"/>
              <w:bottom w:val="single" w:sz="4" w:space="0" w:color="auto"/>
              <w:right w:val="single" w:sz="4" w:space="0" w:color="auto"/>
            </w:tcBorders>
          </w:tcPr>
          <w:p w:rsidR="005824AD" w:rsidRPr="00DC1BD5" w:rsidRDefault="005824AD" w:rsidP="00370EEA">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tcPr>
          <w:p w:rsidR="005824AD" w:rsidRPr="00DC1BD5" w:rsidRDefault="005824AD" w:rsidP="00370EEA">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tcPr>
          <w:p w:rsidR="005824AD" w:rsidRPr="00DC1BD5" w:rsidRDefault="005824AD" w:rsidP="00370EEA">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5824AD" w:rsidRPr="005824AD" w:rsidRDefault="005824AD">
            <w:pPr>
              <w:jc w:val="right"/>
              <w:rPr>
                <w:color w:val="000000"/>
                <w:sz w:val="16"/>
                <w:szCs w:val="16"/>
              </w:rPr>
            </w:pPr>
            <w:r w:rsidRPr="005824AD">
              <w:rPr>
                <w:color w:val="000000"/>
                <w:sz w:val="16"/>
                <w:szCs w:val="16"/>
              </w:rPr>
              <w:t xml:space="preserve">47,60 </w:t>
            </w:r>
          </w:p>
        </w:tc>
        <w:tc>
          <w:tcPr>
            <w:tcW w:w="708" w:type="dxa"/>
            <w:tcBorders>
              <w:top w:val="single" w:sz="4" w:space="0" w:color="auto"/>
              <w:left w:val="single" w:sz="4" w:space="0" w:color="auto"/>
              <w:bottom w:val="single" w:sz="4" w:space="0" w:color="auto"/>
              <w:right w:val="single" w:sz="4" w:space="0" w:color="auto"/>
            </w:tcBorders>
            <w:vAlign w:val="center"/>
          </w:tcPr>
          <w:p w:rsidR="005824AD" w:rsidRPr="005824AD" w:rsidRDefault="005824AD">
            <w:pPr>
              <w:jc w:val="right"/>
              <w:rPr>
                <w:color w:val="000000"/>
                <w:sz w:val="16"/>
                <w:szCs w:val="16"/>
              </w:rPr>
            </w:pPr>
            <w:r w:rsidRPr="005824AD">
              <w:rPr>
                <w:color w:val="000000"/>
                <w:sz w:val="16"/>
                <w:szCs w:val="16"/>
              </w:rPr>
              <w:t xml:space="preserve">149,60 </w:t>
            </w:r>
          </w:p>
        </w:tc>
        <w:tc>
          <w:tcPr>
            <w:tcW w:w="851" w:type="dxa"/>
            <w:tcBorders>
              <w:top w:val="single" w:sz="4" w:space="0" w:color="auto"/>
              <w:left w:val="single" w:sz="4" w:space="0" w:color="auto"/>
              <w:bottom w:val="single" w:sz="4" w:space="0" w:color="auto"/>
              <w:right w:val="single" w:sz="4" w:space="0" w:color="auto"/>
            </w:tcBorders>
          </w:tcPr>
          <w:p w:rsidR="005824AD" w:rsidRPr="00DC1BD5" w:rsidRDefault="005824AD" w:rsidP="00370EEA">
            <w:pPr>
              <w:widowControl w:val="0"/>
              <w:ind w:left="-108" w:right="-107"/>
              <w:jc w:val="center"/>
              <w:rPr>
                <w:sz w:val="16"/>
                <w:szCs w:val="16"/>
              </w:rPr>
            </w:pPr>
            <w:r w:rsidRPr="00DC1BD5">
              <w:rPr>
                <w:sz w:val="16"/>
                <w:szCs w:val="16"/>
              </w:rPr>
              <w:t>197,20</w:t>
            </w:r>
          </w:p>
        </w:tc>
        <w:tc>
          <w:tcPr>
            <w:tcW w:w="709" w:type="dxa"/>
            <w:tcBorders>
              <w:top w:val="single" w:sz="4" w:space="0" w:color="auto"/>
              <w:left w:val="single" w:sz="4" w:space="0" w:color="auto"/>
              <w:bottom w:val="single" w:sz="4" w:space="0" w:color="auto"/>
              <w:right w:val="single" w:sz="4" w:space="0" w:color="auto"/>
            </w:tcBorders>
          </w:tcPr>
          <w:p w:rsidR="005824AD" w:rsidRPr="00DC1BD5" w:rsidRDefault="005824AD" w:rsidP="00370EEA">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tcPr>
          <w:p w:rsidR="005824AD" w:rsidRPr="00DC1BD5" w:rsidRDefault="005824AD" w:rsidP="00370EEA">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tcPr>
          <w:p w:rsidR="005824AD" w:rsidRPr="00DC1BD5" w:rsidRDefault="005824AD" w:rsidP="00370EEA">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tcPr>
          <w:p w:rsidR="005824AD" w:rsidRPr="00DC1BD5" w:rsidRDefault="005824AD" w:rsidP="00370EEA">
            <w:pPr>
              <w:widowControl w:val="0"/>
              <w:ind w:left="-108" w:right="-107"/>
              <w:jc w:val="center"/>
              <w:rPr>
                <w:sz w:val="16"/>
                <w:szCs w:val="16"/>
              </w:rPr>
            </w:pPr>
            <w:r w:rsidRPr="00DC1BD5">
              <w:rPr>
                <w:sz w:val="16"/>
                <w:szCs w:val="16"/>
              </w:rPr>
              <w:t>x</w:t>
            </w:r>
          </w:p>
        </w:tc>
        <w:tc>
          <w:tcPr>
            <w:tcW w:w="851" w:type="dxa"/>
            <w:tcBorders>
              <w:top w:val="single" w:sz="4" w:space="0" w:color="auto"/>
              <w:left w:val="single" w:sz="4" w:space="0" w:color="auto"/>
              <w:bottom w:val="single" w:sz="4" w:space="0" w:color="auto"/>
              <w:right w:val="single" w:sz="4" w:space="0" w:color="auto"/>
            </w:tcBorders>
          </w:tcPr>
          <w:p w:rsidR="005824AD" w:rsidRPr="00DC1BD5" w:rsidRDefault="005824AD" w:rsidP="00370EEA">
            <w:pPr>
              <w:widowControl w:val="0"/>
              <w:ind w:left="-108" w:right="-107"/>
              <w:jc w:val="center"/>
              <w:rPr>
                <w:sz w:val="16"/>
                <w:szCs w:val="16"/>
              </w:rPr>
            </w:pPr>
            <w:r w:rsidRPr="00DC1BD5">
              <w:rPr>
                <w:sz w:val="16"/>
                <w:szCs w:val="16"/>
              </w:rPr>
              <w:t>x</w:t>
            </w:r>
          </w:p>
        </w:tc>
        <w:tc>
          <w:tcPr>
            <w:tcW w:w="992" w:type="dxa"/>
            <w:tcBorders>
              <w:top w:val="single" w:sz="4" w:space="0" w:color="auto"/>
              <w:left w:val="single" w:sz="4" w:space="0" w:color="auto"/>
              <w:bottom w:val="single" w:sz="4" w:space="0" w:color="auto"/>
              <w:right w:val="single" w:sz="4" w:space="0" w:color="auto"/>
            </w:tcBorders>
          </w:tcPr>
          <w:p w:rsidR="005824AD" w:rsidRPr="00DC1BD5" w:rsidRDefault="005824AD" w:rsidP="00370EEA">
            <w:pPr>
              <w:widowControl w:val="0"/>
              <w:ind w:left="-108" w:right="-107"/>
              <w:jc w:val="center"/>
              <w:rPr>
                <w:sz w:val="16"/>
                <w:szCs w:val="16"/>
              </w:rPr>
            </w:pPr>
            <w:r>
              <w:rPr>
                <w:sz w:val="16"/>
                <w:szCs w:val="16"/>
              </w:rPr>
              <w:t>2</w:t>
            </w:r>
          </w:p>
        </w:tc>
        <w:tc>
          <w:tcPr>
            <w:tcW w:w="851" w:type="dxa"/>
            <w:tcBorders>
              <w:top w:val="single" w:sz="4" w:space="0" w:color="auto"/>
              <w:left w:val="single" w:sz="4" w:space="0" w:color="auto"/>
              <w:bottom w:val="single" w:sz="4" w:space="0" w:color="auto"/>
              <w:right w:val="single" w:sz="4" w:space="0" w:color="auto"/>
            </w:tcBorders>
          </w:tcPr>
          <w:p w:rsidR="005824AD" w:rsidRPr="00DC1BD5" w:rsidRDefault="005824AD" w:rsidP="00370EEA">
            <w:pPr>
              <w:widowControl w:val="0"/>
              <w:ind w:left="-108" w:right="-107"/>
              <w:jc w:val="center"/>
              <w:rPr>
                <w:sz w:val="16"/>
                <w:szCs w:val="16"/>
              </w:rPr>
            </w:pPr>
            <w:r>
              <w:rPr>
                <w:sz w:val="16"/>
                <w:szCs w:val="16"/>
              </w:rPr>
              <w:t>7</w:t>
            </w:r>
          </w:p>
        </w:tc>
        <w:tc>
          <w:tcPr>
            <w:tcW w:w="848" w:type="dxa"/>
            <w:tcBorders>
              <w:top w:val="single" w:sz="4" w:space="0" w:color="auto"/>
              <w:left w:val="single" w:sz="4" w:space="0" w:color="auto"/>
              <w:bottom w:val="single" w:sz="4" w:space="0" w:color="auto"/>
              <w:right w:val="single" w:sz="4" w:space="0" w:color="auto"/>
            </w:tcBorders>
          </w:tcPr>
          <w:p w:rsidR="005824AD" w:rsidRPr="00DC1BD5" w:rsidRDefault="005824AD" w:rsidP="00370EEA">
            <w:pPr>
              <w:widowControl w:val="0"/>
              <w:ind w:left="-108" w:right="-107"/>
              <w:jc w:val="center"/>
              <w:rPr>
                <w:sz w:val="16"/>
                <w:szCs w:val="16"/>
              </w:rPr>
            </w:pPr>
            <w:r w:rsidRPr="00DC1BD5">
              <w:rPr>
                <w:sz w:val="16"/>
                <w:szCs w:val="16"/>
              </w:rPr>
              <w:t>9</w:t>
            </w:r>
          </w:p>
        </w:tc>
      </w:tr>
    </w:tbl>
    <w:p w:rsidR="00572E18" w:rsidRDefault="00572E18" w:rsidP="003227BE">
      <w:pPr>
        <w:jc w:val="center"/>
      </w:pPr>
    </w:p>
    <w:p w:rsidR="00572E18" w:rsidRPr="00572E18" w:rsidRDefault="00572E18" w:rsidP="00572E18"/>
    <w:p w:rsidR="00572E18" w:rsidRPr="00572E18" w:rsidRDefault="00572E18" w:rsidP="00572E18"/>
    <w:p w:rsidR="00572E18" w:rsidRPr="00572E18" w:rsidRDefault="00572E18" w:rsidP="00572E18"/>
    <w:p w:rsidR="00572E18" w:rsidRPr="00763913" w:rsidRDefault="00763913" w:rsidP="00572E18">
      <w:pPr>
        <w:rPr>
          <w:sz w:val="28"/>
          <w:szCs w:val="28"/>
        </w:rPr>
      </w:pPr>
      <w:r>
        <w:rPr>
          <w:sz w:val="28"/>
          <w:szCs w:val="28"/>
        </w:rPr>
        <w:t>Глава поссовета                              _______________________                                А.Н. Докучаев</w:t>
      </w:r>
    </w:p>
    <w:p w:rsidR="00572E18" w:rsidRDefault="00572E18" w:rsidP="00572E18"/>
    <w:p w:rsidR="003227BE" w:rsidRPr="00763913" w:rsidRDefault="00763913" w:rsidP="00763913">
      <w:pPr>
        <w:tabs>
          <w:tab w:val="left" w:pos="4275"/>
        </w:tabs>
        <w:rPr>
          <w:sz w:val="16"/>
          <w:szCs w:val="16"/>
        </w:rPr>
      </w:pPr>
      <w:r>
        <w:tab/>
      </w:r>
      <w:r>
        <w:rPr>
          <w:sz w:val="16"/>
          <w:szCs w:val="16"/>
        </w:rPr>
        <w:t>М.П.</w:t>
      </w:r>
    </w:p>
    <w:p w:rsidR="00572E18" w:rsidRPr="00572E18" w:rsidRDefault="00572E18" w:rsidP="00763913"/>
    <w:sectPr w:rsidR="00572E18" w:rsidRPr="00572E18" w:rsidSect="00BF0B43">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1E3" w:rsidRDefault="006411E3" w:rsidP="003227BE">
      <w:r>
        <w:separator/>
      </w:r>
    </w:p>
  </w:endnote>
  <w:endnote w:type="continuationSeparator" w:id="0">
    <w:p w:rsidR="006411E3" w:rsidRDefault="006411E3" w:rsidP="0032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1E3" w:rsidRDefault="006411E3" w:rsidP="003227BE">
      <w:r>
        <w:separator/>
      </w:r>
    </w:p>
  </w:footnote>
  <w:footnote w:type="continuationSeparator" w:id="0">
    <w:p w:rsidR="006411E3" w:rsidRDefault="006411E3" w:rsidP="00322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C0178"/>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044B696F"/>
    <w:multiLevelType w:val="hybridMultilevel"/>
    <w:tmpl w:val="47AE71C8"/>
    <w:lvl w:ilvl="0" w:tplc="BA7220BE">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61A3D8E"/>
    <w:multiLevelType w:val="hybridMultilevel"/>
    <w:tmpl w:val="CA883EF6"/>
    <w:lvl w:ilvl="0" w:tplc="1DE66472">
      <w:start w:val="1"/>
      <w:numFmt w:val="decimal"/>
      <w:lvlText w:val="%1."/>
      <w:lvlJc w:val="left"/>
      <w:pPr>
        <w:tabs>
          <w:tab w:val="num" w:pos="-164"/>
        </w:tabs>
        <w:ind w:left="261" w:hanging="141"/>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07A873D3"/>
    <w:multiLevelType w:val="hybridMultilevel"/>
    <w:tmpl w:val="700E3F20"/>
    <w:lvl w:ilvl="0" w:tplc="64545E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CEF6464"/>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0F544690"/>
    <w:multiLevelType w:val="hybridMultilevel"/>
    <w:tmpl w:val="A3464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9A39F8"/>
    <w:multiLevelType w:val="hybridMultilevel"/>
    <w:tmpl w:val="FAA649C4"/>
    <w:lvl w:ilvl="0" w:tplc="6C4AE25E">
      <w:start w:val="1"/>
      <w:numFmt w:val="decimal"/>
      <w:lvlText w:val="%1)"/>
      <w:lvlJc w:val="left"/>
      <w:pPr>
        <w:ind w:left="678" w:hanging="360"/>
      </w:pPr>
      <w:rPr>
        <w:rFonts w:hint="default"/>
        <w:color w:val="auto"/>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7">
    <w:nsid w:val="1DC6720D"/>
    <w:multiLevelType w:val="multilevel"/>
    <w:tmpl w:val="4FE2E5C8"/>
    <w:lvl w:ilvl="0">
      <w:start w:val="625"/>
      <w:numFmt w:val="decimal"/>
      <w:lvlText w:val="%1."/>
      <w:lvlJc w:val="left"/>
      <w:pPr>
        <w:ind w:left="284"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FD140E1"/>
    <w:multiLevelType w:val="hybridMultilevel"/>
    <w:tmpl w:val="070827AA"/>
    <w:lvl w:ilvl="0" w:tplc="BA7220BE">
      <w:start w:val="1"/>
      <w:numFmt w:val="decimal"/>
      <w:lvlText w:val="%1)"/>
      <w:lvlJc w:val="left"/>
      <w:pPr>
        <w:ind w:left="720" w:hanging="360"/>
      </w:pPr>
      <w:rPr>
        <w:rFonts w:cs="Times New Roman" w:hint="default"/>
      </w:rPr>
    </w:lvl>
    <w:lvl w:ilvl="1" w:tplc="1214FFC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7676C9"/>
    <w:multiLevelType w:val="hybridMultilevel"/>
    <w:tmpl w:val="5D863602"/>
    <w:lvl w:ilvl="0" w:tplc="DCD8DA52">
      <w:start w:val="1"/>
      <w:numFmt w:val="decimal"/>
      <w:lvlText w:val="%1."/>
      <w:lvlJc w:val="left"/>
      <w:pPr>
        <w:ind w:left="360" w:hanging="360"/>
      </w:pPr>
      <w:rPr>
        <w:rFonts w:hint="default"/>
        <w:b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0">
    <w:nsid w:val="24797697"/>
    <w:multiLevelType w:val="hybridMultilevel"/>
    <w:tmpl w:val="9EB284CA"/>
    <w:lvl w:ilvl="0" w:tplc="010EEC0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467A37"/>
    <w:multiLevelType w:val="hybridMultilevel"/>
    <w:tmpl w:val="DA8A9524"/>
    <w:lvl w:ilvl="0" w:tplc="08BECC32">
      <w:start w:val="733"/>
      <w:numFmt w:val="decimal"/>
      <w:lvlText w:val="%1."/>
      <w:lvlJc w:val="left"/>
      <w:pPr>
        <w:tabs>
          <w:tab w:val="num" w:pos="141"/>
        </w:tabs>
        <w:ind w:left="425"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6FE16D3"/>
    <w:multiLevelType w:val="multilevel"/>
    <w:tmpl w:val="DA8A9524"/>
    <w:lvl w:ilvl="0">
      <w:start w:val="733"/>
      <w:numFmt w:val="decimal"/>
      <w:lvlText w:val="%1."/>
      <w:lvlJc w:val="left"/>
      <w:pPr>
        <w:tabs>
          <w:tab w:val="num" w:pos="141"/>
        </w:tabs>
        <w:ind w:left="425"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DE84911"/>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4">
    <w:nsid w:val="2EA65D7C"/>
    <w:multiLevelType w:val="hybridMultilevel"/>
    <w:tmpl w:val="620A7838"/>
    <w:lvl w:ilvl="0" w:tplc="B0369D20">
      <w:start w:val="1"/>
      <w:numFmt w:val="decimal"/>
      <w:lvlText w:val="%1."/>
      <w:lvlJc w:val="left"/>
      <w:pPr>
        <w:tabs>
          <w:tab w:val="num" w:pos="-284"/>
        </w:tabs>
        <w:ind w:left="141" w:hanging="14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F9259F"/>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6">
    <w:nsid w:val="328B2E61"/>
    <w:multiLevelType w:val="multilevel"/>
    <w:tmpl w:val="9F2859D2"/>
    <w:lvl w:ilvl="0">
      <w:start w:val="732"/>
      <w:numFmt w:val="decimal"/>
      <w:lvlText w:val="%1."/>
      <w:lvlJc w:val="left"/>
      <w:pPr>
        <w:tabs>
          <w:tab w:val="num" w:pos="141"/>
        </w:tabs>
        <w:ind w:left="425" w:hanging="42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3AF07E1"/>
    <w:multiLevelType w:val="hybridMultilevel"/>
    <w:tmpl w:val="2DF44168"/>
    <w:lvl w:ilvl="0" w:tplc="7996FA20">
      <w:start w:val="1"/>
      <w:numFmt w:val="decimal"/>
      <w:lvlText w:val="%1."/>
      <w:lvlJc w:val="left"/>
      <w:pPr>
        <w:ind w:left="360" w:hanging="360"/>
      </w:pPr>
      <w:rPr>
        <w:rFonts w:hint="default"/>
        <w:b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8">
    <w:nsid w:val="34BC5E99"/>
    <w:multiLevelType w:val="hybridMultilevel"/>
    <w:tmpl w:val="D8526DBA"/>
    <w:lvl w:ilvl="0" w:tplc="9E68653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F40110"/>
    <w:multiLevelType w:val="hybridMultilevel"/>
    <w:tmpl w:val="028892FA"/>
    <w:lvl w:ilvl="0" w:tplc="F688630A">
      <w:start w:val="2"/>
      <w:numFmt w:val="decimal"/>
      <w:lvlText w:val="%1."/>
      <w:lvlJc w:val="left"/>
      <w:pPr>
        <w:ind w:left="3204" w:hanging="360"/>
      </w:pPr>
      <w:rPr>
        <w:rFonts w:hint="default"/>
      </w:rPr>
    </w:lvl>
    <w:lvl w:ilvl="1" w:tplc="04190019" w:tentative="1">
      <w:start w:val="1"/>
      <w:numFmt w:val="lowerLetter"/>
      <w:lvlText w:val="%2."/>
      <w:lvlJc w:val="left"/>
      <w:pPr>
        <w:ind w:left="3924" w:hanging="360"/>
      </w:pPr>
    </w:lvl>
    <w:lvl w:ilvl="2" w:tplc="0419001B" w:tentative="1">
      <w:start w:val="1"/>
      <w:numFmt w:val="lowerRoman"/>
      <w:lvlText w:val="%3."/>
      <w:lvlJc w:val="right"/>
      <w:pPr>
        <w:ind w:left="4644" w:hanging="180"/>
      </w:pPr>
    </w:lvl>
    <w:lvl w:ilvl="3" w:tplc="0419000F" w:tentative="1">
      <w:start w:val="1"/>
      <w:numFmt w:val="decimal"/>
      <w:lvlText w:val="%4."/>
      <w:lvlJc w:val="left"/>
      <w:pPr>
        <w:ind w:left="5364" w:hanging="360"/>
      </w:pPr>
    </w:lvl>
    <w:lvl w:ilvl="4" w:tplc="04190019" w:tentative="1">
      <w:start w:val="1"/>
      <w:numFmt w:val="lowerLetter"/>
      <w:lvlText w:val="%5."/>
      <w:lvlJc w:val="left"/>
      <w:pPr>
        <w:ind w:left="6084" w:hanging="360"/>
      </w:pPr>
    </w:lvl>
    <w:lvl w:ilvl="5" w:tplc="0419001B" w:tentative="1">
      <w:start w:val="1"/>
      <w:numFmt w:val="lowerRoman"/>
      <w:lvlText w:val="%6."/>
      <w:lvlJc w:val="right"/>
      <w:pPr>
        <w:ind w:left="6804" w:hanging="180"/>
      </w:pPr>
    </w:lvl>
    <w:lvl w:ilvl="6" w:tplc="0419000F" w:tentative="1">
      <w:start w:val="1"/>
      <w:numFmt w:val="decimal"/>
      <w:lvlText w:val="%7."/>
      <w:lvlJc w:val="left"/>
      <w:pPr>
        <w:ind w:left="7524" w:hanging="360"/>
      </w:pPr>
    </w:lvl>
    <w:lvl w:ilvl="7" w:tplc="04190019" w:tentative="1">
      <w:start w:val="1"/>
      <w:numFmt w:val="lowerLetter"/>
      <w:lvlText w:val="%8."/>
      <w:lvlJc w:val="left"/>
      <w:pPr>
        <w:ind w:left="8244" w:hanging="360"/>
      </w:pPr>
    </w:lvl>
    <w:lvl w:ilvl="8" w:tplc="0419001B" w:tentative="1">
      <w:start w:val="1"/>
      <w:numFmt w:val="lowerRoman"/>
      <w:lvlText w:val="%9."/>
      <w:lvlJc w:val="right"/>
      <w:pPr>
        <w:ind w:left="8964" w:hanging="180"/>
      </w:pPr>
    </w:lvl>
  </w:abstractNum>
  <w:abstractNum w:abstractNumId="20">
    <w:nsid w:val="3AB16841"/>
    <w:multiLevelType w:val="hybridMultilevel"/>
    <w:tmpl w:val="A2E6DEFA"/>
    <w:lvl w:ilvl="0" w:tplc="1DE6647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1">
    <w:nsid w:val="3CE143D4"/>
    <w:multiLevelType w:val="multilevel"/>
    <w:tmpl w:val="CA883EF6"/>
    <w:lvl w:ilvl="0">
      <w:start w:val="1"/>
      <w:numFmt w:val="decimal"/>
      <w:lvlText w:val="%1."/>
      <w:lvlJc w:val="left"/>
      <w:pPr>
        <w:tabs>
          <w:tab w:val="num" w:pos="0"/>
        </w:tabs>
        <w:ind w:left="425" w:hanging="141"/>
      </w:pPr>
      <w:rPr>
        <w:rFonts w:hint="default"/>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2">
    <w:nsid w:val="43013907"/>
    <w:multiLevelType w:val="hybridMultilevel"/>
    <w:tmpl w:val="7C7634AA"/>
    <w:lvl w:ilvl="0" w:tplc="AFC6DC3C">
      <w:start w:val="63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441A5615"/>
    <w:multiLevelType w:val="hybridMultilevel"/>
    <w:tmpl w:val="4FE2E5C8"/>
    <w:lvl w:ilvl="0" w:tplc="2AFEA7F8">
      <w:start w:val="625"/>
      <w:numFmt w:val="decimal"/>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7B38FD"/>
    <w:multiLevelType w:val="hybridMultilevel"/>
    <w:tmpl w:val="22686D20"/>
    <w:lvl w:ilvl="0" w:tplc="BD4813EE">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125AF0"/>
    <w:multiLevelType w:val="multilevel"/>
    <w:tmpl w:val="820CAD02"/>
    <w:lvl w:ilvl="0">
      <w:start w:val="1"/>
      <w:numFmt w:val="decimal"/>
      <w:lvlText w:val="%1."/>
      <w:lvlJc w:val="left"/>
      <w:pPr>
        <w:ind w:left="1637" w:hanging="360"/>
      </w:pPr>
      <w:rPr>
        <w:rFonts w:hint="default"/>
      </w:rPr>
    </w:lvl>
    <w:lvl w:ilvl="1">
      <w:start w:val="1"/>
      <w:numFmt w:val="decimal"/>
      <w:isLgl/>
      <w:lvlText w:val="%1.%2."/>
      <w:lvlJc w:val="left"/>
      <w:pPr>
        <w:ind w:left="2068" w:hanging="72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570" w:hanging="1080"/>
      </w:pPr>
      <w:rPr>
        <w:rFonts w:hint="default"/>
      </w:rPr>
    </w:lvl>
    <w:lvl w:ilvl="4">
      <w:start w:val="1"/>
      <w:numFmt w:val="decimal"/>
      <w:isLgl/>
      <w:lvlText w:val="%1.%2.%3.%4.%5."/>
      <w:lvlJc w:val="left"/>
      <w:pPr>
        <w:ind w:left="2641" w:hanging="1080"/>
      </w:pPr>
      <w:rPr>
        <w:rFonts w:hint="default"/>
      </w:rPr>
    </w:lvl>
    <w:lvl w:ilvl="5">
      <w:start w:val="1"/>
      <w:numFmt w:val="decimal"/>
      <w:isLgl/>
      <w:lvlText w:val="%1.%2.%3.%4.%5.%6."/>
      <w:lvlJc w:val="left"/>
      <w:pPr>
        <w:ind w:left="3072" w:hanging="1440"/>
      </w:pPr>
      <w:rPr>
        <w:rFonts w:hint="default"/>
      </w:rPr>
    </w:lvl>
    <w:lvl w:ilvl="6">
      <w:start w:val="1"/>
      <w:numFmt w:val="decimal"/>
      <w:isLgl/>
      <w:lvlText w:val="%1.%2.%3.%4.%5.%6.%7."/>
      <w:lvlJc w:val="left"/>
      <w:pPr>
        <w:ind w:left="3503" w:hanging="1800"/>
      </w:pPr>
      <w:rPr>
        <w:rFonts w:hint="default"/>
      </w:rPr>
    </w:lvl>
    <w:lvl w:ilvl="7">
      <w:start w:val="1"/>
      <w:numFmt w:val="decimal"/>
      <w:isLgl/>
      <w:lvlText w:val="%1.%2.%3.%4.%5.%6.%7.%8."/>
      <w:lvlJc w:val="left"/>
      <w:pPr>
        <w:ind w:left="3574" w:hanging="1800"/>
      </w:pPr>
      <w:rPr>
        <w:rFonts w:hint="default"/>
      </w:rPr>
    </w:lvl>
    <w:lvl w:ilvl="8">
      <w:start w:val="1"/>
      <w:numFmt w:val="decimal"/>
      <w:isLgl/>
      <w:lvlText w:val="%1.%2.%3.%4.%5.%6.%7.%8.%9."/>
      <w:lvlJc w:val="left"/>
      <w:pPr>
        <w:ind w:left="4005" w:hanging="2160"/>
      </w:pPr>
      <w:rPr>
        <w:rFonts w:hint="default"/>
      </w:rPr>
    </w:lvl>
  </w:abstractNum>
  <w:abstractNum w:abstractNumId="26">
    <w:nsid w:val="48292099"/>
    <w:multiLevelType w:val="hybridMultilevel"/>
    <w:tmpl w:val="6C3481C8"/>
    <w:lvl w:ilvl="0" w:tplc="1630A97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4A3CD9"/>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8">
    <w:nsid w:val="4EC1776B"/>
    <w:multiLevelType w:val="hybridMultilevel"/>
    <w:tmpl w:val="48B4A9EC"/>
    <w:lvl w:ilvl="0" w:tplc="010EEC0E">
      <w:start w:val="5"/>
      <w:numFmt w:val="decimal"/>
      <w:lvlText w:val="%1."/>
      <w:lvlJc w:val="left"/>
      <w:pPr>
        <w:tabs>
          <w:tab w:val="num" w:pos="196"/>
        </w:tabs>
        <w:ind w:left="621" w:hanging="14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2C5712"/>
    <w:multiLevelType w:val="hybridMultilevel"/>
    <w:tmpl w:val="6708F7FA"/>
    <w:lvl w:ilvl="0" w:tplc="D1F8ACB0">
      <w:start w:val="1"/>
      <w:numFmt w:val="decimal"/>
      <w:lvlText w:val="%1."/>
      <w:lvlJc w:val="left"/>
      <w:pPr>
        <w:ind w:left="4609" w:hanging="360"/>
      </w:pPr>
      <w:rPr>
        <w:rFonts w:ascii="Times New Roman" w:eastAsia="Times New Roman" w:hAnsi="Times New Roman" w:cs="Times New Roman"/>
      </w:rPr>
    </w:lvl>
    <w:lvl w:ilvl="1" w:tplc="04190019">
      <w:start w:val="1"/>
      <w:numFmt w:val="lowerLetter"/>
      <w:lvlText w:val="%2."/>
      <w:lvlJc w:val="left"/>
      <w:pPr>
        <w:ind w:left="5329" w:hanging="360"/>
      </w:pPr>
    </w:lvl>
    <w:lvl w:ilvl="2" w:tplc="0419001B">
      <w:start w:val="1"/>
      <w:numFmt w:val="lowerRoman"/>
      <w:lvlText w:val="%3."/>
      <w:lvlJc w:val="right"/>
      <w:pPr>
        <w:ind w:left="6049" w:hanging="180"/>
      </w:pPr>
    </w:lvl>
    <w:lvl w:ilvl="3" w:tplc="0419000F">
      <w:start w:val="1"/>
      <w:numFmt w:val="decimal"/>
      <w:lvlText w:val="%4."/>
      <w:lvlJc w:val="left"/>
      <w:pPr>
        <w:ind w:left="6769" w:hanging="360"/>
      </w:pPr>
    </w:lvl>
    <w:lvl w:ilvl="4" w:tplc="04190019" w:tentative="1">
      <w:start w:val="1"/>
      <w:numFmt w:val="lowerLetter"/>
      <w:lvlText w:val="%5."/>
      <w:lvlJc w:val="left"/>
      <w:pPr>
        <w:ind w:left="7489" w:hanging="360"/>
      </w:pPr>
    </w:lvl>
    <w:lvl w:ilvl="5" w:tplc="0419001B" w:tentative="1">
      <w:start w:val="1"/>
      <w:numFmt w:val="lowerRoman"/>
      <w:lvlText w:val="%6."/>
      <w:lvlJc w:val="right"/>
      <w:pPr>
        <w:ind w:left="8209" w:hanging="180"/>
      </w:pPr>
    </w:lvl>
    <w:lvl w:ilvl="6" w:tplc="0419000F" w:tentative="1">
      <w:start w:val="1"/>
      <w:numFmt w:val="decimal"/>
      <w:lvlText w:val="%7."/>
      <w:lvlJc w:val="left"/>
      <w:pPr>
        <w:ind w:left="8929" w:hanging="360"/>
      </w:pPr>
    </w:lvl>
    <w:lvl w:ilvl="7" w:tplc="04190019" w:tentative="1">
      <w:start w:val="1"/>
      <w:numFmt w:val="lowerLetter"/>
      <w:lvlText w:val="%8."/>
      <w:lvlJc w:val="left"/>
      <w:pPr>
        <w:ind w:left="9649" w:hanging="360"/>
      </w:pPr>
    </w:lvl>
    <w:lvl w:ilvl="8" w:tplc="0419001B" w:tentative="1">
      <w:start w:val="1"/>
      <w:numFmt w:val="lowerRoman"/>
      <w:lvlText w:val="%9."/>
      <w:lvlJc w:val="right"/>
      <w:pPr>
        <w:ind w:left="10369" w:hanging="180"/>
      </w:pPr>
    </w:lvl>
  </w:abstractNum>
  <w:abstractNum w:abstractNumId="30">
    <w:nsid w:val="587411F0"/>
    <w:multiLevelType w:val="hybridMultilevel"/>
    <w:tmpl w:val="8C96E854"/>
    <w:lvl w:ilvl="0" w:tplc="2942204E">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771DDF"/>
    <w:multiLevelType w:val="hybridMultilevel"/>
    <w:tmpl w:val="DF86B472"/>
    <w:lvl w:ilvl="0" w:tplc="FC82B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AA40161"/>
    <w:multiLevelType w:val="hybridMultilevel"/>
    <w:tmpl w:val="702CA954"/>
    <w:lvl w:ilvl="0" w:tplc="C32E5822">
      <w:start w:val="1"/>
      <w:numFmt w:val="decimal"/>
      <w:lvlText w:val="%1."/>
      <w:lvlJc w:val="left"/>
      <w:pPr>
        <w:ind w:left="5239" w:hanging="990"/>
      </w:pPr>
      <w:rPr>
        <w:rFonts w:hint="default"/>
      </w:rPr>
    </w:lvl>
    <w:lvl w:ilvl="1" w:tplc="04190019" w:tentative="1">
      <w:start w:val="1"/>
      <w:numFmt w:val="lowerLetter"/>
      <w:lvlText w:val="%2."/>
      <w:lvlJc w:val="left"/>
      <w:pPr>
        <w:ind w:left="5329" w:hanging="360"/>
      </w:pPr>
    </w:lvl>
    <w:lvl w:ilvl="2" w:tplc="0419001B" w:tentative="1">
      <w:start w:val="1"/>
      <w:numFmt w:val="lowerRoman"/>
      <w:lvlText w:val="%3."/>
      <w:lvlJc w:val="right"/>
      <w:pPr>
        <w:ind w:left="6049" w:hanging="180"/>
      </w:pPr>
    </w:lvl>
    <w:lvl w:ilvl="3" w:tplc="0419000F" w:tentative="1">
      <w:start w:val="1"/>
      <w:numFmt w:val="decimal"/>
      <w:lvlText w:val="%4."/>
      <w:lvlJc w:val="left"/>
      <w:pPr>
        <w:ind w:left="6769" w:hanging="360"/>
      </w:pPr>
    </w:lvl>
    <w:lvl w:ilvl="4" w:tplc="04190019" w:tentative="1">
      <w:start w:val="1"/>
      <w:numFmt w:val="lowerLetter"/>
      <w:lvlText w:val="%5."/>
      <w:lvlJc w:val="left"/>
      <w:pPr>
        <w:ind w:left="7489" w:hanging="360"/>
      </w:pPr>
    </w:lvl>
    <w:lvl w:ilvl="5" w:tplc="0419001B" w:tentative="1">
      <w:start w:val="1"/>
      <w:numFmt w:val="lowerRoman"/>
      <w:lvlText w:val="%6."/>
      <w:lvlJc w:val="right"/>
      <w:pPr>
        <w:ind w:left="8209" w:hanging="180"/>
      </w:pPr>
    </w:lvl>
    <w:lvl w:ilvl="6" w:tplc="0419000F" w:tentative="1">
      <w:start w:val="1"/>
      <w:numFmt w:val="decimal"/>
      <w:lvlText w:val="%7."/>
      <w:lvlJc w:val="left"/>
      <w:pPr>
        <w:ind w:left="8929" w:hanging="360"/>
      </w:pPr>
    </w:lvl>
    <w:lvl w:ilvl="7" w:tplc="04190019" w:tentative="1">
      <w:start w:val="1"/>
      <w:numFmt w:val="lowerLetter"/>
      <w:lvlText w:val="%8."/>
      <w:lvlJc w:val="left"/>
      <w:pPr>
        <w:ind w:left="9649" w:hanging="360"/>
      </w:pPr>
    </w:lvl>
    <w:lvl w:ilvl="8" w:tplc="0419001B" w:tentative="1">
      <w:start w:val="1"/>
      <w:numFmt w:val="lowerRoman"/>
      <w:lvlText w:val="%9."/>
      <w:lvlJc w:val="right"/>
      <w:pPr>
        <w:ind w:left="10369" w:hanging="180"/>
      </w:pPr>
    </w:lvl>
  </w:abstractNum>
  <w:abstractNum w:abstractNumId="33">
    <w:nsid w:val="5BF46B38"/>
    <w:multiLevelType w:val="hybridMultilevel"/>
    <w:tmpl w:val="9F2859D2"/>
    <w:lvl w:ilvl="0" w:tplc="4B0ED66A">
      <w:start w:val="732"/>
      <w:numFmt w:val="decimal"/>
      <w:lvlText w:val="%1."/>
      <w:lvlJc w:val="left"/>
      <w:pPr>
        <w:tabs>
          <w:tab w:val="num" w:pos="141"/>
        </w:tabs>
        <w:ind w:left="425" w:hanging="42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E152799"/>
    <w:multiLevelType w:val="hybridMultilevel"/>
    <w:tmpl w:val="C996FF3A"/>
    <w:lvl w:ilvl="0" w:tplc="D4AC4EF6">
      <w:start w:val="63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B41767"/>
    <w:multiLevelType w:val="multilevel"/>
    <w:tmpl w:val="9F2859D2"/>
    <w:lvl w:ilvl="0">
      <w:start w:val="732"/>
      <w:numFmt w:val="decimal"/>
      <w:lvlText w:val="%1."/>
      <w:lvlJc w:val="left"/>
      <w:pPr>
        <w:tabs>
          <w:tab w:val="num" w:pos="141"/>
        </w:tabs>
        <w:ind w:left="425" w:hanging="42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54E2D7F"/>
    <w:multiLevelType w:val="hybridMultilevel"/>
    <w:tmpl w:val="4AAE4732"/>
    <w:lvl w:ilvl="0" w:tplc="BD4813EE">
      <w:start w:val="1"/>
      <w:numFmt w:val="decimal"/>
      <w:lvlText w:val="%1)"/>
      <w:lvlJc w:val="left"/>
      <w:pPr>
        <w:ind w:left="1211"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5840F9"/>
    <w:multiLevelType w:val="multilevel"/>
    <w:tmpl w:val="E04A1142"/>
    <w:lvl w:ilvl="0">
      <w:start w:val="1"/>
      <w:numFmt w:val="decimal"/>
      <w:lvlText w:val="%1."/>
      <w:lvlJc w:val="left"/>
      <w:pPr>
        <w:ind w:left="425" w:firstLine="0"/>
      </w:pPr>
      <w:rPr>
        <w:rFonts w:hint="default"/>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38">
    <w:nsid w:val="6F4F7B4C"/>
    <w:multiLevelType w:val="hybridMultilevel"/>
    <w:tmpl w:val="E2B60ABC"/>
    <w:lvl w:ilvl="0" w:tplc="6448BB9C">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F44EB3"/>
    <w:multiLevelType w:val="multilevel"/>
    <w:tmpl w:val="9F2859D2"/>
    <w:lvl w:ilvl="0">
      <w:start w:val="732"/>
      <w:numFmt w:val="decimal"/>
      <w:lvlText w:val="%1."/>
      <w:lvlJc w:val="left"/>
      <w:pPr>
        <w:tabs>
          <w:tab w:val="num" w:pos="141"/>
        </w:tabs>
        <w:ind w:left="425" w:hanging="42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79C76DD"/>
    <w:multiLevelType w:val="hybridMultilevel"/>
    <w:tmpl w:val="8CC85008"/>
    <w:lvl w:ilvl="0" w:tplc="9E68653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0D6CF3"/>
    <w:multiLevelType w:val="hybridMultilevel"/>
    <w:tmpl w:val="FD28A340"/>
    <w:lvl w:ilvl="0" w:tplc="0838BE1E">
      <w:start w:val="623"/>
      <w:numFmt w:val="decimal"/>
      <w:lvlText w:val="%1."/>
      <w:lvlJc w:val="left"/>
      <w:pPr>
        <w:ind w:left="25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861357"/>
    <w:multiLevelType w:val="hybridMultilevel"/>
    <w:tmpl w:val="D1BA5C2C"/>
    <w:lvl w:ilvl="0" w:tplc="80B6243E">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25"/>
  </w:num>
  <w:num w:numId="3">
    <w:abstractNumId w:val="2"/>
  </w:num>
  <w:num w:numId="4">
    <w:abstractNumId w:val="9"/>
  </w:num>
  <w:num w:numId="5">
    <w:abstractNumId w:val="0"/>
  </w:num>
  <w:num w:numId="6">
    <w:abstractNumId w:val="13"/>
  </w:num>
  <w:num w:numId="7">
    <w:abstractNumId w:val="15"/>
  </w:num>
  <w:num w:numId="8">
    <w:abstractNumId w:val="27"/>
  </w:num>
  <w:num w:numId="9">
    <w:abstractNumId w:val="4"/>
  </w:num>
  <w:num w:numId="10">
    <w:abstractNumId w:val="8"/>
  </w:num>
  <w:num w:numId="11">
    <w:abstractNumId w:val="1"/>
  </w:num>
  <w:num w:numId="12">
    <w:abstractNumId w:val="36"/>
  </w:num>
  <w:num w:numId="13">
    <w:abstractNumId w:val="31"/>
  </w:num>
  <w:num w:numId="14">
    <w:abstractNumId w:val="34"/>
  </w:num>
  <w:num w:numId="15">
    <w:abstractNumId w:val="41"/>
  </w:num>
  <w:num w:numId="16">
    <w:abstractNumId w:val="23"/>
  </w:num>
  <w:num w:numId="17">
    <w:abstractNumId w:val="40"/>
  </w:num>
  <w:num w:numId="18">
    <w:abstractNumId w:val="18"/>
  </w:num>
  <w:num w:numId="19">
    <w:abstractNumId w:val="30"/>
  </w:num>
  <w:num w:numId="20">
    <w:abstractNumId w:val="17"/>
  </w:num>
  <w:num w:numId="21">
    <w:abstractNumId w:val="38"/>
  </w:num>
  <w:num w:numId="22">
    <w:abstractNumId w:val="5"/>
  </w:num>
  <w:num w:numId="23">
    <w:abstractNumId w:val="22"/>
  </w:num>
  <w:num w:numId="24">
    <w:abstractNumId w:val="7"/>
  </w:num>
  <w:num w:numId="25">
    <w:abstractNumId w:val="11"/>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33"/>
  </w:num>
  <w:num w:numId="29">
    <w:abstractNumId w:val="35"/>
  </w:num>
  <w:num w:numId="30">
    <w:abstractNumId w:val="39"/>
  </w:num>
  <w:num w:numId="31">
    <w:abstractNumId w:val="16"/>
  </w:num>
  <w:num w:numId="32">
    <w:abstractNumId w:val="37"/>
  </w:num>
  <w:num w:numId="33">
    <w:abstractNumId w:val="21"/>
  </w:num>
  <w:num w:numId="34">
    <w:abstractNumId w:val="20"/>
  </w:num>
  <w:num w:numId="35">
    <w:abstractNumId w:val="28"/>
  </w:num>
  <w:num w:numId="36">
    <w:abstractNumId w:val="10"/>
  </w:num>
  <w:num w:numId="37">
    <w:abstractNumId w:val="26"/>
  </w:num>
  <w:num w:numId="38">
    <w:abstractNumId w:val="14"/>
  </w:num>
  <w:num w:numId="39">
    <w:abstractNumId w:val="32"/>
  </w:num>
  <w:num w:numId="40">
    <w:abstractNumId w:val="3"/>
  </w:num>
  <w:num w:numId="41">
    <w:abstractNumId w:val="42"/>
  </w:num>
  <w:num w:numId="42">
    <w:abstractNumId w:val="19"/>
  </w:num>
  <w:num w:numId="43">
    <w:abstractNumId w:val="29"/>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B43"/>
    <w:rsid w:val="00003094"/>
    <w:rsid w:val="000109EA"/>
    <w:rsid w:val="00011925"/>
    <w:rsid w:val="00011CFF"/>
    <w:rsid w:val="00022D73"/>
    <w:rsid w:val="000266DF"/>
    <w:rsid w:val="00027258"/>
    <w:rsid w:val="000312E2"/>
    <w:rsid w:val="00042F23"/>
    <w:rsid w:val="00057958"/>
    <w:rsid w:val="000623FD"/>
    <w:rsid w:val="00064F0B"/>
    <w:rsid w:val="00065C05"/>
    <w:rsid w:val="00076212"/>
    <w:rsid w:val="00081E9F"/>
    <w:rsid w:val="00085A2C"/>
    <w:rsid w:val="000A15ED"/>
    <w:rsid w:val="000B1A39"/>
    <w:rsid w:val="000B3C1A"/>
    <w:rsid w:val="000B5C31"/>
    <w:rsid w:val="000C1E86"/>
    <w:rsid w:val="000D055D"/>
    <w:rsid w:val="000D0F47"/>
    <w:rsid w:val="000D11E2"/>
    <w:rsid w:val="000D2B72"/>
    <w:rsid w:val="000D3DB6"/>
    <w:rsid w:val="000D4781"/>
    <w:rsid w:val="00103AAD"/>
    <w:rsid w:val="001053F4"/>
    <w:rsid w:val="00113F1F"/>
    <w:rsid w:val="00123B4A"/>
    <w:rsid w:val="0015060F"/>
    <w:rsid w:val="00152FCE"/>
    <w:rsid w:val="00161176"/>
    <w:rsid w:val="00164BF9"/>
    <w:rsid w:val="00182854"/>
    <w:rsid w:val="00184994"/>
    <w:rsid w:val="00196B13"/>
    <w:rsid w:val="001B7530"/>
    <w:rsid w:val="001C0B81"/>
    <w:rsid w:val="001E37EC"/>
    <w:rsid w:val="0020021C"/>
    <w:rsid w:val="00221E8B"/>
    <w:rsid w:val="00225395"/>
    <w:rsid w:val="0025202B"/>
    <w:rsid w:val="00253A46"/>
    <w:rsid w:val="00262429"/>
    <w:rsid w:val="002773CD"/>
    <w:rsid w:val="002A323A"/>
    <w:rsid w:val="002B2C0D"/>
    <w:rsid w:val="002B4C08"/>
    <w:rsid w:val="002B70E2"/>
    <w:rsid w:val="002D1B45"/>
    <w:rsid w:val="002F0603"/>
    <w:rsid w:val="00312FDB"/>
    <w:rsid w:val="003227BE"/>
    <w:rsid w:val="0032280D"/>
    <w:rsid w:val="0032363D"/>
    <w:rsid w:val="00370EEA"/>
    <w:rsid w:val="003728F4"/>
    <w:rsid w:val="003729EE"/>
    <w:rsid w:val="0037685C"/>
    <w:rsid w:val="0038438F"/>
    <w:rsid w:val="00384EC7"/>
    <w:rsid w:val="00394DD3"/>
    <w:rsid w:val="003965CC"/>
    <w:rsid w:val="003B5A4C"/>
    <w:rsid w:val="003C3F03"/>
    <w:rsid w:val="003C6C0E"/>
    <w:rsid w:val="003D0302"/>
    <w:rsid w:val="003D12A2"/>
    <w:rsid w:val="003D3514"/>
    <w:rsid w:val="003F319B"/>
    <w:rsid w:val="003F56B0"/>
    <w:rsid w:val="0040124F"/>
    <w:rsid w:val="00403FCF"/>
    <w:rsid w:val="004367F2"/>
    <w:rsid w:val="0045616C"/>
    <w:rsid w:val="004574A4"/>
    <w:rsid w:val="00466C01"/>
    <w:rsid w:val="00484BC9"/>
    <w:rsid w:val="00493D71"/>
    <w:rsid w:val="004C172E"/>
    <w:rsid w:val="004C7881"/>
    <w:rsid w:val="004D12C0"/>
    <w:rsid w:val="004D4612"/>
    <w:rsid w:val="00512EAB"/>
    <w:rsid w:val="00522847"/>
    <w:rsid w:val="005318EE"/>
    <w:rsid w:val="005412EB"/>
    <w:rsid w:val="005522B0"/>
    <w:rsid w:val="00572E18"/>
    <w:rsid w:val="005774DB"/>
    <w:rsid w:val="005824AD"/>
    <w:rsid w:val="00593B03"/>
    <w:rsid w:val="005B4146"/>
    <w:rsid w:val="005D27EA"/>
    <w:rsid w:val="005D6EA5"/>
    <w:rsid w:val="005E7ACE"/>
    <w:rsid w:val="005F1FCA"/>
    <w:rsid w:val="006036D1"/>
    <w:rsid w:val="00611016"/>
    <w:rsid w:val="006411E3"/>
    <w:rsid w:val="006508EE"/>
    <w:rsid w:val="00661747"/>
    <w:rsid w:val="00663A8E"/>
    <w:rsid w:val="006B290E"/>
    <w:rsid w:val="006B745A"/>
    <w:rsid w:val="006C327D"/>
    <w:rsid w:val="006D3B19"/>
    <w:rsid w:val="006E543E"/>
    <w:rsid w:val="006E6BA9"/>
    <w:rsid w:val="00706049"/>
    <w:rsid w:val="0071767A"/>
    <w:rsid w:val="00727E82"/>
    <w:rsid w:val="00740399"/>
    <w:rsid w:val="00740696"/>
    <w:rsid w:val="0074678C"/>
    <w:rsid w:val="00747F5A"/>
    <w:rsid w:val="0075479A"/>
    <w:rsid w:val="00756AF0"/>
    <w:rsid w:val="00760B57"/>
    <w:rsid w:val="00763913"/>
    <w:rsid w:val="00764115"/>
    <w:rsid w:val="00765A1C"/>
    <w:rsid w:val="00782FBB"/>
    <w:rsid w:val="00783FE8"/>
    <w:rsid w:val="00784637"/>
    <w:rsid w:val="00786B4F"/>
    <w:rsid w:val="00795A71"/>
    <w:rsid w:val="00797BBF"/>
    <w:rsid w:val="007A2FF1"/>
    <w:rsid w:val="007A48D2"/>
    <w:rsid w:val="007B3AA2"/>
    <w:rsid w:val="007B4EE0"/>
    <w:rsid w:val="007B7849"/>
    <w:rsid w:val="007D128E"/>
    <w:rsid w:val="007D3CC9"/>
    <w:rsid w:val="007D5F77"/>
    <w:rsid w:val="007E4B44"/>
    <w:rsid w:val="00801DF3"/>
    <w:rsid w:val="00803B55"/>
    <w:rsid w:val="00806B12"/>
    <w:rsid w:val="0080713B"/>
    <w:rsid w:val="00811233"/>
    <w:rsid w:val="008144EF"/>
    <w:rsid w:val="008231E0"/>
    <w:rsid w:val="00827368"/>
    <w:rsid w:val="00827799"/>
    <w:rsid w:val="008309C5"/>
    <w:rsid w:val="008420F7"/>
    <w:rsid w:val="00861AC7"/>
    <w:rsid w:val="00881F75"/>
    <w:rsid w:val="008A5A36"/>
    <w:rsid w:val="008B09DC"/>
    <w:rsid w:val="008B27C9"/>
    <w:rsid w:val="008C412F"/>
    <w:rsid w:val="008D2A08"/>
    <w:rsid w:val="008E196C"/>
    <w:rsid w:val="008E2F34"/>
    <w:rsid w:val="00914B03"/>
    <w:rsid w:val="009256F7"/>
    <w:rsid w:val="00960CA2"/>
    <w:rsid w:val="009655BD"/>
    <w:rsid w:val="009657D2"/>
    <w:rsid w:val="009716F7"/>
    <w:rsid w:val="00971AFA"/>
    <w:rsid w:val="00981637"/>
    <w:rsid w:val="009914CB"/>
    <w:rsid w:val="009A52F1"/>
    <w:rsid w:val="009B7F2C"/>
    <w:rsid w:val="009E5B80"/>
    <w:rsid w:val="009F0E62"/>
    <w:rsid w:val="009F7140"/>
    <w:rsid w:val="00A062AE"/>
    <w:rsid w:val="00A36495"/>
    <w:rsid w:val="00A439BC"/>
    <w:rsid w:val="00A4469E"/>
    <w:rsid w:val="00A548B9"/>
    <w:rsid w:val="00A6473E"/>
    <w:rsid w:val="00A67D3B"/>
    <w:rsid w:val="00A85AB8"/>
    <w:rsid w:val="00A902B6"/>
    <w:rsid w:val="00A9586E"/>
    <w:rsid w:val="00AA2B01"/>
    <w:rsid w:val="00AA37F6"/>
    <w:rsid w:val="00AA69ED"/>
    <w:rsid w:val="00AB4864"/>
    <w:rsid w:val="00AD0CD3"/>
    <w:rsid w:val="00B13B35"/>
    <w:rsid w:val="00B15B3B"/>
    <w:rsid w:val="00B21ADE"/>
    <w:rsid w:val="00B321FC"/>
    <w:rsid w:val="00B32D20"/>
    <w:rsid w:val="00B34685"/>
    <w:rsid w:val="00B5057A"/>
    <w:rsid w:val="00B54A98"/>
    <w:rsid w:val="00B57CC6"/>
    <w:rsid w:val="00B65A3E"/>
    <w:rsid w:val="00B6711F"/>
    <w:rsid w:val="00B71824"/>
    <w:rsid w:val="00B90D46"/>
    <w:rsid w:val="00B95DF7"/>
    <w:rsid w:val="00BA5B4C"/>
    <w:rsid w:val="00BB2DEF"/>
    <w:rsid w:val="00BC2438"/>
    <w:rsid w:val="00BD5AE9"/>
    <w:rsid w:val="00BF0B43"/>
    <w:rsid w:val="00BF2E27"/>
    <w:rsid w:val="00C12C7F"/>
    <w:rsid w:val="00C32433"/>
    <w:rsid w:val="00C46191"/>
    <w:rsid w:val="00C616FA"/>
    <w:rsid w:val="00C63532"/>
    <w:rsid w:val="00C67ABD"/>
    <w:rsid w:val="00C854B0"/>
    <w:rsid w:val="00C8739E"/>
    <w:rsid w:val="00CA35A7"/>
    <w:rsid w:val="00CC35D3"/>
    <w:rsid w:val="00CD557D"/>
    <w:rsid w:val="00D161BF"/>
    <w:rsid w:val="00D24326"/>
    <w:rsid w:val="00D435EA"/>
    <w:rsid w:val="00D508D8"/>
    <w:rsid w:val="00D64B66"/>
    <w:rsid w:val="00D650C9"/>
    <w:rsid w:val="00D65681"/>
    <w:rsid w:val="00D766FB"/>
    <w:rsid w:val="00D9010A"/>
    <w:rsid w:val="00D94048"/>
    <w:rsid w:val="00DA5B89"/>
    <w:rsid w:val="00DA765D"/>
    <w:rsid w:val="00DC36A7"/>
    <w:rsid w:val="00DC6AA1"/>
    <w:rsid w:val="00DD6257"/>
    <w:rsid w:val="00DF0885"/>
    <w:rsid w:val="00DF08BB"/>
    <w:rsid w:val="00DF0DF2"/>
    <w:rsid w:val="00E009F4"/>
    <w:rsid w:val="00E12BC0"/>
    <w:rsid w:val="00E1749C"/>
    <w:rsid w:val="00E20DB8"/>
    <w:rsid w:val="00E4618D"/>
    <w:rsid w:val="00E509DD"/>
    <w:rsid w:val="00E620C3"/>
    <w:rsid w:val="00E71EC7"/>
    <w:rsid w:val="00E73869"/>
    <w:rsid w:val="00E87E7D"/>
    <w:rsid w:val="00E94413"/>
    <w:rsid w:val="00E9589B"/>
    <w:rsid w:val="00E95A19"/>
    <w:rsid w:val="00EC52AA"/>
    <w:rsid w:val="00ED1B20"/>
    <w:rsid w:val="00ED22B9"/>
    <w:rsid w:val="00ED4A52"/>
    <w:rsid w:val="00EF0E8C"/>
    <w:rsid w:val="00F1174A"/>
    <w:rsid w:val="00F13672"/>
    <w:rsid w:val="00F15356"/>
    <w:rsid w:val="00F215F4"/>
    <w:rsid w:val="00F220EB"/>
    <w:rsid w:val="00F25CC5"/>
    <w:rsid w:val="00F30F2B"/>
    <w:rsid w:val="00F34CB4"/>
    <w:rsid w:val="00F44ED8"/>
    <w:rsid w:val="00F45FD6"/>
    <w:rsid w:val="00F4663E"/>
    <w:rsid w:val="00F561C2"/>
    <w:rsid w:val="00F61BD7"/>
    <w:rsid w:val="00F61F25"/>
    <w:rsid w:val="00F658CE"/>
    <w:rsid w:val="00FA583B"/>
    <w:rsid w:val="00FB120B"/>
    <w:rsid w:val="00FB3AA2"/>
    <w:rsid w:val="00FD27E0"/>
    <w:rsid w:val="00FD4B97"/>
    <w:rsid w:val="00FF7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9752AE-6F66-4361-BE2A-8E68DE5B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B43"/>
    <w:pPr>
      <w:jc w:val="both"/>
    </w:pPr>
    <w:rPr>
      <w:sz w:val="24"/>
      <w:szCs w:val="24"/>
    </w:rPr>
  </w:style>
  <w:style w:type="paragraph" w:styleId="1">
    <w:name w:val="heading 1"/>
    <w:basedOn w:val="a"/>
    <w:next w:val="a"/>
    <w:link w:val="10"/>
    <w:qFormat/>
    <w:rsid w:val="00BF0B43"/>
    <w:pPr>
      <w:autoSpaceDE w:val="0"/>
      <w:autoSpaceDN w:val="0"/>
      <w:adjustRightInd w:val="0"/>
      <w:spacing w:before="108" w:after="108"/>
      <w:jc w:val="center"/>
      <w:outlineLvl w:val="0"/>
    </w:pPr>
    <w:rPr>
      <w:rFonts w:ascii="Arial" w:hAnsi="Arial"/>
      <w:b/>
      <w:bCs/>
      <w:color w:val="000080"/>
      <w:sz w:val="20"/>
      <w:szCs w:val="2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locked/>
    <w:rsid w:val="00BF0B43"/>
    <w:rPr>
      <w:rFonts w:ascii="Arial" w:hAnsi="Arial"/>
      <w:b/>
      <w:bCs/>
      <w:color w:val="000080"/>
      <w:lang w:val="x-none" w:eastAsia="x-none" w:bidi="ar-SA"/>
    </w:rPr>
  </w:style>
  <w:style w:type="character" w:customStyle="1" w:styleId="a3">
    <w:name w:val="Текст сноски Знак"/>
    <w:link w:val="a4"/>
    <w:semiHidden/>
    <w:locked/>
    <w:rsid w:val="00BF0B43"/>
    <w:rPr>
      <w:lang w:val="x-none" w:eastAsia="ru-RU" w:bidi="ar-SA"/>
    </w:rPr>
  </w:style>
  <w:style w:type="paragraph" w:styleId="a4">
    <w:name w:val="footnote text"/>
    <w:basedOn w:val="a"/>
    <w:link w:val="a3"/>
    <w:semiHidden/>
    <w:rsid w:val="00BF0B43"/>
    <w:rPr>
      <w:sz w:val="20"/>
      <w:szCs w:val="20"/>
      <w:lang w:val="x-none"/>
    </w:rPr>
  </w:style>
  <w:style w:type="character" w:customStyle="1" w:styleId="a5">
    <w:name w:val="Текст примечания Знак"/>
    <w:link w:val="a6"/>
    <w:semiHidden/>
    <w:locked/>
    <w:rsid w:val="00BF0B43"/>
    <w:rPr>
      <w:lang w:val="x-none" w:eastAsia="ru-RU" w:bidi="ar-SA"/>
    </w:rPr>
  </w:style>
  <w:style w:type="paragraph" w:styleId="a6">
    <w:name w:val="annotation text"/>
    <w:basedOn w:val="a"/>
    <w:link w:val="a5"/>
    <w:semiHidden/>
    <w:rsid w:val="00BF0B43"/>
    <w:rPr>
      <w:sz w:val="20"/>
      <w:szCs w:val="20"/>
      <w:lang w:val="x-none"/>
    </w:rPr>
  </w:style>
  <w:style w:type="character" w:customStyle="1" w:styleId="a7">
    <w:name w:val="Верхний колонтитул Знак"/>
    <w:link w:val="a8"/>
    <w:locked/>
    <w:rsid w:val="00BF0B43"/>
    <w:rPr>
      <w:sz w:val="24"/>
      <w:szCs w:val="24"/>
      <w:lang w:val="x-none" w:eastAsia="ru-RU" w:bidi="ar-SA"/>
    </w:rPr>
  </w:style>
  <w:style w:type="paragraph" w:styleId="a8">
    <w:name w:val="header"/>
    <w:basedOn w:val="a"/>
    <w:link w:val="a7"/>
    <w:rsid w:val="00BF0B43"/>
    <w:pPr>
      <w:tabs>
        <w:tab w:val="center" w:pos="4677"/>
        <w:tab w:val="right" w:pos="9355"/>
      </w:tabs>
    </w:pPr>
    <w:rPr>
      <w:lang w:val="x-none"/>
    </w:rPr>
  </w:style>
  <w:style w:type="character" w:customStyle="1" w:styleId="a9">
    <w:name w:val="Нижний колонтитул Знак"/>
    <w:link w:val="aa"/>
    <w:locked/>
    <w:rsid w:val="00BF0B43"/>
    <w:rPr>
      <w:sz w:val="24"/>
      <w:szCs w:val="24"/>
      <w:lang w:val="x-none" w:eastAsia="ru-RU" w:bidi="ar-SA"/>
    </w:rPr>
  </w:style>
  <w:style w:type="paragraph" w:styleId="aa">
    <w:name w:val="footer"/>
    <w:basedOn w:val="a"/>
    <w:link w:val="a9"/>
    <w:rsid w:val="00BF0B43"/>
    <w:pPr>
      <w:tabs>
        <w:tab w:val="center" w:pos="4677"/>
        <w:tab w:val="right" w:pos="9355"/>
      </w:tabs>
    </w:pPr>
    <w:rPr>
      <w:lang w:val="x-none"/>
    </w:rPr>
  </w:style>
  <w:style w:type="character" w:customStyle="1" w:styleId="ab">
    <w:name w:val="Основной текст Знак"/>
    <w:link w:val="ac"/>
    <w:locked/>
    <w:rsid w:val="00BF0B43"/>
    <w:rPr>
      <w:sz w:val="24"/>
      <w:szCs w:val="24"/>
      <w:lang w:val="x-none" w:eastAsia="x-none" w:bidi="ar-SA"/>
    </w:rPr>
  </w:style>
  <w:style w:type="paragraph" w:styleId="ac">
    <w:name w:val="Body Text"/>
    <w:basedOn w:val="a"/>
    <w:link w:val="ab"/>
    <w:rsid w:val="00BF0B43"/>
    <w:pPr>
      <w:spacing w:after="120"/>
    </w:pPr>
    <w:rPr>
      <w:lang w:val="x-none" w:eastAsia="x-none"/>
    </w:rPr>
  </w:style>
  <w:style w:type="character" w:customStyle="1" w:styleId="ad">
    <w:name w:val="Основной текст с отступом Знак"/>
    <w:link w:val="ae"/>
    <w:locked/>
    <w:rsid w:val="00BF0B43"/>
    <w:rPr>
      <w:sz w:val="24"/>
      <w:szCs w:val="24"/>
      <w:lang w:val="x-none" w:eastAsia="x-none" w:bidi="ar-SA"/>
    </w:rPr>
  </w:style>
  <w:style w:type="paragraph" w:styleId="ae">
    <w:name w:val="Body Text Indent"/>
    <w:basedOn w:val="a"/>
    <w:link w:val="ad"/>
    <w:rsid w:val="00BF0B43"/>
    <w:pPr>
      <w:spacing w:after="120"/>
      <w:ind w:left="283"/>
    </w:pPr>
    <w:rPr>
      <w:lang w:val="x-none" w:eastAsia="x-none"/>
    </w:rPr>
  </w:style>
  <w:style w:type="character" w:customStyle="1" w:styleId="af">
    <w:name w:val="Схема документа Знак"/>
    <w:link w:val="af0"/>
    <w:semiHidden/>
    <w:locked/>
    <w:rsid w:val="00BF0B43"/>
    <w:rPr>
      <w:rFonts w:ascii="Tahoma" w:hAnsi="Tahoma" w:cs="Tahoma"/>
      <w:lang w:val="x-none" w:eastAsia="ru-RU" w:bidi="ar-SA"/>
    </w:rPr>
  </w:style>
  <w:style w:type="paragraph" w:styleId="af0">
    <w:name w:val="Document Map"/>
    <w:basedOn w:val="a"/>
    <w:link w:val="af"/>
    <w:semiHidden/>
    <w:rsid w:val="00BF0B43"/>
    <w:pPr>
      <w:shd w:val="clear" w:color="auto" w:fill="000080"/>
    </w:pPr>
    <w:rPr>
      <w:rFonts w:ascii="Tahoma" w:hAnsi="Tahoma" w:cs="Tahoma"/>
      <w:sz w:val="20"/>
      <w:szCs w:val="20"/>
      <w:lang w:val="x-none"/>
    </w:rPr>
  </w:style>
  <w:style w:type="character" w:customStyle="1" w:styleId="af1">
    <w:name w:val="Тема примечания Знак"/>
    <w:link w:val="af2"/>
    <w:semiHidden/>
    <w:locked/>
    <w:rsid w:val="00BF0B43"/>
    <w:rPr>
      <w:b/>
      <w:bCs/>
      <w:lang w:val="x-none" w:eastAsia="ru-RU" w:bidi="ar-SA"/>
    </w:rPr>
  </w:style>
  <w:style w:type="paragraph" w:styleId="af2">
    <w:name w:val="annotation subject"/>
    <w:basedOn w:val="a6"/>
    <w:next w:val="a6"/>
    <w:link w:val="af1"/>
    <w:semiHidden/>
    <w:rsid w:val="00BF0B43"/>
    <w:rPr>
      <w:b/>
      <w:bCs/>
    </w:rPr>
  </w:style>
  <w:style w:type="character" w:customStyle="1" w:styleId="af3">
    <w:name w:val="Текст выноски Знак"/>
    <w:link w:val="af4"/>
    <w:uiPriority w:val="99"/>
    <w:semiHidden/>
    <w:locked/>
    <w:rsid w:val="00BF0B43"/>
    <w:rPr>
      <w:rFonts w:ascii="Tahoma" w:hAnsi="Tahoma" w:cs="Tahoma"/>
      <w:sz w:val="16"/>
      <w:szCs w:val="16"/>
      <w:lang w:val="x-none" w:eastAsia="ru-RU" w:bidi="ar-SA"/>
    </w:rPr>
  </w:style>
  <w:style w:type="paragraph" w:styleId="af4">
    <w:name w:val="Balloon Text"/>
    <w:basedOn w:val="a"/>
    <w:link w:val="af3"/>
    <w:uiPriority w:val="99"/>
    <w:semiHidden/>
    <w:rsid w:val="00BF0B43"/>
    <w:rPr>
      <w:rFonts w:ascii="Tahoma" w:hAnsi="Tahoma" w:cs="Tahoma"/>
      <w:sz w:val="16"/>
      <w:szCs w:val="16"/>
      <w:lang w:val="x-none"/>
    </w:rPr>
  </w:style>
  <w:style w:type="paragraph" w:customStyle="1" w:styleId="Style2">
    <w:name w:val="Style2"/>
    <w:basedOn w:val="a"/>
    <w:uiPriority w:val="99"/>
    <w:rsid w:val="00076212"/>
    <w:pPr>
      <w:widowControl w:val="0"/>
      <w:autoSpaceDE w:val="0"/>
      <w:autoSpaceDN w:val="0"/>
      <w:adjustRightInd w:val="0"/>
      <w:spacing w:line="338" w:lineRule="exact"/>
      <w:jc w:val="center"/>
    </w:pPr>
  </w:style>
  <w:style w:type="paragraph" w:customStyle="1" w:styleId="Style8">
    <w:name w:val="Style8"/>
    <w:basedOn w:val="a"/>
    <w:uiPriority w:val="99"/>
    <w:rsid w:val="00076212"/>
    <w:pPr>
      <w:widowControl w:val="0"/>
      <w:autoSpaceDE w:val="0"/>
      <w:autoSpaceDN w:val="0"/>
      <w:adjustRightInd w:val="0"/>
      <w:spacing w:line="323" w:lineRule="exact"/>
      <w:ind w:firstLine="696"/>
    </w:pPr>
  </w:style>
  <w:style w:type="character" w:customStyle="1" w:styleId="FontStyle111">
    <w:name w:val="Font Style111"/>
    <w:uiPriority w:val="99"/>
    <w:rsid w:val="00076212"/>
    <w:rPr>
      <w:rFonts w:ascii="Times New Roman" w:hAnsi="Times New Roman" w:cs="Times New Roman"/>
      <w:b/>
      <w:bCs/>
      <w:sz w:val="26"/>
      <w:szCs w:val="26"/>
    </w:rPr>
  </w:style>
  <w:style w:type="character" w:customStyle="1" w:styleId="FontStyle113">
    <w:name w:val="Font Style113"/>
    <w:uiPriority w:val="99"/>
    <w:rsid w:val="00076212"/>
    <w:rPr>
      <w:rFonts w:ascii="Times New Roman" w:hAnsi="Times New Roman" w:cs="Times New Roman"/>
      <w:sz w:val="26"/>
      <w:szCs w:val="26"/>
    </w:rPr>
  </w:style>
  <w:style w:type="paragraph" w:customStyle="1" w:styleId="Style79">
    <w:name w:val="Style79"/>
    <w:basedOn w:val="a"/>
    <w:uiPriority w:val="99"/>
    <w:rsid w:val="00076212"/>
    <w:pPr>
      <w:widowControl w:val="0"/>
      <w:autoSpaceDE w:val="0"/>
      <w:autoSpaceDN w:val="0"/>
      <w:adjustRightInd w:val="0"/>
      <w:spacing w:line="326" w:lineRule="exact"/>
      <w:jc w:val="center"/>
    </w:pPr>
  </w:style>
  <w:style w:type="paragraph" w:customStyle="1" w:styleId="Style80">
    <w:name w:val="Style80"/>
    <w:basedOn w:val="a"/>
    <w:uiPriority w:val="99"/>
    <w:rsid w:val="00076212"/>
    <w:pPr>
      <w:widowControl w:val="0"/>
      <w:autoSpaceDE w:val="0"/>
      <w:autoSpaceDN w:val="0"/>
      <w:adjustRightInd w:val="0"/>
      <w:spacing w:line="322" w:lineRule="exact"/>
      <w:ind w:firstLine="202"/>
    </w:pPr>
  </w:style>
  <w:style w:type="paragraph" w:customStyle="1" w:styleId="Style17">
    <w:name w:val="Style17"/>
    <w:basedOn w:val="a"/>
    <w:uiPriority w:val="99"/>
    <w:rsid w:val="00076212"/>
    <w:pPr>
      <w:widowControl w:val="0"/>
      <w:autoSpaceDE w:val="0"/>
      <w:autoSpaceDN w:val="0"/>
      <w:adjustRightInd w:val="0"/>
      <w:spacing w:line="323" w:lineRule="exact"/>
    </w:pPr>
  </w:style>
  <w:style w:type="paragraph" w:customStyle="1" w:styleId="Style83">
    <w:name w:val="Style83"/>
    <w:basedOn w:val="a"/>
    <w:uiPriority w:val="99"/>
    <w:rsid w:val="00076212"/>
    <w:pPr>
      <w:widowControl w:val="0"/>
      <w:autoSpaceDE w:val="0"/>
      <w:autoSpaceDN w:val="0"/>
      <w:adjustRightInd w:val="0"/>
      <w:spacing w:line="324" w:lineRule="exact"/>
      <w:ind w:firstLine="192"/>
    </w:pPr>
  </w:style>
  <w:style w:type="paragraph" w:customStyle="1" w:styleId="Style63">
    <w:name w:val="Style63"/>
    <w:basedOn w:val="a"/>
    <w:uiPriority w:val="99"/>
    <w:rsid w:val="00076212"/>
    <w:pPr>
      <w:widowControl w:val="0"/>
      <w:autoSpaceDE w:val="0"/>
      <w:autoSpaceDN w:val="0"/>
      <w:adjustRightInd w:val="0"/>
      <w:spacing w:line="317" w:lineRule="exact"/>
      <w:jc w:val="left"/>
    </w:pPr>
  </w:style>
  <w:style w:type="paragraph" w:customStyle="1" w:styleId="Style7">
    <w:name w:val="Style7"/>
    <w:basedOn w:val="a"/>
    <w:uiPriority w:val="99"/>
    <w:rsid w:val="00076212"/>
    <w:pPr>
      <w:widowControl w:val="0"/>
      <w:autoSpaceDE w:val="0"/>
      <w:autoSpaceDN w:val="0"/>
      <w:adjustRightInd w:val="0"/>
      <w:jc w:val="center"/>
    </w:pPr>
  </w:style>
  <w:style w:type="paragraph" w:customStyle="1" w:styleId="Style85">
    <w:name w:val="Style85"/>
    <w:basedOn w:val="a"/>
    <w:uiPriority w:val="99"/>
    <w:rsid w:val="00076212"/>
    <w:pPr>
      <w:widowControl w:val="0"/>
      <w:autoSpaceDE w:val="0"/>
      <w:autoSpaceDN w:val="0"/>
      <w:adjustRightInd w:val="0"/>
      <w:spacing w:line="325" w:lineRule="exact"/>
      <w:jc w:val="left"/>
    </w:pPr>
  </w:style>
  <w:style w:type="paragraph" w:customStyle="1" w:styleId="Style20">
    <w:name w:val="Style20"/>
    <w:basedOn w:val="a"/>
    <w:uiPriority w:val="99"/>
    <w:rsid w:val="00076212"/>
    <w:pPr>
      <w:widowControl w:val="0"/>
      <w:autoSpaceDE w:val="0"/>
      <w:autoSpaceDN w:val="0"/>
      <w:adjustRightInd w:val="0"/>
      <w:spacing w:line="319" w:lineRule="exact"/>
      <w:jc w:val="left"/>
    </w:pPr>
  </w:style>
  <w:style w:type="paragraph" w:customStyle="1" w:styleId="Style26">
    <w:name w:val="Style26"/>
    <w:basedOn w:val="a"/>
    <w:uiPriority w:val="99"/>
    <w:rsid w:val="00076212"/>
    <w:pPr>
      <w:widowControl w:val="0"/>
      <w:autoSpaceDE w:val="0"/>
      <w:autoSpaceDN w:val="0"/>
      <w:adjustRightInd w:val="0"/>
      <w:spacing w:line="307" w:lineRule="exact"/>
    </w:pPr>
  </w:style>
  <w:style w:type="paragraph" w:customStyle="1" w:styleId="Style31">
    <w:name w:val="Style31"/>
    <w:basedOn w:val="a"/>
    <w:uiPriority w:val="99"/>
    <w:rsid w:val="00076212"/>
    <w:pPr>
      <w:widowControl w:val="0"/>
      <w:autoSpaceDE w:val="0"/>
      <w:autoSpaceDN w:val="0"/>
      <w:adjustRightInd w:val="0"/>
      <w:spacing w:line="322" w:lineRule="exact"/>
      <w:jc w:val="left"/>
    </w:pPr>
  </w:style>
  <w:style w:type="paragraph" w:customStyle="1" w:styleId="Style70">
    <w:name w:val="Style70"/>
    <w:basedOn w:val="a"/>
    <w:uiPriority w:val="99"/>
    <w:rsid w:val="00076212"/>
    <w:pPr>
      <w:widowControl w:val="0"/>
      <w:autoSpaceDE w:val="0"/>
      <w:autoSpaceDN w:val="0"/>
      <w:adjustRightInd w:val="0"/>
      <w:spacing w:line="317" w:lineRule="exact"/>
    </w:pPr>
  </w:style>
  <w:style w:type="paragraph" w:customStyle="1" w:styleId="Style92">
    <w:name w:val="Style92"/>
    <w:basedOn w:val="a"/>
    <w:uiPriority w:val="99"/>
    <w:rsid w:val="00076212"/>
    <w:pPr>
      <w:widowControl w:val="0"/>
      <w:autoSpaceDE w:val="0"/>
      <w:autoSpaceDN w:val="0"/>
      <w:adjustRightInd w:val="0"/>
      <w:spacing w:line="326" w:lineRule="exact"/>
      <w:ind w:firstLine="202"/>
      <w:jc w:val="left"/>
    </w:pPr>
  </w:style>
  <w:style w:type="paragraph" w:customStyle="1" w:styleId="ListParagraph">
    <w:name w:val="List Paragraph"/>
    <w:basedOn w:val="a"/>
    <w:rsid w:val="00076212"/>
    <w:pPr>
      <w:ind w:left="720"/>
      <w:contextualSpacing/>
    </w:pPr>
  </w:style>
  <w:style w:type="paragraph" w:customStyle="1" w:styleId="ConsTitle">
    <w:name w:val="ConsTitle"/>
    <w:rsid w:val="00076212"/>
    <w:pPr>
      <w:widowControl w:val="0"/>
      <w:autoSpaceDE w:val="0"/>
      <w:autoSpaceDN w:val="0"/>
      <w:adjustRightInd w:val="0"/>
      <w:ind w:right="19772"/>
    </w:pPr>
    <w:rPr>
      <w:rFonts w:ascii="Arial" w:hAnsi="Arial" w:cs="Arial"/>
      <w:b/>
      <w:bCs/>
    </w:rPr>
  </w:style>
  <w:style w:type="paragraph" w:customStyle="1" w:styleId="BlockQuotation">
    <w:name w:val="Block Quotation"/>
    <w:basedOn w:val="a"/>
    <w:rsid w:val="00076212"/>
    <w:pPr>
      <w:widowControl w:val="0"/>
      <w:overflowPunct w:val="0"/>
      <w:autoSpaceDE w:val="0"/>
      <w:autoSpaceDN w:val="0"/>
      <w:adjustRightInd w:val="0"/>
      <w:ind w:left="567" w:right="-2" w:firstLine="851"/>
      <w:textAlignment w:val="baseline"/>
    </w:pPr>
    <w:rPr>
      <w:sz w:val="28"/>
      <w:szCs w:val="28"/>
    </w:rPr>
  </w:style>
  <w:style w:type="character" w:styleId="af5">
    <w:name w:val="page number"/>
    <w:rsid w:val="00076212"/>
    <w:rPr>
      <w:rFonts w:cs="Times New Roman"/>
    </w:rPr>
  </w:style>
  <w:style w:type="paragraph" w:customStyle="1" w:styleId="ConsNormal">
    <w:name w:val="ConsNormal"/>
    <w:rsid w:val="00076212"/>
    <w:pPr>
      <w:widowControl w:val="0"/>
      <w:autoSpaceDE w:val="0"/>
      <w:autoSpaceDN w:val="0"/>
      <w:adjustRightInd w:val="0"/>
      <w:ind w:right="19772" w:firstLine="720"/>
    </w:pPr>
    <w:rPr>
      <w:rFonts w:ascii="Arial" w:hAnsi="Arial" w:cs="Arial"/>
    </w:rPr>
  </w:style>
  <w:style w:type="paragraph" w:customStyle="1" w:styleId="ConsPlusNormal">
    <w:name w:val="ConsPlusNormal"/>
    <w:rsid w:val="00076212"/>
    <w:pPr>
      <w:widowControl w:val="0"/>
      <w:autoSpaceDE w:val="0"/>
      <w:autoSpaceDN w:val="0"/>
      <w:adjustRightInd w:val="0"/>
      <w:ind w:firstLine="720"/>
    </w:pPr>
    <w:rPr>
      <w:rFonts w:ascii="Arial" w:hAnsi="Arial" w:cs="Arial"/>
    </w:rPr>
  </w:style>
  <w:style w:type="paragraph" w:customStyle="1" w:styleId="consplusnormal0">
    <w:name w:val="consplusnormal"/>
    <w:basedOn w:val="a"/>
    <w:rsid w:val="00076212"/>
    <w:pPr>
      <w:spacing w:before="75" w:after="75"/>
      <w:jc w:val="left"/>
    </w:pPr>
    <w:rPr>
      <w:rFonts w:ascii="Arial" w:hAnsi="Arial" w:cs="Arial"/>
      <w:color w:val="000000"/>
      <w:sz w:val="20"/>
      <w:szCs w:val="20"/>
    </w:rPr>
  </w:style>
  <w:style w:type="character" w:customStyle="1" w:styleId="apple-style-span">
    <w:name w:val="apple-style-span"/>
    <w:rsid w:val="00076212"/>
    <w:rPr>
      <w:rFonts w:cs="Times New Roman"/>
    </w:rPr>
  </w:style>
  <w:style w:type="character" w:styleId="af6">
    <w:name w:val="footnote reference"/>
    <w:rsid w:val="00076212"/>
    <w:rPr>
      <w:vertAlign w:val="superscript"/>
    </w:rPr>
  </w:style>
  <w:style w:type="character" w:styleId="af7">
    <w:name w:val="line number"/>
    <w:rsid w:val="00076212"/>
  </w:style>
  <w:style w:type="numbering" w:customStyle="1" w:styleId="11">
    <w:name w:val="Нет списка1"/>
    <w:next w:val="a2"/>
    <w:uiPriority w:val="99"/>
    <w:semiHidden/>
    <w:unhideWhenUsed/>
    <w:rsid w:val="00076212"/>
  </w:style>
  <w:style w:type="paragraph" w:styleId="af8">
    <w:name w:val="endnote text"/>
    <w:basedOn w:val="a"/>
    <w:link w:val="af9"/>
    <w:rsid w:val="00076212"/>
    <w:rPr>
      <w:sz w:val="20"/>
      <w:szCs w:val="20"/>
    </w:rPr>
  </w:style>
  <w:style w:type="character" w:customStyle="1" w:styleId="af9">
    <w:name w:val="Текст концевой сноски Знак"/>
    <w:basedOn w:val="a0"/>
    <w:link w:val="af8"/>
    <w:rsid w:val="00076212"/>
  </w:style>
  <w:style w:type="character" w:styleId="afa">
    <w:name w:val="endnote reference"/>
    <w:rsid w:val="00076212"/>
    <w:rPr>
      <w:vertAlign w:val="superscript"/>
    </w:rPr>
  </w:style>
  <w:style w:type="paragraph" w:customStyle="1" w:styleId="12">
    <w:name w:val="Абзац списка1"/>
    <w:basedOn w:val="a"/>
    <w:rsid w:val="00076212"/>
    <w:pPr>
      <w:ind w:left="720"/>
      <w:contextualSpacing/>
    </w:pPr>
  </w:style>
  <w:style w:type="paragraph" w:styleId="afb">
    <w:name w:val="List Paragraph"/>
    <w:basedOn w:val="a"/>
    <w:uiPriority w:val="34"/>
    <w:qFormat/>
    <w:rsid w:val="00076212"/>
    <w:pPr>
      <w:ind w:left="708"/>
    </w:pPr>
  </w:style>
  <w:style w:type="table" w:styleId="afc">
    <w:name w:val="Table Grid"/>
    <w:basedOn w:val="a1"/>
    <w:uiPriority w:val="59"/>
    <w:rsid w:val="000762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076212"/>
  </w:style>
  <w:style w:type="paragraph" w:customStyle="1" w:styleId="Style53">
    <w:name w:val="Style53"/>
    <w:basedOn w:val="a"/>
    <w:uiPriority w:val="99"/>
    <w:rsid w:val="00076212"/>
    <w:pPr>
      <w:widowControl w:val="0"/>
      <w:autoSpaceDE w:val="0"/>
      <w:autoSpaceDN w:val="0"/>
      <w:adjustRightInd w:val="0"/>
      <w:spacing w:line="322" w:lineRule="exact"/>
      <w:jc w:val="center"/>
    </w:pPr>
  </w:style>
  <w:style w:type="paragraph" w:customStyle="1" w:styleId="Style54">
    <w:name w:val="Style54"/>
    <w:basedOn w:val="a"/>
    <w:uiPriority w:val="99"/>
    <w:rsid w:val="00076212"/>
    <w:pPr>
      <w:widowControl w:val="0"/>
      <w:autoSpaceDE w:val="0"/>
      <w:autoSpaceDN w:val="0"/>
      <w:adjustRightInd w:val="0"/>
      <w:spacing w:line="326" w:lineRule="exact"/>
      <w:ind w:hanging="1694"/>
      <w:jc w:val="left"/>
    </w:pPr>
  </w:style>
  <w:style w:type="paragraph" w:customStyle="1" w:styleId="Style58">
    <w:name w:val="Style58"/>
    <w:basedOn w:val="a"/>
    <w:uiPriority w:val="99"/>
    <w:rsid w:val="00076212"/>
    <w:pPr>
      <w:widowControl w:val="0"/>
      <w:autoSpaceDE w:val="0"/>
      <w:autoSpaceDN w:val="0"/>
      <w:adjustRightInd w:val="0"/>
      <w:spacing w:line="326" w:lineRule="exact"/>
      <w:jc w:val="left"/>
    </w:pPr>
  </w:style>
  <w:style w:type="paragraph" w:customStyle="1" w:styleId="Style59">
    <w:name w:val="Style59"/>
    <w:basedOn w:val="a"/>
    <w:uiPriority w:val="99"/>
    <w:rsid w:val="00076212"/>
    <w:pPr>
      <w:widowControl w:val="0"/>
      <w:autoSpaceDE w:val="0"/>
      <w:autoSpaceDN w:val="0"/>
      <w:adjustRightInd w:val="0"/>
      <w:jc w:val="left"/>
    </w:pPr>
  </w:style>
  <w:style w:type="paragraph" w:customStyle="1" w:styleId="Style56">
    <w:name w:val="Style56"/>
    <w:basedOn w:val="a"/>
    <w:uiPriority w:val="99"/>
    <w:rsid w:val="00076212"/>
    <w:pPr>
      <w:widowControl w:val="0"/>
      <w:autoSpaceDE w:val="0"/>
      <w:autoSpaceDN w:val="0"/>
      <w:adjustRightInd w:val="0"/>
      <w:jc w:val="left"/>
    </w:pPr>
  </w:style>
  <w:style w:type="paragraph" w:customStyle="1" w:styleId="Style57">
    <w:name w:val="Style57"/>
    <w:basedOn w:val="a"/>
    <w:uiPriority w:val="99"/>
    <w:rsid w:val="00076212"/>
    <w:pPr>
      <w:widowControl w:val="0"/>
      <w:autoSpaceDE w:val="0"/>
      <w:autoSpaceDN w:val="0"/>
      <w:adjustRightInd w:val="0"/>
      <w:spacing w:line="322" w:lineRule="exact"/>
      <w:jc w:val="left"/>
    </w:pPr>
  </w:style>
  <w:style w:type="paragraph" w:customStyle="1" w:styleId="Style1">
    <w:name w:val="Style1"/>
    <w:basedOn w:val="a"/>
    <w:uiPriority w:val="99"/>
    <w:rsid w:val="00076212"/>
    <w:pPr>
      <w:widowControl w:val="0"/>
      <w:autoSpaceDE w:val="0"/>
      <w:autoSpaceDN w:val="0"/>
      <w:adjustRightInd w:val="0"/>
    </w:pPr>
  </w:style>
  <w:style w:type="paragraph" w:customStyle="1" w:styleId="Style14">
    <w:name w:val="Style14"/>
    <w:basedOn w:val="a"/>
    <w:uiPriority w:val="99"/>
    <w:rsid w:val="00076212"/>
    <w:pPr>
      <w:widowControl w:val="0"/>
      <w:autoSpaceDE w:val="0"/>
      <w:autoSpaceDN w:val="0"/>
      <w:adjustRightInd w:val="0"/>
      <w:jc w:val="left"/>
    </w:pPr>
  </w:style>
  <w:style w:type="paragraph" w:customStyle="1" w:styleId="Style51">
    <w:name w:val="Style51"/>
    <w:basedOn w:val="a"/>
    <w:uiPriority w:val="99"/>
    <w:rsid w:val="00076212"/>
    <w:pPr>
      <w:widowControl w:val="0"/>
      <w:autoSpaceDE w:val="0"/>
      <w:autoSpaceDN w:val="0"/>
      <w:adjustRightInd w:val="0"/>
      <w:jc w:val="center"/>
    </w:pPr>
  </w:style>
  <w:style w:type="character" w:customStyle="1" w:styleId="FontStyle119">
    <w:name w:val="Font Style119"/>
    <w:uiPriority w:val="99"/>
    <w:rsid w:val="00076212"/>
    <w:rPr>
      <w:rFonts w:ascii="Times New Roman" w:hAnsi="Times New Roman" w:cs="Times New Roman" w:hint="default"/>
      <w:i/>
      <w:iCs/>
      <w:sz w:val="26"/>
      <w:szCs w:val="26"/>
    </w:rPr>
  </w:style>
  <w:style w:type="character" w:customStyle="1" w:styleId="FontStyle124">
    <w:name w:val="Font Style124"/>
    <w:uiPriority w:val="99"/>
    <w:rsid w:val="00076212"/>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934178">
      <w:bodyDiv w:val="1"/>
      <w:marLeft w:val="0"/>
      <w:marRight w:val="0"/>
      <w:marTop w:val="0"/>
      <w:marBottom w:val="0"/>
      <w:divBdr>
        <w:top w:val="none" w:sz="0" w:space="0" w:color="auto"/>
        <w:left w:val="none" w:sz="0" w:space="0" w:color="auto"/>
        <w:bottom w:val="none" w:sz="0" w:space="0" w:color="auto"/>
        <w:right w:val="none" w:sz="0" w:space="0" w:color="auto"/>
      </w:divBdr>
    </w:div>
    <w:div w:id="170324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C0588-1ECD-49CA-8CF1-4E7F39670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3337</Words>
  <Characters>19024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Приложение 1 </vt:lpstr>
    </vt:vector>
  </TitlesOfParts>
  <Company>Home</Company>
  <LinksUpToDate>false</LinksUpToDate>
  <CharactersWithSpaces>22317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Лазарева</dc:creator>
  <cp:keywords/>
  <cp:lastModifiedBy>Пользователь Windows</cp:lastModifiedBy>
  <cp:revision>3</cp:revision>
  <cp:lastPrinted>2019-12-04T07:42:00Z</cp:lastPrinted>
  <dcterms:created xsi:type="dcterms:W3CDTF">2019-12-29T20:41:00Z</dcterms:created>
  <dcterms:modified xsi:type="dcterms:W3CDTF">2019-12-29T20:41:00Z</dcterms:modified>
</cp:coreProperties>
</file>