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DE" w:rsidRDefault="00D432DE" w:rsidP="00D432D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  <w:bookmarkStart w:id="0" w:name="_GoBack"/>
      <w:bookmarkEnd w:id="0"/>
    </w:p>
    <w:p w:rsidR="008A7882" w:rsidRPr="00830AC8" w:rsidRDefault="008A7882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A7882" w:rsidRPr="00830AC8" w:rsidRDefault="008A7882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A7882" w:rsidRPr="00830AC8" w:rsidRDefault="00D76899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8A7882" w:rsidRPr="001F5AED" w:rsidRDefault="00A60EBE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F5AED">
        <w:rPr>
          <w:rFonts w:ascii="Times New Roman" w:hAnsi="Times New Roman"/>
          <w:sz w:val="28"/>
          <w:szCs w:val="28"/>
        </w:rPr>
        <w:t xml:space="preserve">от </w:t>
      </w:r>
      <w:r w:rsidR="00C6395C">
        <w:rPr>
          <w:rFonts w:ascii="Times New Roman" w:hAnsi="Times New Roman"/>
          <w:sz w:val="28"/>
          <w:szCs w:val="28"/>
        </w:rPr>
        <w:t>19</w:t>
      </w:r>
      <w:r w:rsidR="001F5AED" w:rsidRPr="001F5AED">
        <w:rPr>
          <w:rFonts w:ascii="Times New Roman" w:hAnsi="Times New Roman"/>
          <w:sz w:val="28"/>
          <w:szCs w:val="28"/>
        </w:rPr>
        <w:t>.0</w:t>
      </w:r>
      <w:r w:rsidR="00C6395C">
        <w:rPr>
          <w:rFonts w:ascii="Times New Roman" w:hAnsi="Times New Roman"/>
          <w:sz w:val="28"/>
          <w:szCs w:val="28"/>
        </w:rPr>
        <w:t>9</w:t>
      </w:r>
      <w:r w:rsidR="00FE76C4" w:rsidRPr="001F5AED">
        <w:rPr>
          <w:rFonts w:ascii="Times New Roman" w:hAnsi="Times New Roman"/>
          <w:sz w:val="28"/>
          <w:szCs w:val="28"/>
        </w:rPr>
        <w:t>.</w:t>
      </w:r>
      <w:r w:rsidRPr="001F5AED">
        <w:rPr>
          <w:rFonts w:ascii="Times New Roman" w:hAnsi="Times New Roman"/>
          <w:sz w:val="28"/>
          <w:szCs w:val="28"/>
        </w:rPr>
        <w:t>201</w:t>
      </w:r>
      <w:r w:rsidR="001F5AED" w:rsidRPr="001F5AED">
        <w:rPr>
          <w:rFonts w:ascii="Times New Roman" w:hAnsi="Times New Roman"/>
          <w:sz w:val="28"/>
          <w:szCs w:val="28"/>
        </w:rPr>
        <w:t>8</w:t>
      </w:r>
      <w:r w:rsidRPr="001F5AED">
        <w:rPr>
          <w:rFonts w:ascii="Times New Roman" w:hAnsi="Times New Roman"/>
          <w:sz w:val="28"/>
          <w:szCs w:val="28"/>
        </w:rPr>
        <w:t xml:space="preserve"> №</w:t>
      </w:r>
      <w:r w:rsidR="00C6395C">
        <w:rPr>
          <w:rFonts w:ascii="Times New Roman" w:hAnsi="Times New Roman"/>
          <w:sz w:val="28"/>
          <w:szCs w:val="28"/>
        </w:rPr>
        <w:t>357</w:t>
      </w:r>
      <w:r w:rsidR="00FE76C4" w:rsidRPr="001F5AED">
        <w:rPr>
          <w:rFonts w:ascii="Times New Roman" w:hAnsi="Times New Roman"/>
          <w:sz w:val="28"/>
          <w:szCs w:val="28"/>
        </w:rPr>
        <w:t>-п</w:t>
      </w:r>
    </w:p>
    <w:p w:rsidR="00AD7AAA" w:rsidRPr="00830AC8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E32632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</w:t>
      </w:r>
      <w:r w:rsidR="00F013C7" w:rsidRPr="00830AC8">
        <w:rPr>
          <w:rFonts w:ascii="Times New Roman" w:hAnsi="Times New Roman"/>
          <w:sz w:val="28"/>
          <w:szCs w:val="28"/>
        </w:rPr>
        <w:t xml:space="preserve"> ПРОГРАММЫ</w:t>
      </w:r>
      <w:r w:rsidR="00BE78E4" w:rsidRPr="00830AC8">
        <w:rPr>
          <w:rFonts w:ascii="Times New Roman" w:hAnsi="Times New Roman"/>
          <w:sz w:val="28"/>
          <w:szCs w:val="28"/>
        </w:rPr>
        <w:t>.</w:t>
      </w:r>
    </w:p>
    <w:p w:rsidR="003939F5" w:rsidRPr="00830AC8" w:rsidRDefault="003939F5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E32632" w:rsidRPr="000A54BA" w:rsidRDefault="00D122A5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D76899">
        <w:rPr>
          <w:rFonts w:ascii="Times New Roman" w:hAnsi="Times New Roman"/>
          <w:sz w:val="28"/>
          <w:szCs w:val="28"/>
          <w:u w:val="single"/>
        </w:rPr>
        <w:t>Саракташский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Са</w:t>
      </w:r>
      <w:r w:rsidR="0009144F">
        <w:rPr>
          <w:rFonts w:ascii="Times New Roman" w:hAnsi="Times New Roman"/>
          <w:sz w:val="28"/>
          <w:szCs w:val="28"/>
          <w:u w:val="single"/>
        </w:rPr>
        <w:t xml:space="preserve">ракташского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D76899">
        <w:rPr>
          <w:rFonts w:ascii="Times New Roman" w:hAnsi="Times New Roman"/>
          <w:sz w:val="28"/>
          <w:szCs w:val="28"/>
          <w:u w:val="single"/>
        </w:rPr>
        <w:t>7</w:t>
      </w:r>
      <w:r w:rsidR="0009144F">
        <w:rPr>
          <w:rFonts w:ascii="Times New Roman" w:hAnsi="Times New Roman"/>
          <w:sz w:val="28"/>
          <w:szCs w:val="28"/>
          <w:u w:val="single"/>
        </w:rPr>
        <w:t xml:space="preserve">-2021 годы </w:t>
      </w:r>
      <w:r w:rsidR="000A54BA">
        <w:rPr>
          <w:rFonts w:ascii="Times New Roman" w:hAnsi="Times New Roman"/>
          <w:sz w:val="28"/>
          <w:szCs w:val="28"/>
        </w:rPr>
        <w:t>__________________________</w:t>
      </w:r>
    </w:p>
    <w:p w:rsidR="000A54BA" w:rsidRPr="004A3714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5528FB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0A54BA" w:rsidRPr="000A54BA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FF09F4" w:rsidRPr="00931599" w:rsidRDefault="00FF09F4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80165" w:rsidRPr="0093159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FF09F4" w:rsidRPr="00931599" w:rsidRDefault="00FF09F4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F734C4" w:rsidRPr="00931599" w:rsidRDefault="00F734C4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1B494A" w:rsidRPr="00931599">
              <w:rPr>
                <w:rFonts w:ascii="Times New Roman" w:hAnsi="Times New Roman"/>
                <w:bCs/>
                <w:sz w:val="24"/>
                <w:szCs w:val="24"/>
              </w:rPr>
              <w:t>Осуществление деятельности аппарата управления</w:t>
            </w:r>
          </w:p>
          <w:p w:rsidR="00FF09F4" w:rsidRPr="00931599" w:rsidRDefault="00AC7A37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</w:t>
            </w:r>
            <w:r w:rsidR="00E65A7C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2C7" w:rsidRPr="00931599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1212C7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  <w:p w:rsidR="00577EE5" w:rsidRPr="00931599" w:rsidRDefault="00565C92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</w:t>
            </w:r>
            <w:r w:rsidR="00577EE5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7BF4" w:rsidRPr="00931599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="00457BF4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  <w:p w:rsidR="00C248B4" w:rsidRPr="00931599" w:rsidRDefault="00565C92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</w:t>
            </w:r>
            <w:r w:rsidR="00241E57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40F5" w:rsidRPr="00931599">
              <w:rPr>
                <w:rFonts w:ascii="Times New Roman" w:hAnsi="Times New Roman"/>
                <w:sz w:val="24"/>
                <w:szCs w:val="24"/>
              </w:rPr>
              <w:t>Б</w:t>
            </w:r>
            <w:r w:rsidR="00266D99" w:rsidRPr="00931599">
              <w:rPr>
                <w:rFonts w:ascii="Times New Roman" w:hAnsi="Times New Roman"/>
                <w:sz w:val="24"/>
                <w:szCs w:val="24"/>
              </w:rPr>
              <w:t xml:space="preserve">лагоустройствотерритории </w:t>
            </w:r>
            <w:r w:rsidR="00266D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  <w:p w:rsidR="006773EC" w:rsidRDefault="00565C92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</w:t>
            </w:r>
            <w:r w:rsidR="00266D99" w:rsidRPr="00931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73EC" w:rsidRPr="00931599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 w:rsidR="006773EC"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6773EC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  <w:p w:rsidR="00EF2299" w:rsidRPr="00931599" w:rsidRDefault="00EF2299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Обеспечение жильем молодых семей в муниципальном образовании Саракташский поссовет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F09F4" w:rsidRPr="00931599" w:rsidRDefault="00A15854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</w:t>
            </w:r>
            <w:r w:rsidR="005D356A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AC3536" w:rsidRPr="00931599" w:rsidRDefault="00456CD9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AC3536" w:rsidRPr="00931599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аппарата управления администрации муниципального образования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536" w:rsidRPr="00931599" w:rsidRDefault="00456CD9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AC3536" w:rsidRPr="00931599">
              <w:rPr>
                <w:rFonts w:ascii="Times New Roman" w:hAnsi="Times New Roman"/>
                <w:sz w:val="24"/>
                <w:szCs w:val="24"/>
              </w:rPr>
              <w:t xml:space="preserve"> обеспечение пожарной безопасности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536" w:rsidRPr="00931599" w:rsidRDefault="0014370F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</w:t>
            </w:r>
            <w:r w:rsidR="00456CD9" w:rsidRPr="00931599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функционирования автомобильных дорог </w:t>
            </w:r>
            <w:r w:rsidR="00916258" w:rsidRPr="00931599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  <w:r w:rsidR="00916258"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14370F" w:rsidRPr="00931599" w:rsidRDefault="00571734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</w:t>
            </w:r>
            <w:r w:rsidR="00A74A0F" w:rsidRPr="00931599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="005D356A"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9F4" w:rsidRPr="00931599" w:rsidRDefault="00456CD9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организации досуга и обеспечения жителей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услугами учреждений </w:t>
            </w:r>
            <w:r w:rsidR="000303C5" w:rsidRPr="00931599">
              <w:rPr>
                <w:rFonts w:ascii="Times New Roman" w:hAnsi="Times New Roman"/>
                <w:sz w:val="24"/>
                <w:szCs w:val="24"/>
              </w:rPr>
              <w:t>культуры.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FF09F4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5D356A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5D356A" w:rsidRPr="00931599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</w:t>
            </w:r>
            <w:r w:rsidR="00A75A08" w:rsidRPr="009315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образование в общем количестве муниципальных служащих </w:t>
            </w:r>
            <w:r w:rsidR="00A21271" w:rsidRPr="0093159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FF09F4" w:rsidRPr="00931599" w:rsidRDefault="00BE5386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7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-2021</w:t>
            </w:r>
            <w:r w:rsidR="004F50E9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4F50E9" w:rsidRPr="00931599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 w:rsidR="00847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20">
              <w:rPr>
                <w:rFonts w:ascii="Times New Roman" w:hAnsi="Times New Roman"/>
                <w:sz w:val="24"/>
                <w:szCs w:val="24"/>
              </w:rPr>
              <w:t>339 </w:t>
            </w:r>
            <w:r w:rsidR="000F64FD">
              <w:rPr>
                <w:rFonts w:ascii="Times New Roman" w:hAnsi="Times New Roman"/>
                <w:sz w:val="24"/>
                <w:szCs w:val="24"/>
              </w:rPr>
              <w:t>740</w:t>
            </w:r>
            <w:r w:rsidR="006E4420">
              <w:rPr>
                <w:rFonts w:ascii="Times New Roman" w:hAnsi="Times New Roman"/>
                <w:sz w:val="24"/>
                <w:szCs w:val="24"/>
              </w:rPr>
              <w:t>,</w:t>
            </w:r>
            <w:r w:rsidR="000F64FD">
              <w:rPr>
                <w:rFonts w:ascii="Times New Roman" w:hAnsi="Times New Roman"/>
                <w:sz w:val="24"/>
                <w:szCs w:val="24"/>
              </w:rPr>
              <w:t>1</w:t>
            </w:r>
            <w:r w:rsidR="00A21271" w:rsidRPr="00931599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4F50E9" w:rsidRPr="00931599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D76899" w:rsidRPr="00931599" w:rsidRDefault="00CD59A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F64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2018 год </w:t>
            </w:r>
            <w:r w:rsidR="0009144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F64FD">
              <w:rPr>
                <w:rFonts w:ascii="Times New Roman" w:hAnsi="Times New Roman"/>
                <w:bCs/>
                <w:sz w:val="24"/>
                <w:szCs w:val="24"/>
              </w:rPr>
              <w:t>79 594,7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2019 год </w:t>
            </w:r>
            <w:r w:rsidR="0009144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474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4741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158D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550CE5" w:rsidRPr="00931599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2020 год </w:t>
            </w:r>
            <w:r w:rsidR="00F0012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="006E4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BE5386" w:rsidRPr="00931599" w:rsidRDefault="00550CE5" w:rsidP="005B5C3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2021 год </w:t>
            </w:r>
            <w:r w:rsidR="00F0012F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="006E4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bCs/>
                <w:sz w:val="24"/>
                <w:szCs w:val="24"/>
              </w:rPr>
              <w:t>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931599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2376" w:rsidRPr="00931599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692376" w:rsidRPr="00931599">
              <w:rPr>
                <w:rFonts w:ascii="Times New Roman" w:hAnsi="Times New Roman"/>
                <w:sz w:val="24"/>
                <w:szCs w:val="24"/>
              </w:rPr>
              <w:t>сти выполнения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органом местного самоуправления закрепленных за ним полномочий;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пополнение доходной части бюджета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r w:rsidR="00D76899" w:rsidRPr="00931599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людей при пожарах;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сохранение и эффективное использование культурного наследия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повышение качества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51BCE" w:rsidRPr="00931599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- улучшение санитарного и экологического состояния </w:t>
            </w:r>
            <w:r w:rsidR="00D76899" w:rsidRPr="00931599">
              <w:rPr>
                <w:rFonts w:ascii="Times New Roman" w:hAnsi="Times New Roman"/>
                <w:bCs/>
                <w:sz w:val="24"/>
                <w:szCs w:val="24"/>
              </w:rPr>
              <w:t>поссовета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622D0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</w:t>
            </w:r>
            <w:r w:rsidR="006A4561" w:rsidRPr="0093159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населения в благоприятных условиях проживания;</w:t>
            </w:r>
          </w:p>
          <w:p w:rsidR="00FF09F4" w:rsidRPr="00931599" w:rsidRDefault="00E622D0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FF09F4" w:rsidRPr="00830AC8" w:rsidRDefault="00FF09F4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C68B7" w:rsidRPr="00830AC8" w:rsidRDefault="004C68B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 w:rsidR="00E559A7"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3D75B1" w:rsidRPr="00830AC8" w:rsidRDefault="003D75B1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 w:rsidR="00755CF1"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состоянием кадрового состава и, прежде всего, профессионализмом работников органов местного самоуправления;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 w:rsidR="00855648"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 w:rsidR="00855648">
        <w:rPr>
          <w:rFonts w:ascii="Times New Roman" w:hAnsi="Times New Roman"/>
          <w:sz w:val="28"/>
          <w:szCs w:val="28"/>
        </w:rPr>
        <w:t>Российской Федерациипо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 w:rsidR="00855648"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 w:rsidR="00855648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 w:rsidR="00855648">
        <w:rPr>
          <w:rFonts w:ascii="Times New Roman" w:hAnsi="Times New Roman"/>
          <w:sz w:val="28"/>
          <w:szCs w:val="28"/>
        </w:rPr>
        <w:t xml:space="preserve">по </w:t>
      </w:r>
      <w:r w:rsidR="00D44BC2">
        <w:rPr>
          <w:rFonts w:ascii="Times New Roman" w:hAnsi="Times New Roman"/>
          <w:sz w:val="28"/>
          <w:szCs w:val="28"/>
        </w:rPr>
        <w:t>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="009D3DA1">
        <w:rPr>
          <w:rFonts w:ascii="Times New Roman" w:hAnsi="Times New Roman"/>
          <w:sz w:val="28"/>
          <w:szCs w:val="28"/>
        </w:rPr>
        <w:t xml:space="preserve">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 w:rsidR="00B249AC"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</w:t>
      </w:r>
      <w:r w:rsidR="00DD6743">
        <w:rPr>
          <w:rFonts w:ascii="Times New Roman" w:hAnsi="Times New Roman"/>
          <w:sz w:val="28"/>
          <w:szCs w:val="28"/>
        </w:rPr>
        <w:t xml:space="preserve">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4C68B7" w:rsidRPr="00830AC8" w:rsidRDefault="004C68B7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 w:rsidR="0098485E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 w:rsidR="0098485E"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755CF1"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 w:rsidR="00755CF1"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 w:rsidR="00A50622"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 w:rsidR="00A50622"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реализация намеченных мероприятий по капитальному </w:t>
      </w:r>
      <w:r w:rsidR="0098485E" w:rsidRPr="00830AC8">
        <w:rPr>
          <w:rFonts w:ascii="Times New Roman" w:hAnsi="Times New Roman"/>
          <w:sz w:val="28"/>
          <w:szCs w:val="28"/>
        </w:rPr>
        <w:t>ремонту</w:t>
      </w:r>
      <w:r w:rsidR="00A50622">
        <w:rPr>
          <w:rFonts w:ascii="Times New Roman" w:hAnsi="Times New Roman"/>
          <w:sz w:val="28"/>
          <w:szCs w:val="28"/>
        </w:rPr>
        <w:t>, ремонту</w:t>
      </w:r>
      <w:r w:rsidR="0098485E" w:rsidRPr="00830AC8">
        <w:rPr>
          <w:rFonts w:ascii="Times New Roman" w:hAnsi="Times New Roman"/>
          <w:sz w:val="28"/>
          <w:szCs w:val="28"/>
        </w:rPr>
        <w:t xml:space="preserve"> дорог</w:t>
      </w:r>
      <w:r w:rsidRPr="00830AC8">
        <w:rPr>
          <w:rFonts w:ascii="Times New Roman" w:hAnsi="Times New Roman"/>
          <w:sz w:val="28"/>
          <w:szCs w:val="28"/>
        </w:rPr>
        <w:t xml:space="preserve"> и их содержанию;</w:t>
      </w:r>
    </w:p>
    <w:p w:rsidR="00746980" w:rsidRPr="00830AC8" w:rsidRDefault="00746980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786CAE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786CAE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 w:rsidR="002E1697"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8A589D">
        <w:rPr>
          <w:rFonts w:ascii="Times New Roman" w:hAnsi="Times New Roman"/>
          <w:sz w:val="28"/>
          <w:szCs w:val="28"/>
        </w:rPr>
        <w:t xml:space="preserve">и </w:t>
      </w:r>
      <w:r w:rsidR="008A589D" w:rsidRPr="00830AC8">
        <w:rPr>
          <w:rFonts w:ascii="Times New Roman" w:hAnsi="Times New Roman"/>
          <w:sz w:val="28"/>
          <w:szCs w:val="28"/>
        </w:rPr>
        <w:t>Советом</w:t>
      </w:r>
      <w:r w:rsidRPr="00830AC8">
        <w:rPr>
          <w:rFonts w:ascii="Times New Roman" w:hAnsi="Times New Roman"/>
          <w:sz w:val="28"/>
          <w:szCs w:val="28"/>
        </w:rPr>
        <w:t xml:space="preserve"> Депутатов муниципального образования 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C68B7" w:rsidRPr="00830AC8" w:rsidRDefault="00786CAE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- одна из важнейших составляющих социально-экономического развития сельского поселения, которая напрямую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зависит от компетентности муниципальных служащих, специалистов администрации</w:t>
      </w:r>
      <w:r w:rsidR="008A01FF" w:rsidRPr="00830AC8">
        <w:rPr>
          <w:rFonts w:ascii="Times New Roman" w:hAnsi="Times New Roman"/>
          <w:bCs/>
          <w:sz w:val="28"/>
          <w:szCs w:val="28"/>
        </w:rPr>
        <w:t>.</w:t>
      </w:r>
    </w:p>
    <w:p w:rsidR="00D25015" w:rsidRPr="00830AC8" w:rsidRDefault="00D25015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E78E4" w:rsidRDefault="000E5C1B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2</w:t>
      </w:r>
      <w:r w:rsidR="00E57E2D" w:rsidRPr="00830AC8">
        <w:rPr>
          <w:rFonts w:ascii="Times New Roman" w:hAnsi="Times New Roman"/>
          <w:b/>
          <w:sz w:val="28"/>
          <w:szCs w:val="28"/>
        </w:rPr>
        <w:t xml:space="preserve">. </w:t>
      </w:r>
      <w:r w:rsidRPr="00830AC8">
        <w:rPr>
          <w:rFonts w:ascii="Times New Roman" w:hAnsi="Times New Roman"/>
          <w:b/>
          <w:sz w:val="28"/>
          <w:szCs w:val="28"/>
        </w:rPr>
        <w:t xml:space="preserve">Приоритеты политики органов местного самоуправления муниципального образования </w:t>
      </w:r>
      <w:r w:rsidR="00D76899"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</w:t>
      </w:r>
      <w:r w:rsidR="00E57E2D" w:rsidRPr="00830AC8">
        <w:rPr>
          <w:rFonts w:ascii="Times New Roman" w:hAnsi="Times New Roman"/>
          <w:b/>
          <w:sz w:val="28"/>
          <w:szCs w:val="28"/>
        </w:rPr>
        <w:t>.</w:t>
      </w:r>
    </w:p>
    <w:p w:rsidR="007448C8" w:rsidRPr="00830AC8" w:rsidRDefault="007448C8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75170" w:rsidRPr="00830AC8" w:rsidRDefault="00275170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 w:rsidR="007448C8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 w:rsidR="00685FD7">
        <w:rPr>
          <w:rFonts w:ascii="Times New Roman" w:hAnsi="Times New Roman"/>
          <w:sz w:val="28"/>
          <w:szCs w:val="28"/>
        </w:rPr>
        <w:t xml:space="preserve">(далее – МО) 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 w:rsidR="00D76899"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</w:t>
      </w:r>
      <w:r w:rsidR="00A91801" w:rsidRPr="00830AC8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685FD7">
        <w:rPr>
          <w:rFonts w:ascii="Times New Roman" w:hAnsi="Times New Roman"/>
          <w:bCs/>
          <w:sz w:val="28"/>
          <w:szCs w:val="28"/>
        </w:rPr>
        <w:t>МО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A91801"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 w:rsidR="00D76899"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275170" w:rsidRPr="00830AC8" w:rsidRDefault="00275170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14278E" w:rsidRPr="00830AC8" w:rsidRDefault="00275170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 w:rsidR="005D7A83"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</w:t>
      </w:r>
      <w:r w:rsidR="0014278E" w:rsidRPr="00830AC8">
        <w:rPr>
          <w:rFonts w:ascii="Times New Roman" w:hAnsi="Times New Roman"/>
          <w:bCs/>
          <w:sz w:val="28"/>
          <w:szCs w:val="28"/>
        </w:rPr>
        <w:t>.</w:t>
      </w:r>
    </w:p>
    <w:p w:rsidR="00131646" w:rsidRPr="00830AC8" w:rsidRDefault="00E67F89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 w:rsidR="006F7A74">
        <w:rPr>
          <w:rFonts w:ascii="Times New Roman" w:hAnsi="Times New Roman"/>
          <w:bCs/>
          <w:sz w:val="28"/>
          <w:szCs w:val="28"/>
        </w:rPr>
        <w:t xml:space="preserve">МО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="006931A9" w:rsidRPr="00830AC8">
        <w:rPr>
          <w:rFonts w:ascii="Times New Roman" w:hAnsi="Times New Roman"/>
          <w:sz w:val="28"/>
          <w:szCs w:val="28"/>
        </w:rPr>
        <w:t xml:space="preserve">. </w:t>
      </w:r>
    </w:p>
    <w:p w:rsidR="00BE78E4" w:rsidRPr="00830AC8" w:rsidRDefault="00BE78E4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Своевременная и в полном объеме реализация Программ</w:t>
      </w:r>
      <w:r w:rsidR="006931A9" w:rsidRPr="00830AC8">
        <w:rPr>
          <w:rFonts w:ascii="Times New Roman" w:hAnsi="Times New Roman"/>
          <w:sz w:val="28"/>
          <w:szCs w:val="28"/>
        </w:rPr>
        <w:t xml:space="preserve">ы позволит </w:t>
      </w:r>
      <w:r w:rsidR="005357C4" w:rsidRPr="00830AC8">
        <w:rPr>
          <w:rFonts w:ascii="Times New Roman" w:hAnsi="Times New Roman"/>
          <w:sz w:val="28"/>
          <w:szCs w:val="28"/>
        </w:rPr>
        <w:t xml:space="preserve">обеспечить жителям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5357C4"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</w:t>
      </w:r>
      <w:r w:rsidR="006931A9" w:rsidRPr="00830AC8">
        <w:rPr>
          <w:rFonts w:ascii="Times New Roman" w:hAnsi="Times New Roman"/>
          <w:sz w:val="28"/>
          <w:szCs w:val="28"/>
        </w:rPr>
        <w:t xml:space="preserve"> территории </w:t>
      </w:r>
      <w:r w:rsidR="00D76899">
        <w:rPr>
          <w:rFonts w:ascii="Times New Roman" w:hAnsi="Times New Roman"/>
          <w:sz w:val="28"/>
          <w:szCs w:val="28"/>
        </w:rPr>
        <w:t>Саракташского поссовета</w:t>
      </w:r>
      <w:r w:rsidR="006931A9" w:rsidRPr="00830AC8">
        <w:rPr>
          <w:rFonts w:ascii="Times New Roman" w:hAnsi="Times New Roman"/>
          <w:sz w:val="28"/>
          <w:szCs w:val="28"/>
        </w:rPr>
        <w:t>.</w:t>
      </w:r>
    </w:p>
    <w:p w:rsidR="005357C4" w:rsidRPr="00830AC8" w:rsidRDefault="005357C4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428C1" w:rsidRPr="00830AC8" w:rsidRDefault="00E428C1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 w:rsidR="00245942"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E428C1" w:rsidRPr="00830AC8" w:rsidRDefault="00E428C1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C1" w:rsidRPr="00830AC8" w:rsidRDefault="00E428C1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FB57EC" w:rsidRPr="00830AC8" w:rsidRDefault="00FB57EC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7EC" w:rsidRPr="00830AC8" w:rsidRDefault="00D20AAE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D20AAE" w:rsidRPr="00830AC8" w:rsidRDefault="00D20AAE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CCC" w:rsidRPr="00830AC8" w:rsidRDefault="00422C13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Перечень основных мероприятий</w:t>
      </w:r>
      <w:r w:rsidR="002144CD"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</w:t>
      </w:r>
      <w:r w:rsidR="00175CCC" w:rsidRPr="00830AC8">
        <w:rPr>
          <w:rFonts w:ascii="Times New Roman" w:hAnsi="Times New Roman"/>
          <w:sz w:val="28"/>
          <w:szCs w:val="28"/>
        </w:rPr>
        <w:t>настоящей Программе.</w:t>
      </w:r>
    </w:p>
    <w:p w:rsidR="00A426FA" w:rsidRPr="00830AC8" w:rsidRDefault="00A426FA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56DD" w:rsidRPr="00830AC8" w:rsidRDefault="002256D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56DD" w:rsidRPr="00830AC8" w:rsidRDefault="002256D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</w:t>
      </w:r>
      <w:r w:rsidR="00BE78E4" w:rsidRPr="00830AC8">
        <w:rPr>
          <w:rFonts w:ascii="Times New Roman" w:hAnsi="Times New Roman"/>
          <w:b/>
          <w:sz w:val="28"/>
          <w:szCs w:val="28"/>
        </w:rPr>
        <w:t xml:space="preserve">. </w:t>
      </w:r>
      <w:r w:rsidRPr="00830AC8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программы.</w:t>
      </w:r>
    </w:p>
    <w:p w:rsidR="00AE6BC8" w:rsidRDefault="00AE6BC8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96" w:rsidRPr="00830AC8" w:rsidRDefault="006A0196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 w:rsidR="00A426FA"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D76899"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A426FA"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 w:rsidR="00A426FA"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бюджетов.Общий объем финансирования Программы за весь период реализации прогнозно составит </w:t>
      </w:r>
      <w:r w:rsidR="006E4420">
        <w:rPr>
          <w:rFonts w:ascii="Times New Roman" w:hAnsi="Times New Roman"/>
          <w:bCs/>
          <w:sz w:val="28"/>
          <w:szCs w:val="28"/>
        </w:rPr>
        <w:t>339 </w:t>
      </w:r>
      <w:r w:rsidR="00F82746">
        <w:rPr>
          <w:rFonts w:ascii="Times New Roman" w:hAnsi="Times New Roman"/>
          <w:bCs/>
          <w:sz w:val="28"/>
          <w:szCs w:val="28"/>
        </w:rPr>
        <w:t>740</w:t>
      </w:r>
      <w:r w:rsidR="006E4420">
        <w:rPr>
          <w:rFonts w:ascii="Times New Roman" w:hAnsi="Times New Roman"/>
          <w:bCs/>
          <w:sz w:val="28"/>
          <w:szCs w:val="28"/>
        </w:rPr>
        <w:t>,</w:t>
      </w:r>
      <w:r w:rsidR="00F82746">
        <w:rPr>
          <w:rFonts w:ascii="Times New Roman" w:hAnsi="Times New Roman"/>
          <w:bCs/>
          <w:sz w:val="28"/>
          <w:szCs w:val="28"/>
        </w:rPr>
        <w:t>1</w:t>
      </w:r>
      <w:r w:rsidR="00E41B13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5E3F28" w:rsidRPr="005E3F28" w:rsidRDefault="00CD59A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 w:rsidR="005B5C3F">
        <w:rPr>
          <w:rFonts w:ascii="Times New Roman" w:hAnsi="Times New Roman"/>
          <w:bCs/>
          <w:sz w:val="28"/>
          <w:szCs w:val="28"/>
        </w:rPr>
        <w:t>1</w:t>
      </w:r>
      <w:r w:rsidR="007F7C62">
        <w:rPr>
          <w:rFonts w:ascii="Times New Roman" w:hAnsi="Times New Roman"/>
          <w:bCs/>
          <w:sz w:val="28"/>
          <w:szCs w:val="28"/>
        </w:rPr>
        <w:t xml:space="preserve"> </w:t>
      </w:r>
      <w:r w:rsidR="005B5C3F">
        <w:rPr>
          <w:rFonts w:ascii="Times New Roman" w:hAnsi="Times New Roman"/>
          <w:bCs/>
          <w:sz w:val="28"/>
          <w:szCs w:val="28"/>
        </w:rPr>
        <w:t>030,1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5E3F28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 w:rsidR="00F82746">
        <w:rPr>
          <w:rFonts w:ascii="Times New Roman" w:hAnsi="Times New Roman"/>
          <w:bCs/>
          <w:sz w:val="28"/>
          <w:szCs w:val="28"/>
        </w:rPr>
        <w:t>79 594,7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 – 87</w:t>
      </w:r>
      <w:r w:rsidR="005E3F28" w:rsidRPr="005E3F28">
        <w:rPr>
          <w:rFonts w:ascii="Times New Roman" w:hAnsi="Times New Roman"/>
          <w:bCs/>
          <w:sz w:val="28"/>
          <w:szCs w:val="28"/>
        </w:rPr>
        <w:t> </w:t>
      </w:r>
      <w:r w:rsidR="005B5C3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09</w:t>
      </w:r>
      <w:r w:rsidR="005E3F28" w:rsidRPr="005E3F28">
        <w:rPr>
          <w:rFonts w:ascii="Times New Roman" w:hAnsi="Times New Roman"/>
          <w:bCs/>
          <w:sz w:val="28"/>
          <w:szCs w:val="28"/>
        </w:rPr>
        <w:t>,</w:t>
      </w:r>
      <w:r w:rsidR="005B5C3F">
        <w:rPr>
          <w:rFonts w:ascii="Times New Roman" w:hAnsi="Times New Roman"/>
          <w:bCs/>
          <w:sz w:val="28"/>
          <w:szCs w:val="28"/>
        </w:rPr>
        <w:t>5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2020 год – </w:t>
      </w:r>
      <w:r w:rsidR="005B5C3F">
        <w:rPr>
          <w:rFonts w:ascii="Times New Roman" w:hAnsi="Times New Roman"/>
          <w:bCs/>
          <w:sz w:val="28"/>
          <w:szCs w:val="28"/>
        </w:rPr>
        <w:t>85</w:t>
      </w:r>
      <w:r w:rsidR="007F7C62">
        <w:rPr>
          <w:rFonts w:ascii="Times New Roman" w:hAnsi="Times New Roman"/>
          <w:bCs/>
          <w:sz w:val="28"/>
          <w:szCs w:val="28"/>
        </w:rPr>
        <w:t xml:space="preserve"> </w:t>
      </w:r>
      <w:r w:rsidR="005B5C3F">
        <w:rPr>
          <w:rFonts w:ascii="Times New Roman" w:hAnsi="Times New Roman"/>
          <w:bCs/>
          <w:sz w:val="28"/>
          <w:szCs w:val="28"/>
        </w:rPr>
        <w:t>602,9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5E3F28" w:rsidRPr="005E3F28" w:rsidRDefault="00847413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5B5C3F">
        <w:rPr>
          <w:rFonts w:ascii="Times New Roman" w:hAnsi="Times New Roman"/>
          <w:bCs/>
          <w:sz w:val="28"/>
          <w:szCs w:val="28"/>
        </w:rPr>
        <w:t>85</w:t>
      </w:r>
      <w:r w:rsidR="007F7C62">
        <w:rPr>
          <w:rFonts w:ascii="Times New Roman" w:hAnsi="Times New Roman"/>
          <w:bCs/>
          <w:sz w:val="28"/>
          <w:szCs w:val="28"/>
        </w:rPr>
        <w:t xml:space="preserve"> </w:t>
      </w:r>
      <w:r w:rsidR="005B5C3F">
        <w:rPr>
          <w:rFonts w:ascii="Times New Roman" w:hAnsi="Times New Roman"/>
          <w:bCs/>
          <w:sz w:val="28"/>
          <w:szCs w:val="28"/>
        </w:rPr>
        <w:t>602,9</w:t>
      </w:r>
      <w:r w:rsidR="005E3F28"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6A0196" w:rsidRPr="00830AC8" w:rsidRDefault="00A426FA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6A0196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</w:t>
      </w:r>
      <w:r w:rsidR="00DF7C96" w:rsidRPr="00830AC8">
        <w:rPr>
          <w:rFonts w:ascii="Times New Roman" w:hAnsi="Times New Roman"/>
          <w:bCs/>
          <w:sz w:val="28"/>
          <w:szCs w:val="28"/>
        </w:rPr>
        <w:t>№3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="006A0196"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6DD" w:rsidRPr="00830AC8" w:rsidRDefault="002256D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D5C" w:rsidRPr="00830AC8" w:rsidRDefault="00746D5C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639E" w:rsidRPr="00830AC8" w:rsidRDefault="009A639E" w:rsidP="005528FB">
      <w:pPr>
        <w:pStyle w:val="a6"/>
        <w:rPr>
          <w:rFonts w:ascii="Times New Roman" w:hAnsi="Times New Roman"/>
          <w:sz w:val="28"/>
          <w:szCs w:val="28"/>
        </w:rPr>
        <w:sectPr w:rsidR="009A639E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0639D" w:rsidRPr="00830AC8" w:rsidRDefault="00F0639D" w:rsidP="00F0639D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 w:rsidR="00D977C7">
        <w:rPr>
          <w:rFonts w:ascii="Times New Roman" w:hAnsi="Times New Roman"/>
          <w:bCs/>
          <w:sz w:val="28"/>
          <w:szCs w:val="28"/>
        </w:rPr>
        <w:t>7</w:t>
      </w:r>
      <w:r w:rsidR="00A943CD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9F4F06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3CEC" w:rsidRPr="00830AC8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РЕСУРСНОЕ ОБЕСПЕЧЕНИЕ</w:t>
      </w:r>
    </w:p>
    <w:p w:rsidR="00FD3CEC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9F4F06" w:rsidRPr="00830AC8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268"/>
        <w:gridCol w:w="851"/>
        <w:gridCol w:w="850"/>
        <w:gridCol w:w="1134"/>
        <w:gridCol w:w="993"/>
        <w:gridCol w:w="993"/>
        <w:gridCol w:w="1134"/>
        <w:gridCol w:w="992"/>
        <w:gridCol w:w="991"/>
      </w:tblGrid>
      <w:tr w:rsidR="00D977C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77C7" w:rsidRPr="004A3714" w:rsidRDefault="00D977C7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C7" w:rsidRPr="004A3714" w:rsidRDefault="00D977C7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D977C7" w:rsidRPr="00830AC8" w:rsidTr="00D977C7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D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D977C7" w:rsidRPr="00830AC8" w:rsidTr="00D977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830AC8" w:rsidRDefault="00D977C7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B300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" w:name="_Hlk497151747"/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2017 -2021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AE2171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8274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79 594,7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="009C15C2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0E14C9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85602,9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85602,9</w:t>
            </w:r>
          </w:p>
        </w:tc>
      </w:tr>
      <w:bookmarkEnd w:id="1"/>
      <w:tr w:rsidR="00D977C7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F8274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2 326,0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42C22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FB3007" w:rsidRPr="00830AC8" w:rsidTr="00D977C7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82746" w:rsidP="00A12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12 224,1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9 209,0</w:t>
            </w:r>
          </w:p>
        </w:tc>
      </w:tr>
      <w:tr w:rsidR="00D977C7" w:rsidRPr="00830AC8" w:rsidTr="00D977C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977C7" w:rsidRPr="00E3051F" w:rsidRDefault="00D977C7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FB3007" w:rsidRPr="00830AC8" w:rsidTr="00005AF4">
        <w:trPr>
          <w:trHeight w:val="40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AE2171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8274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65 044,6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FB3007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="009C15C2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847413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0E14C9"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76393,9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E3051F" w:rsidRDefault="000E14C9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76393,9</w:t>
            </w:r>
          </w:p>
        </w:tc>
      </w:tr>
      <w:tr w:rsidR="00DC037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AE2171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F82746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E3051F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C037D" w:rsidRPr="00830AC8" w:rsidTr="00005AF4">
        <w:trPr>
          <w:trHeight w:val="24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AE2171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F82746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C037D" w:rsidRPr="00E3051F" w:rsidRDefault="00DC037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7 660,0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0559F3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AE2171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F82746" w:rsidRDefault="00AE2171">
            <w:pPr>
              <w:rPr>
                <w:rFonts w:ascii="Times New Roman" w:hAnsi="Times New Roman"/>
                <w:sz w:val="20"/>
                <w:szCs w:val="20"/>
              </w:rPr>
            </w:pPr>
            <w:r w:rsidRPr="00F82746">
              <w:rPr>
                <w:rFonts w:ascii="Times New Roman" w:hAnsi="Times New Roman"/>
                <w:sz w:val="20"/>
                <w:szCs w:val="20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D42C22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005AF4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AE2171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AE2171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  <w:r w:rsidR="00005AF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497152009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3C667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Default="00AE2171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F82746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830AC8" w:rsidRDefault="00D42C22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bookmarkEnd w:id="2"/>
      <w:tr w:rsidR="00FB3007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Default="00AE2171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82746" w:rsidP="000C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B3007" w:rsidRPr="00830AC8" w:rsidRDefault="00FB3007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B7787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1773C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D6370A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</w:tr>
      <w:tr w:rsidR="00D42C2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7787D" w:rsidRPr="00830AC8" w:rsidTr="00D977C7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D6370A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87D" w:rsidRPr="00E3051F" w:rsidRDefault="00B7787D">
            <w:pPr>
              <w:rPr>
                <w:b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763,0</w:t>
            </w:r>
          </w:p>
        </w:tc>
      </w:tr>
      <w:tr w:rsidR="00005AF4" w:rsidRPr="00830AC8" w:rsidTr="00D977C7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847413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17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1773CD"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A32F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005AF4" w:rsidRPr="00830AC8" w:rsidTr="00005AF4">
        <w:trPr>
          <w:trHeight w:val="2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AF4" w:rsidRPr="00830AC8" w:rsidRDefault="00005AF4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7A0919" w:rsidRPr="00830AC8" w:rsidTr="002A58A3">
        <w:trPr>
          <w:trHeight w:val="3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32F30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497153494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7A0919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0C6612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7F7C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17423,1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A0919" w:rsidRPr="00E3051F" w:rsidRDefault="00AE2171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17423,1</w:t>
            </w:r>
          </w:p>
          <w:p w:rsidR="00847413" w:rsidRPr="00E3051F" w:rsidRDefault="00847413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2A58A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4C86" w:rsidRPr="00830AC8" w:rsidTr="00D977C7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0C6612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F7C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4C86" w:rsidRPr="00E3051F">
              <w:rPr>
                <w:rFonts w:ascii="Times New Roman" w:hAnsi="Times New Roman"/>
                <w:b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D4C86" w:rsidRPr="00E3051F" w:rsidRDefault="00BD4C8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9 209,0</w:t>
            </w:r>
          </w:p>
        </w:tc>
      </w:tr>
      <w:tr w:rsidR="002A58A3" w:rsidRPr="00830AC8" w:rsidTr="00D977C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A58A3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2A58A3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0C6612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7F7C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7957,7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8214,1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A58A3" w:rsidRPr="00E3051F" w:rsidRDefault="00AE2171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8214,1</w:t>
            </w:r>
          </w:p>
        </w:tc>
      </w:tr>
      <w:tr w:rsidR="00DA093C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32F3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497153550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Default="00DA093C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0C6612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F7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A093C" w:rsidRPr="00830AC8" w:rsidRDefault="00AE2171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</w:tr>
      <w:bookmarkEnd w:id="4"/>
      <w:tr w:rsidR="006177BC" w:rsidRPr="00830AC8" w:rsidTr="006177BC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0C6612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F7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7BC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</w:tr>
      <w:tr w:rsidR="006177BC" w:rsidRPr="00830AC8" w:rsidTr="006177BC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Default="006177BC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0C6612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F7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177BC" w:rsidRPr="00830AC8" w:rsidRDefault="00AE2171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</w:tr>
      <w:tr w:rsidR="00DB0D49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A32F3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1773CD"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="00E3051F">
              <w:rPr>
                <w:rFonts w:ascii="Times New Roman" w:hAnsi="Times New Roman"/>
                <w:sz w:val="20"/>
                <w:szCs w:val="20"/>
              </w:rPr>
              <w:t xml:space="preserve"> (безопасность дорожного движения)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OLE_LINK78"/>
            <w:bookmarkStart w:id="6" w:name="OLE_LINK79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7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bookmarkEnd w:id="5"/>
          <w:bookmarkEnd w:id="6"/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DB0D49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Pr="00830AC8" w:rsidRDefault="00DB0D4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 w:rsidP="00DB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7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7C6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0D49" w:rsidRPr="00830AC8" w:rsidRDefault="00DB0D49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B0D49" w:rsidRDefault="00DB0D49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667FCD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32F3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7" w:name="_Hlk497153653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Благоустройство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F8274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35264,3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32701,3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E3051F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32701,3</w:t>
            </w:r>
          </w:p>
        </w:tc>
      </w:tr>
      <w:bookmarkEnd w:id="7"/>
      <w:tr w:rsidR="00D42C2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42C22" w:rsidRPr="00830AC8" w:rsidTr="00D977C7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2C22" w:rsidRPr="00E3051F" w:rsidRDefault="00D42C22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38B9" w:rsidRPr="00830AC8" w:rsidTr="00DF38B9">
        <w:trPr>
          <w:trHeight w:val="22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F8274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35 2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32 7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E3051F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32 7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01,3</w:t>
            </w:r>
          </w:p>
        </w:tc>
      </w:tr>
      <w:tr w:rsidR="00984629" w:rsidRPr="00830AC8" w:rsidTr="00DF38B9">
        <w:trPr>
          <w:trHeight w:val="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A32F3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9C0137"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984629" w:rsidRPr="00830AC8" w:rsidTr="00D977C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4629" w:rsidRPr="00830AC8" w:rsidRDefault="00984629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DF38B9" w:rsidRPr="00830AC8" w:rsidTr="00D977C7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32F3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_Hlk497154046"/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9C0137"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DF38B9" w:rsidRPr="00830AC8" w:rsidTr="00565C92">
        <w:trPr>
          <w:trHeight w:val="44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67FCD" w:rsidRPr="00830AC8" w:rsidTr="00D977C7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CD59A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497154318"/>
            <w:bookmarkEnd w:id="8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F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667FCD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F8274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</w:t>
            </w:r>
            <w:r w:rsidR="00A32F30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7FCD" w:rsidRPr="00830AC8" w:rsidRDefault="00AE2171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</w:tr>
      <w:bookmarkEnd w:id="9"/>
      <w:tr w:rsidR="00DF38B9" w:rsidRPr="00830AC8" w:rsidTr="00565C92">
        <w:trPr>
          <w:trHeight w:val="29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DF38B9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F8274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</w:t>
            </w:r>
            <w:r w:rsidR="00A32F30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38B9" w:rsidRPr="00830AC8" w:rsidRDefault="00AE2171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A32F30">
              <w:rPr>
                <w:rFonts w:ascii="Times New Roman" w:hAnsi="Times New Roman"/>
                <w:sz w:val="20"/>
                <w:szCs w:val="20"/>
              </w:rPr>
              <w:t>01,3</w:t>
            </w:r>
          </w:p>
        </w:tc>
      </w:tr>
      <w:tr w:rsidR="00B207E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0" w:name="_Hlk497154380"/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="00DA774B" w:rsidRPr="00E305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и спорта на территории </w:t>
            </w:r>
            <w:r w:rsidRPr="00E3051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DD5EC3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B207E7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D6370A" w:rsidP="00B20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7F7C62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</w:tr>
      <w:bookmarkEnd w:id="10"/>
      <w:tr w:rsidR="00DD5EC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D5EC3" w:rsidRPr="00830AC8" w:rsidTr="00D977C7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983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D5EC3" w:rsidRPr="00830AC8" w:rsidTr="00D977C7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5EC3" w:rsidRPr="00E3051F" w:rsidRDefault="00DD5EC3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67FB" w:rsidRPr="00830AC8" w:rsidTr="00D977C7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DF67FB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7F7C62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27 436,5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F67FB" w:rsidRPr="00E3051F" w:rsidRDefault="00AE2171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69EA" w:rsidRPr="00E3051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</w:tr>
      <w:tr w:rsidR="00B207E7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CD59A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_Hlk49715442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F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OLE_LINK106"/>
            <w:bookmarkStart w:id="13" w:name="OLE_LINK107"/>
            <w:bookmarkStart w:id="14" w:name="OLE_LINK108"/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  <w:bookmarkEnd w:id="12"/>
            <w:bookmarkEnd w:id="13"/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Pr="00830AC8" w:rsidRDefault="00B207E7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D6370A" w:rsidP="00F0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07E7" w:rsidRDefault="00B207E7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bookmarkEnd w:id="11"/>
      <w:tr w:rsidR="00565C92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30D6D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A32F30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A32F30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0D6D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Pr="00830AC8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30D6D" w:rsidRDefault="00B30D6D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5C9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_Hlk497154503"/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7F7C62" w:rsidP="007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26 927,6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tr w:rsidR="00983EC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3EC3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5"/>
      <w:tr w:rsidR="00565C92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983EC3" w:rsidRPr="00830AC8" w:rsidRDefault="00983EC3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7F7C6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tr w:rsidR="00565C92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A32F3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_Hlk497154602"/>
            <w:bookmarkStart w:id="17" w:name="_Hlk497154455"/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DA77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физической культуры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FD33F2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Pr="00830AC8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565C9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65C92" w:rsidRDefault="009C15C2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5C9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bookmarkEnd w:id="16"/>
      <w:tr w:rsidR="00B13B5F" w:rsidRPr="00830AC8" w:rsidTr="00847413">
        <w:trPr>
          <w:trHeight w:val="2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9C15C2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B5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B13B5F" w:rsidRPr="00830AC8" w:rsidTr="00B13B5F">
        <w:trPr>
          <w:trHeight w:val="52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830AC8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Default="00B13B5F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CD59AD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32F30"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Подпрограмма6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Обеспечение жильем молодых семей в МО Саракташскийпососвет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7F7C62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7F7C6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7F7C6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4 666,4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13B5F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7F7C62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3B5F" w:rsidRPr="00E3051F" w:rsidRDefault="00B13B5F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5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CD59AD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2F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7F7C62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7F7C6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7F7C62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19A3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Pr="00830AC8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7F7C62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9A3" w:rsidRDefault="00B919A3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17"/>
    </w:tbl>
    <w:p w:rsidR="003C0387" w:rsidRPr="00830AC8" w:rsidRDefault="003C0387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8161A1" w:rsidRPr="00830AC8" w:rsidRDefault="008161A1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161A1" w:rsidRPr="00830AC8" w:rsidSect="00EF0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 w:rsidR="00B207E7">
        <w:rPr>
          <w:rFonts w:ascii="Times New Roman" w:hAnsi="Times New Roman"/>
          <w:bCs/>
          <w:sz w:val="28"/>
          <w:szCs w:val="28"/>
        </w:rPr>
        <w:t>7</w:t>
      </w:r>
      <w:r w:rsidR="00254D66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1588C" w:rsidRPr="00830AC8" w:rsidRDefault="0081588C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B2173E" w:rsidRPr="004A3714" w:rsidRDefault="00B2173E" w:rsidP="00B217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B2173E" w:rsidRPr="004A3714" w:rsidRDefault="00B2173E" w:rsidP="00B2173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2173E" w:rsidRPr="00830AC8" w:rsidRDefault="00B2173E" w:rsidP="00B217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 w:rsidR="00BD0ED4">
        <w:rPr>
          <w:rFonts w:ascii="Times New Roman" w:hAnsi="Times New Roman"/>
          <w:sz w:val="20"/>
          <w:szCs w:val="20"/>
        </w:rPr>
        <w:t>)</w:t>
      </w: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405411" w:rsidRPr="00EF0A50" w:rsidRDefault="00E90448" w:rsidP="00E16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166D0" w:rsidRPr="00EF0A5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405411" w:rsidRPr="00EF0A50" w:rsidRDefault="00BD17F0" w:rsidP="00E166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</w:t>
            </w:r>
            <w:r w:rsidR="00D43922" w:rsidRPr="00EF0A50">
              <w:rPr>
                <w:rFonts w:ascii="Times New Roman" w:hAnsi="Times New Roman"/>
                <w:sz w:val="24"/>
                <w:szCs w:val="24"/>
              </w:rPr>
              <w:t xml:space="preserve">беспечение деятельности аппарата управления администрации </w:t>
            </w:r>
            <w:r w:rsidR="00E166D0" w:rsidRPr="00EF0A50">
              <w:rPr>
                <w:rFonts w:ascii="Times New Roman" w:hAnsi="Times New Roman"/>
                <w:sz w:val="24"/>
                <w:szCs w:val="24"/>
              </w:rPr>
              <w:t>МО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9D526C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1066E9" w:rsidRPr="00EF0A50" w:rsidRDefault="001066E9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405411" w:rsidRPr="00EF0A50" w:rsidRDefault="001066E9" w:rsidP="009D5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повышение эффективно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и рационально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9D526C" w:rsidRPr="00EF0A50">
              <w:rPr>
                <w:rFonts w:ascii="Times New Roman" w:hAnsi="Times New Roman"/>
                <w:sz w:val="24"/>
                <w:szCs w:val="24"/>
              </w:rPr>
              <w:t>я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бюджетных средств </w:t>
            </w:r>
          </w:p>
        </w:tc>
      </w:tr>
      <w:tr w:rsidR="003040B2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3040B2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63C9" w:rsidRPr="00EF0A50"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0B2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Исполнение собственных доходов бюджета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к первоначальному утвержденному плану;</w:t>
            </w:r>
          </w:p>
          <w:p w:rsidR="00405411" w:rsidRPr="00EF0A50" w:rsidRDefault="003040B2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Кредиторская задолженность по </w:t>
            </w:r>
            <w:r w:rsidR="001F5A59" w:rsidRPr="00EF0A50">
              <w:rPr>
                <w:rFonts w:ascii="Times New Roman" w:hAnsi="Times New Roman"/>
                <w:sz w:val="24"/>
                <w:szCs w:val="24"/>
              </w:rPr>
              <w:t>предоставлению муниципальной пенсии</w:t>
            </w:r>
          </w:p>
        </w:tc>
      </w:tr>
      <w:tr w:rsidR="001F5A59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405411" w:rsidRPr="00EF0A50" w:rsidRDefault="005D74B4" w:rsidP="001F5A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</w:t>
            </w:r>
            <w:r w:rsidR="00B207E7" w:rsidRPr="00EF0A50">
              <w:rPr>
                <w:rFonts w:ascii="Times New Roman" w:hAnsi="Times New Roman"/>
                <w:sz w:val="24"/>
                <w:szCs w:val="24"/>
              </w:rPr>
              <w:t>7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-2021 годы</w:t>
            </w:r>
          </w:p>
        </w:tc>
      </w:tr>
      <w:tr w:rsidR="00405411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9834A1" w:rsidRPr="00EF0A50" w:rsidRDefault="0051676A" w:rsidP="000123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</w:t>
            </w:r>
            <w:r w:rsidR="007F7C62">
              <w:rPr>
                <w:rFonts w:ascii="Times New Roman" w:hAnsi="Times New Roman" w:cs="Times New Roman"/>
              </w:rPr>
              <w:t>58,3</w:t>
            </w:r>
            <w:r w:rsidR="009834A1"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B207E7" w:rsidRPr="00EF0A50" w:rsidRDefault="00B207E7" w:rsidP="00B2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1</w:t>
            </w:r>
            <w:r w:rsidR="0051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834A1" w:rsidRPr="00EF0A50" w:rsidRDefault="00B207E7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11"/>
            <w:bookmarkStart w:id="19" w:name="OLE_LINK112"/>
            <w:bookmarkStart w:id="20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</w:t>
            </w:r>
            <w:r w:rsidR="00E210E8" w:rsidRPr="00EF0A50">
              <w:rPr>
                <w:rFonts w:ascii="Times New Roman" w:hAnsi="Times New Roman"/>
                <w:sz w:val="24"/>
                <w:szCs w:val="24"/>
              </w:rPr>
              <w:t>018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1676A">
              <w:rPr>
                <w:rFonts w:ascii="Times New Roman" w:hAnsi="Times New Roman"/>
                <w:sz w:val="24"/>
                <w:szCs w:val="24"/>
              </w:rPr>
              <w:t>7 6</w:t>
            </w:r>
            <w:r w:rsidR="007F7C62">
              <w:rPr>
                <w:rFonts w:ascii="Times New Roman" w:hAnsi="Times New Roman"/>
                <w:sz w:val="24"/>
                <w:szCs w:val="24"/>
              </w:rPr>
              <w:t>48</w:t>
            </w:r>
            <w:r w:rsidR="006E4420">
              <w:rPr>
                <w:rFonts w:ascii="Times New Roman" w:hAnsi="Times New Roman"/>
                <w:sz w:val="24"/>
                <w:szCs w:val="24"/>
              </w:rPr>
              <w:t>,</w:t>
            </w:r>
            <w:r w:rsidR="007F7C62">
              <w:rPr>
                <w:rFonts w:ascii="Times New Roman" w:hAnsi="Times New Roman"/>
                <w:sz w:val="24"/>
                <w:szCs w:val="24"/>
              </w:rPr>
              <w:t>2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18"/>
          <w:bookmarkEnd w:id="19"/>
          <w:bookmarkEnd w:id="20"/>
          <w:p w:rsidR="009834A1" w:rsidRPr="00EF0A50" w:rsidRDefault="00E210E8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7 660,0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4A1" w:rsidRPr="00EF0A50" w:rsidRDefault="00E210E8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</w:t>
            </w:r>
            <w:r w:rsidR="00A47012">
              <w:rPr>
                <w:rFonts w:ascii="Times New Roman" w:hAnsi="Times New Roman"/>
                <w:sz w:val="24"/>
                <w:szCs w:val="24"/>
              </w:rPr>
              <w:t>0</w:t>
            </w:r>
            <w:r w:rsidR="00A47012" w:rsidRPr="00EF0A50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9834A1" w:rsidRPr="00EF0A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411" w:rsidRPr="00EF0A50" w:rsidRDefault="00E210E8" w:rsidP="00F03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2021</w:t>
            </w:r>
            <w:r w:rsidR="0051676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B2F48">
              <w:rPr>
                <w:rFonts w:ascii="Times New Roman" w:hAnsi="Times New Roman"/>
                <w:sz w:val="24"/>
                <w:szCs w:val="24"/>
              </w:rPr>
              <w:t>7 660,0</w:t>
            </w:r>
            <w:r w:rsidR="000A4D60" w:rsidRPr="00EF0A5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653FFB" w:rsidRPr="00830AC8" w:rsidTr="00EF0A50">
        <w:tc>
          <w:tcPr>
            <w:tcW w:w="4077" w:type="dxa"/>
          </w:tcPr>
          <w:p w:rsidR="00405411" w:rsidRPr="00EF0A50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405411" w:rsidRPr="00EF0A50" w:rsidRDefault="00BE7466" w:rsidP="00653F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Эффективное организационно-техническое, правовое, документационное, аналитическое и </w:t>
            </w:r>
            <w:r w:rsidR="00653FFB" w:rsidRPr="00EF0A50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аппарата управления </w:t>
            </w:r>
            <w:r w:rsidR="00D76899" w:rsidRPr="00EF0A50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</w:tbl>
    <w:p w:rsidR="0065017F" w:rsidRDefault="0065017F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E7C5C" w:rsidRPr="00830AC8" w:rsidRDefault="00A24813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</w:t>
      </w:r>
      <w:r w:rsidR="001E7C5C" w:rsidRPr="00830AC8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Аппарат управления </w:t>
      </w:r>
      <w:r w:rsidR="00D76899"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r w:rsidR="00BF45D8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1E7C5C" w:rsidRPr="00830AC8" w:rsidRDefault="001E7C5C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1E7C5C" w:rsidRPr="00830AC8" w:rsidRDefault="001E7C5C" w:rsidP="001E7C5C">
      <w:pPr>
        <w:pStyle w:val="a6"/>
        <w:rPr>
          <w:rFonts w:ascii="Times New Roman" w:hAnsi="Times New Roman"/>
          <w:b/>
          <w:sz w:val="28"/>
          <w:szCs w:val="28"/>
        </w:rPr>
      </w:pPr>
    </w:p>
    <w:p w:rsidR="001E7C5C" w:rsidRPr="00830AC8" w:rsidRDefault="004233A4" w:rsidP="004233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</w:t>
      </w:r>
      <w:r w:rsidR="001E7C5C" w:rsidRPr="00830AC8">
        <w:rPr>
          <w:rFonts w:ascii="Times New Roman" w:hAnsi="Times New Roman"/>
          <w:b/>
          <w:sz w:val="28"/>
          <w:szCs w:val="28"/>
        </w:rPr>
        <w:t xml:space="preserve">Приоритеты муниципальной </w:t>
      </w:r>
      <w:r w:rsidRPr="00830AC8">
        <w:rPr>
          <w:rFonts w:ascii="Times New Roman" w:hAnsi="Times New Roman"/>
          <w:b/>
          <w:sz w:val="28"/>
          <w:szCs w:val="28"/>
        </w:rPr>
        <w:t xml:space="preserve">политики органов местного самоуправления муниципального образования </w:t>
      </w:r>
      <w:r w:rsidR="00D76899"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r w:rsidR="001A3663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1E7C5C" w:rsidRPr="00830AC8" w:rsidRDefault="001E7C5C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2) </w:t>
      </w:r>
      <w:r w:rsidR="008B34BE" w:rsidRPr="00830AC8">
        <w:rPr>
          <w:rFonts w:ascii="Times New Roman" w:hAnsi="Times New Roman"/>
          <w:sz w:val="28"/>
          <w:szCs w:val="28"/>
        </w:rPr>
        <w:t>повышение эффективно</w:t>
      </w:r>
      <w:r w:rsidR="008B34BE">
        <w:rPr>
          <w:rFonts w:ascii="Times New Roman" w:hAnsi="Times New Roman"/>
          <w:sz w:val="28"/>
          <w:szCs w:val="28"/>
        </w:rPr>
        <w:t>сти</w:t>
      </w:r>
      <w:r w:rsidR="008B34BE"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 w:rsidR="008B34BE">
        <w:rPr>
          <w:rFonts w:ascii="Times New Roman" w:hAnsi="Times New Roman"/>
          <w:sz w:val="28"/>
          <w:szCs w:val="28"/>
        </w:rPr>
        <w:t>сти</w:t>
      </w:r>
      <w:r w:rsidR="008B34BE" w:rsidRPr="00830AC8">
        <w:rPr>
          <w:rFonts w:ascii="Times New Roman" w:hAnsi="Times New Roman"/>
          <w:sz w:val="28"/>
          <w:szCs w:val="28"/>
        </w:rPr>
        <w:t xml:space="preserve"> использовани</w:t>
      </w:r>
      <w:r w:rsidR="008B34BE">
        <w:rPr>
          <w:rFonts w:ascii="Times New Roman" w:hAnsi="Times New Roman"/>
          <w:sz w:val="28"/>
          <w:szCs w:val="28"/>
        </w:rPr>
        <w:t>я</w:t>
      </w:r>
      <w:r w:rsidR="008B34BE" w:rsidRPr="00830AC8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1E7C5C" w:rsidRPr="00830AC8" w:rsidRDefault="008B34BE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органов местного самоуправления </w:t>
      </w:r>
      <w:r w:rsidR="00E242D2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>
        <w:rPr>
          <w:rFonts w:ascii="Times New Roman" w:hAnsi="Times New Roman"/>
          <w:sz w:val="28"/>
          <w:szCs w:val="28"/>
        </w:rPr>
        <w:t xml:space="preserve"> в сфере</w:t>
      </w:r>
      <w:r w:rsidR="001E7C5C"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 w:rsidR="00A67D1E">
        <w:rPr>
          <w:rFonts w:ascii="Times New Roman" w:hAnsi="Times New Roman"/>
          <w:sz w:val="28"/>
          <w:szCs w:val="28"/>
        </w:rPr>
        <w:t xml:space="preserve">является </w:t>
      </w:r>
      <w:r w:rsidR="001E7C5C"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r w:rsidR="0062099C">
        <w:rPr>
          <w:rFonts w:ascii="Times New Roman" w:hAnsi="Times New Roman"/>
          <w:sz w:val="28"/>
          <w:szCs w:val="28"/>
        </w:rPr>
        <w:t>МО</w:t>
      </w:r>
      <w:r w:rsidR="00D76899">
        <w:rPr>
          <w:rFonts w:ascii="Times New Roman" w:hAnsi="Times New Roman"/>
          <w:sz w:val="28"/>
          <w:szCs w:val="28"/>
        </w:rPr>
        <w:t>Саракташский поссовет</w:t>
      </w:r>
      <w:r w:rsidR="00F0651D" w:rsidRPr="00830AC8">
        <w:rPr>
          <w:rFonts w:ascii="Times New Roman" w:hAnsi="Times New Roman"/>
          <w:sz w:val="28"/>
          <w:szCs w:val="28"/>
        </w:rPr>
        <w:t>.</w:t>
      </w:r>
    </w:p>
    <w:p w:rsidR="001E7C5C" w:rsidRDefault="001E7C5C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F56A3C" w:rsidRPr="00830AC8" w:rsidRDefault="00F56A3C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7C5C" w:rsidRPr="00830AC8" w:rsidRDefault="001E7C5C" w:rsidP="002801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</w:t>
      </w:r>
      <w:r w:rsidR="0028015F" w:rsidRPr="00830AC8">
        <w:rPr>
          <w:rFonts w:ascii="Times New Roman" w:hAnsi="Times New Roman"/>
          <w:b/>
          <w:sz w:val="28"/>
          <w:szCs w:val="28"/>
        </w:rPr>
        <w:t xml:space="preserve"> Перечень и характеристика основных мероприятий подпрограммы</w:t>
      </w:r>
    </w:p>
    <w:p w:rsidR="001E7C5C" w:rsidRPr="00830AC8" w:rsidRDefault="001E7C5C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863259" w:rsidRDefault="00863259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F56A3C"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870B7" w:rsidRDefault="006870B7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70B7" w:rsidRPr="00B5045C" w:rsidRDefault="006870B7" w:rsidP="00B5045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870B7" w:rsidRDefault="006870B7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45C" w:rsidRPr="00830AC8" w:rsidRDefault="00B5045C" w:rsidP="00B5045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76DF" w:rsidRPr="00830AC8" w:rsidRDefault="00AF7134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2237">
        <w:rPr>
          <w:rFonts w:ascii="Times New Roman" w:hAnsi="Times New Roman"/>
          <w:sz w:val="28"/>
          <w:szCs w:val="28"/>
        </w:rPr>
        <w:t>7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D76899"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 w:rsidR="00236ACA">
        <w:rPr>
          <w:rFonts w:ascii="Times New Roman" w:hAnsi="Times New Roman"/>
          <w:bCs/>
          <w:sz w:val="28"/>
          <w:szCs w:val="28"/>
        </w:rPr>
        <w:t>8</w:t>
      </w:r>
      <w:r w:rsidR="00D82C63">
        <w:rPr>
          <w:rFonts w:ascii="Times New Roman" w:hAnsi="Times New Roman"/>
          <w:bCs/>
          <w:sz w:val="28"/>
          <w:szCs w:val="28"/>
        </w:rPr>
        <w:t xml:space="preserve">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AF7134" w:rsidRPr="00830AC8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405411" w:rsidRPr="00830AC8" w:rsidRDefault="00F63823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</w:t>
      </w:r>
      <w:r w:rsidR="00405411" w:rsidRPr="00830AC8">
        <w:rPr>
          <w:rFonts w:ascii="Times New Roman" w:hAnsi="Times New Roman"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 №</w:t>
      </w:r>
      <w:r w:rsidR="00BB2237">
        <w:rPr>
          <w:rFonts w:ascii="Times New Roman" w:hAnsi="Times New Roman"/>
          <w:sz w:val="28"/>
          <w:szCs w:val="28"/>
        </w:rPr>
        <w:t xml:space="preserve"> 4</w:t>
      </w:r>
      <w:r w:rsidR="00AE6BC8"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r w:rsidR="00D76899"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</w:t>
      </w:r>
      <w:r w:rsidR="00BA48AC"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____________________________</w:t>
      </w:r>
    </w:p>
    <w:p w:rsidR="00BA48AC" w:rsidRPr="004A3714" w:rsidRDefault="00BA48AC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A48AC" w:rsidRPr="00830AC8" w:rsidRDefault="00BA48AC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405411" w:rsidRPr="00830AC8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757C8" w:rsidRPr="00830AC8" w:rsidTr="00EE2AFD">
        <w:tc>
          <w:tcPr>
            <w:tcW w:w="4219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B757C8" w:rsidRPr="004149F0" w:rsidRDefault="00B757C8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54B41" w:rsidRPr="004149F0">
              <w:rPr>
                <w:rFonts w:ascii="Times New Roman" w:hAnsi="Times New Roman"/>
                <w:sz w:val="24"/>
                <w:szCs w:val="24"/>
              </w:rPr>
              <w:t>МО</w:t>
            </w:r>
            <w:r w:rsidR="0064630D"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B757C8" w:rsidRPr="00830AC8" w:rsidTr="00EE2AFD">
        <w:tc>
          <w:tcPr>
            <w:tcW w:w="4219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B757C8" w:rsidRPr="004149F0" w:rsidRDefault="00B757C8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405411" w:rsidRPr="004149F0" w:rsidRDefault="001173AC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 территории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EA6AC6" w:rsidRPr="004149F0" w:rsidRDefault="00EA6AC6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обеспечение проведения мероприятий по благоустройству территории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411" w:rsidRPr="004149F0" w:rsidRDefault="00EA6AC6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привлечение жителей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к участию в решении проблем благоустройства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  <w:r w:rsidR="00F637C2" w:rsidRPr="004149F0">
              <w:rPr>
                <w:rFonts w:ascii="Times New Roman" w:hAnsi="Times New Roman"/>
                <w:sz w:val="24"/>
                <w:szCs w:val="24"/>
              </w:rPr>
              <w:t xml:space="preserve"> на благоустройство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вень благоустройства территории;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ованных свалок и навалов мусора;</w:t>
            </w:r>
          </w:p>
          <w:p w:rsidR="005147E1" w:rsidRPr="004149F0" w:rsidRDefault="005147E1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</w:t>
            </w:r>
            <w:r w:rsidR="009A18DD" w:rsidRPr="004149F0">
              <w:rPr>
                <w:rFonts w:ascii="Times New Roman" w:hAnsi="Times New Roman"/>
                <w:sz w:val="24"/>
                <w:szCs w:val="24"/>
              </w:rPr>
              <w:t>х и убранных аварийных деревьев;</w:t>
            </w:r>
          </w:p>
          <w:p w:rsidR="008A2FC6" w:rsidRPr="004149F0" w:rsidRDefault="005147E1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</w:t>
            </w:r>
            <w:r w:rsidR="008A2FC6" w:rsidRPr="004149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405411" w:rsidRPr="004149F0" w:rsidRDefault="00A040AE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</w:t>
            </w:r>
            <w:r w:rsidR="00236ACA" w:rsidRPr="004149F0">
              <w:rPr>
                <w:rFonts w:ascii="Times New Roman" w:hAnsi="Times New Roman"/>
                <w:sz w:val="24"/>
                <w:szCs w:val="24"/>
              </w:rPr>
              <w:t>8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2021годы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A040AE" w:rsidRPr="004149F0" w:rsidRDefault="0051676A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7F7C62">
              <w:rPr>
                <w:rFonts w:ascii="Times New Roman" w:hAnsi="Times New Roman" w:cs="Times New Roman"/>
              </w:rPr>
              <w:t> 407,9</w:t>
            </w:r>
            <w:r w:rsidR="00A040AE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7F7C62">
              <w:rPr>
                <w:rFonts w:ascii="Times New Roman" w:hAnsi="Times New Roman"/>
                <w:sz w:val="24"/>
                <w:szCs w:val="24"/>
              </w:rPr>
              <w:t>10 741,0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35 2</w:t>
            </w:r>
            <w:r w:rsidR="00A32F30">
              <w:rPr>
                <w:rFonts w:ascii="Times New Roman" w:hAnsi="Times New Roman"/>
                <w:sz w:val="24"/>
                <w:szCs w:val="24"/>
              </w:rPr>
              <w:t>64,3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040AE" w:rsidRPr="004149F0" w:rsidRDefault="00A040AE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32 7</w:t>
            </w:r>
            <w:r w:rsidR="00A32F30">
              <w:rPr>
                <w:rFonts w:ascii="Times New Roman" w:hAnsi="Times New Roman"/>
                <w:sz w:val="24"/>
                <w:szCs w:val="24"/>
              </w:rPr>
              <w:t>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5411" w:rsidRPr="004149F0" w:rsidRDefault="00A040AE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5B5C3F">
              <w:rPr>
                <w:rFonts w:ascii="Times New Roman" w:hAnsi="Times New Roman"/>
                <w:sz w:val="24"/>
                <w:szCs w:val="24"/>
              </w:rPr>
              <w:t>32 7</w:t>
            </w:r>
            <w:r w:rsidR="00A32F30">
              <w:rPr>
                <w:rFonts w:ascii="Times New Roman" w:hAnsi="Times New Roman"/>
                <w:sz w:val="24"/>
                <w:szCs w:val="24"/>
              </w:rPr>
              <w:t>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405411" w:rsidRPr="00830AC8" w:rsidTr="00EE2AFD">
        <w:tc>
          <w:tcPr>
            <w:tcW w:w="4219" w:type="dxa"/>
          </w:tcPr>
          <w:p w:rsidR="00405411" w:rsidRPr="004149F0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EE2AFD" w:rsidRPr="004149F0" w:rsidRDefault="00EE2AF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улучшение санитарного и экологического состояния </w:t>
            </w:r>
            <w:r w:rsidR="00D76899" w:rsidRPr="004149F0">
              <w:rPr>
                <w:rFonts w:ascii="Times New Roman" w:hAnsi="Times New Roman"/>
                <w:sz w:val="24"/>
                <w:szCs w:val="24"/>
              </w:rPr>
              <w:t>поссовета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AFD" w:rsidRPr="004149F0" w:rsidRDefault="00EE2AF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>е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потребностей населения в благоприятных условиях проживания;</w:t>
            </w:r>
          </w:p>
          <w:p w:rsidR="00405411" w:rsidRPr="004149F0" w:rsidRDefault="00EE2AF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6F129F" w:rsidRPr="004149F0">
              <w:rPr>
                <w:rFonts w:ascii="Times New Roman" w:hAnsi="Times New Roman"/>
                <w:sz w:val="24"/>
                <w:szCs w:val="24"/>
              </w:rPr>
              <w:t>в решении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проблем благоустройства и озеленения территории. </w:t>
            </w:r>
          </w:p>
        </w:tc>
      </w:tr>
    </w:tbl>
    <w:p w:rsidR="005147E1" w:rsidRPr="00830AC8" w:rsidRDefault="005147E1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5E5757" w:rsidRDefault="005E5757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 w:rsidR="0097646F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 w:rsidR="00287CAB"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 w:rsidR="00287CAB"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 w:rsidR="009E789F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3512AD" w:rsidRPr="00830AC8" w:rsidRDefault="00A6167B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12AD"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3512AD"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3512AD" w:rsidRPr="00830AC8" w:rsidRDefault="003512A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</w:t>
      </w:r>
      <w:r w:rsidR="00DE5EA7" w:rsidRPr="00830AC8">
        <w:rPr>
          <w:rFonts w:ascii="Times New Roman" w:hAnsi="Times New Roman"/>
          <w:sz w:val="28"/>
          <w:szCs w:val="28"/>
        </w:rPr>
        <w:t xml:space="preserve">механизмы, </w:t>
      </w:r>
      <w:r w:rsidR="00DE5EA7"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 w:rsidR="00A6167B"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 w:rsidR="00A6167B"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3512AD" w:rsidRPr="00830AC8" w:rsidRDefault="003512A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A24813" w:rsidRPr="00830AC8" w:rsidRDefault="00A24813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 w:rsidR="00D76899"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4A76C9" w:rsidRDefault="004A76C9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 w:rsidR="00A00A26"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 w:rsidR="00A00A26"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 w:rsidR="00A00A26">
        <w:rPr>
          <w:rFonts w:ascii="Times New Roman" w:hAnsi="Times New Roman"/>
          <w:sz w:val="28"/>
          <w:szCs w:val="28"/>
        </w:rPr>
        <w:t>ющая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 w:rsidR="00A00A26">
        <w:rPr>
          <w:rFonts w:ascii="Times New Roman" w:hAnsi="Times New Roman"/>
          <w:bCs/>
          <w:sz w:val="28"/>
          <w:szCs w:val="28"/>
        </w:rPr>
        <w:t>ьп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 w:rsidR="00A00A26"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</w:p>
    <w:p w:rsidR="00263FA0" w:rsidRPr="00A00A26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 w:rsidR="00A00A26"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263FA0" w:rsidRPr="00830AC8" w:rsidRDefault="00FC64E4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</w:t>
      </w:r>
      <w:r w:rsidR="00263FA0" w:rsidRPr="00830AC8">
        <w:rPr>
          <w:rFonts w:ascii="Times New Roman" w:hAnsi="Times New Roman"/>
          <w:sz w:val="28"/>
          <w:szCs w:val="28"/>
        </w:rPr>
        <w:t xml:space="preserve"> обеспечение проведения мероприятий по благоустройству территории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>;</w:t>
      </w:r>
    </w:p>
    <w:p w:rsidR="00263FA0" w:rsidRPr="00830AC8" w:rsidRDefault="00FC64E4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</w:t>
      </w:r>
      <w:r w:rsidR="00263FA0" w:rsidRPr="00830AC8">
        <w:rPr>
          <w:rFonts w:ascii="Times New Roman" w:hAnsi="Times New Roman"/>
          <w:sz w:val="28"/>
          <w:szCs w:val="28"/>
        </w:rPr>
        <w:t xml:space="preserve"> привлечение жителей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 w:rsidR="00D76899">
        <w:rPr>
          <w:rFonts w:ascii="Times New Roman" w:hAnsi="Times New Roman"/>
          <w:sz w:val="28"/>
          <w:szCs w:val="28"/>
        </w:rPr>
        <w:t>поссовета</w:t>
      </w:r>
      <w:r w:rsidR="00263FA0" w:rsidRPr="00830AC8">
        <w:rPr>
          <w:rFonts w:ascii="Times New Roman" w:hAnsi="Times New Roman"/>
          <w:sz w:val="28"/>
          <w:szCs w:val="28"/>
        </w:rPr>
        <w:t>.</w:t>
      </w:r>
    </w:p>
    <w:p w:rsidR="00263FA0" w:rsidRPr="00830AC8" w:rsidRDefault="00263FA0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Сведения о показателях (индикаторах) с разбивкой по </w:t>
      </w:r>
      <w:r w:rsidR="00A00A26" w:rsidRPr="00830AC8">
        <w:rPr>
          <w:rFonts w:ascii="Times New Roman" w:hAnsi="Times New Roman"/>
          <w:sz w:val="28"/>
          <w:szCs w:val="28"/>
        </w:rPr>
        <w:t>годам реализации</w:t>
      </w:r>
      <w:r w:rsidRPr="00830AC8">
        <w:rPr>
          <w:rFonts w:ascii="Times New Roman" w:hAnsi="Times New Roman"/>
          <w:sz w:val="28"/>
          <w:szCs w:val="28"/>
        </w:rPr>
        <w:t xml:space="preserve"> подпрограммы приведены в приложении № 1 </w:t>
      </w:r>
      <w:r w:rsidR="00A00A26" w:rsidRPr="00830AC8">
        <w:rPr>
          <w:rFonts w:ascii="Times New Roman" w:hAnsi="Times New Roman"/>
          <w:sz w:val="28"/>
          <w:szCs w:val="28"/>
        </w:rPr>
        <w:t>к настоящей</w:t>
      </w:r>
      <w:r w:rsidRPr="00830AC8">
        <w:rPr>
          <w:rFonts w:ascii="Times New Roman" w:hAnsi="Times New Roman"/>
          <w:sz w:val="28"/>
          <w:szCs w:val="28"/>
        </w:rPr>
        <w:t xml:space="preserve"> Программе.</w:t>
      </w:r>
    </w:p>
    <w:p w:rsidR="00A24813" w:rsidRPr="00830AC8" w:rsidRDefault="00A24813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4813" w:rsidRPr="00830AC8" w:rsidRDefault="00A24813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995D4B" w:rsidRDefault="00995D4B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Pr="00B5045C" w:rsidRDefault="00995D4B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995D4B" w:rsidRDefault="00995D4B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D4B" w:rsidRPr="00830AC8" w:rsidRDefault="00995D4B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Default="007F7C62" w:rsidP="000C661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7F7C62" w:rsidRPr="00830AC8" w:rsidRDefault="007F7C62" w:rsidP="007F7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7F7C62" w:rsidRPr="00E37E9E" w:rsidRDefault="007F7C62" w:rsidP="007F7C6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>5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культуры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 спорта 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на территории </w:t>
      </w:r>
      <w:r w:rsidRPr="00E37E9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образования Саракташский поссовет_________________</w:t>
      </w:r>
    </w:p>
    <w:p w:rsidR="007F7C62" w:rsidRPr="004A3714" w:rsidRDefault="007F7C62" w:rsidP="007F7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7F7C62" w:rsidRPr="00830AC8" w:rsidRDefault="007F7C62" w:rsidP="007F7C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7F7C62" w:rsidRPr="00830AC8" w:rsidRDefault="007F7C62" w:rsidP="007F7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Администрация МОСаракташский поссовет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tabs>
                <w:tab w:val="left" w:pos="2610"/>
                <w:tab w:val="left" w:pos="8460"/>
              </w:tabs>
              <w:spacing w:after="0" w:line="240" w:lineRule="auto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благоприятных условий для развития культуры , искусства и спорта на территории поссовета;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повышение культурного уровня населения МО Саракташский поссовет;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равных условий для культурного развития жителей поссовета;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-сохранение и развитие накопленной национальной культуры;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развитие народного творчества;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досуга населения;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поддержка молодых дарований в сфере культуры и искусства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Количество культурно массовых и спортивных мероприятий;</w:t>
            </w:r>
          </w:p>
          <w:p w:rsidR="007F7C62" w:rsidRPr="009A085A" w:rsidRDefault="007F7C62" w:rsidP="007F7C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посещающих культурно массовые мероприятия;</w:t>
            </w:r>
          </w:p>
          <w:p w:rsidR="007F7C62" w:rsidRDefault="007F7C62" w:rsidP="007F7C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пол</w:t>
            </w:r>
            <w:r>
              <w:rPr>
                <w:rFonts w:ascii="Times New Roman" w:hAnsi="Times New Roman"/>
                <w:sz w:val="24"/>
                <w:szCs w:val="24"/>
              </w:rPr>
              <w:t>ьзующихся библиотечными фондами;</w:t>
            </w:r>
          </w:p>
          <w:p w:rsidR="007F7C62" w:rsidRPr="009A085A" w:rsidRDefault="007F7C62" w:rsidP="007F7C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7F7C62" w:rsidRPr="009A085A" w:rsidRDefault="0077733F" w:rsidP="007F7C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108994,0</w:t>
            </w:r>
            <w:r w:rsidR="007F7C62" w:rsidRPr="009A085A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7F7C62" w:rsidRPr="009A085A" w:rsidRDefault="007F7C62" w:rsidP="007F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77733F">
              <w:rPr>
                <w:rFonts w:ascii="Times New Roman" w:hAnsi="Times New Roman"/>
                <w:sz w:val="24"/>
                <w:szCs w:val="24"/>
              </w:rPr>
              <w:t>27827,5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F7C62" w:rsidRPr="009A085A" w:rsidRDefault="007F7C62" w:rsidP="007F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F7C62" w:rsidRPr="009A085A" w:rsidRDefault="007F7C62" w:rsidP="007F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7F7C62" w:rsidRPr="00830AC8" w:rsidTr="007F7C62">
        <w:tc>
          <w:tcPr>
            <w:tcW w:w="4077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подпрограммы</w:t>
            </w:r>
          </w:p>
        </w:tc>
        <w:tc>
          <w:tcPr>
            <w:tcW w:w="5812" w:type="dxa"/>
          </w:tcPr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повышение уровня нравственно-эстетического и духовного развития населения МО Саракташский поссовет;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сохранение преемственности и обеспечение условий долгосрочного развития культурных традиций;</w:t>
            </w:r>
          </w:p>
          <w:p w:rsidR="007F7C62" w:rsidRPr="009A085A" w:rsidRDefault="007F7C62" w:rsidP="007F7C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расширение спектра культурно-просветительских,спортивных,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</w:t>
            </w:r>
          </w:p>
        </w:tc>
      </w:tr>
    </w:tbl>
    <w:p w:rsidR="007F7C62" w:rsidRPr="00830AC8" w:rsidRDefault="007F7C62" w:rsidP="007F7C62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7F7C62" w:rsidRPr="00830AC8" w:rsidRDefault="007F7C62" w:rsidP="007F7C62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7F7C62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Разработка настоящей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обусловлена сложившейся устойчивой тенденцией к ухудшению материально-технического состояния и кадрового обеспечения учреждений культуры в сельсовет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. Разработка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«Развитие культуры на территории </w:t>
      </w:r>
      <w:r w:rsidRPr="00830AC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Подпрограмма охватывает все основные направления деятельности в сфере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 xml:space="preserve">: сохранение библиотечных фондов, развитие библиотечного дела, народного художественного творчества, культурно-досуговой </w:t>
      </w:r>
      <w:r>
        <w:rPr>
          <w:rFonts w:ascii="Times New Roman" w:hAnsi="Times New Roman"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sz w:val="28"/>
          <w:szCs w:val="28"/>
        </w:rPr>
        <w:t>деятельности, создание условий для развития творческих коллективов.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предусматривают создание на данном этапе оптимальных условий для развития сферы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В современных условиях жители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</w:t>
      </w:r>
      <w:r>
        <w:rPr>
          <w:rFonts w:ascii="Times New Roman" w:hAnsi="Times New Roman"/>
          <w:sz w:val="28"/>
          <w:szCs w:val="28"/>
        </w:rPr>
        <w:t xml:space="preserve"> и спортивных мероприятий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Необходима поддержка деятельности творческих союзов (проведение выставок, конкурсов, реализация творческих проектов).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передачу </w:t>
      </w:r>
      <w:r>
        <w:rPr>
          <w:rFonts w:ascii="Times New Roman" w:hAnsi="Times New Roman"/>
          <w:sz w:val="28"/>
          <w:szCs w:val="28"/>
        </w:rPr>
        <w:t>части</w:t>
      </w:r>
      <w:r w:rsidRPr="00830AC8">
        <w:rPr>
          <w:rFonts w:ascii="Times New Roman" w:hAnsi="Times New Roman"/>
          <w:sz w:val="28"/>
          <w:szCs w:val="28"/>
        </w:rPr>
        <w:t xml:space="preserve"> полномочий </w:t>
      </w:r>
      <w:r w:rsidRPr="00C1192F">
        <w:rPr>
          <w:rFonts w:ascii="Times New Roman" w:hAnsi="Times New Roman"/>
          <w:sz w:val="28"/>
          <w:szCs w:val="28"/>
        </w:rPr>
        <w:t>по обеспечению услугами организаций культуры и библиотечного обслуживания жителей поселениймуниципальному</w:t>
      </w:r>
      <w:r w:rsidRPr="00830AC8">
        <w:rPr>
          <w:rFonts w:ascii="Times New Roman" w:hAnsi="Times New Roman"/>
          <w:sz w:val="28"/>
          <w:szCs w:val="28"/>
        </w:rPr>
        <w:t xml:space="preserve"> образованию Саракташский</w:t>
      </w:r>
      <w:r>
        <w:rPr>
          <w:rFonts w:ascii="Times New Roman" w:hAnsi="Times New Roman"/>
          <w:sz w:val="28"/>
          <w:szCs w:val="28"/>
        </w:rPr>
        <w:t xml:space="preserve"> район в рамках заключенного соглашения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 на передачу полномочий </w:t>
      </w:r>
      <w:r w:rsidRPr="00C1192F">
        <w:rPr>
          <w:rFonts w:ascii="Times New Roman" w:hAnsi="Times New Roman"/>
          <w:sz w:val="28"/>
          <w:szCs w:val="28"/>
        </w:rPr>
        <w:t>по обеспечению услугами организаций культуры и библиотечного обслуживания жителей поселений</w:t>
      </w:r>
      <w:r w:rsidRPr="00830AC8">
        <w:rPr>
          <w:rFonts w:ascii="Times New Roman" w:hAnsi="Times New Roman"/>
          <w:sz w:val="28"/>
          <w:szCs w:val="28"/>
        </w:rPr>
        <w:t>закрепляют передачу осуществления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Pr="00830AC8">
        <w:rPr>
          <w:rFonts w:ascii="Times New Roman" w:hAnsi="Times New Roman"/>
          <w:sz w:val="28"/>
          <w:szCs w:val="28"/>
        </w:rPr>
        <w:t xml:space="preserve"> по вопросам: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организации библиотечного обслуживания населения, комплектования и обеспечения сохранности библиотечных фондов библиотек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C62" w:rsidRPr="00830AC8" w:rsidRDefault="007F7C62" w:rsidP="007F7C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7F7C62" w:rsidRDefault="007F7C62" w:rsidP="007F7C62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830AC8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830AC8">
        <w:rPr>
          <w:rFonts w:ascii="Times New Roman" w:hAnsi="Times New Roman"/>
          <w:sz w:val="28"/>
          <w:szCs w:val="28"/>
        </w:rPr>
        <w:t>оздание и сохранение единого культурного пространства в муниципальном образовании.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Идеология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базируется на принципах инициативы и творческого потенциала работников культуры и населения сельского поселения.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Учитывая специфику развития культуры в сельской местности, содержание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в соответствии с указанными принципами её реализации определяется необходимостью обеспечения: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сохранение, развитие и использование культурного наследия; 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культурно-массовая и культурно просветительская работа, развитие творческого потенциала населения;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работа с общественными объединениями, детьми и молодежью; 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информационная поддержка деятельности субъектов культуры; 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и развитие материально-технического комплекса сферы культуры; 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повышение образовательного и профессионального уровня работников учреждений культуры.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Достижение цели подпрограммы предполагает решение следующих </w:t>
      </w:r>
      <w:r w:rsidRPr="006C05C8">
        <w:rPr>
          <w:rFonts w:ascii="Times New Roman" w:hAnsi="Times New Roman"/>
          <w:bCs/>
          <w:sz w:val="28"/>
          <w:szCs w:val="28"/>
        </w:rPr>
        <w:t>задач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-создание благоприятных условий для развития культуры и искусства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повышение культурного уровня населения МО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сельсовет;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-создание равных условий для культурного развития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-сохранение и развитие накопленной национальной культуры;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развитие народного творчества;</w:t>
      </w:r>
    </w:p>
    <w:p w:rsidR="007F7C62" w:rsidRPr="00830AC8" w:rsidRDefault="007F7C62" w:rsidP="007F7C6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досуга населения;</w:t>
      </w:r>
    </w:p>
    <w:p w:rsidR="007F7C62" w:rsidRDefault="007F7C62" w:rsidP="007F7C6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молодых дарований в сфере культуры и искусства </w:t>
      </w:r>
    </w:p>
    <w:p w:rsidR="007F7C62" w:rsidRPr="00830AC8" w:rsidRDefault="007F7C62" w:rsidP="007F7C6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C62" w:rsidRPr="00830AC8" w:rsidRDefault="007F7C62" w:rsidP="007F7C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7F7C62" w:rsidRDefault="007F7C62" w:rsidP="007F7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C62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7F7C62" w:rsidRPr="00830AC8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0AC8">
        <w:rPr>
          <w:rFonts w:ascii="Times New Roman" w:hAnsi="Times New Roman"/>
          <w:sz w:val="28"/>
          <w:szCs w:val="28"/>
        </w:rPr>
        <w:t xml:space="preserve">ероприятие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0.4</w:t>
      </w:r>
      <w:r w:rsidRPr="00830AC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Финансовое обеспечение части переданных полномочий в области культуры</w:t>
      </w:r>
      <w:r w:rsidRPr="00830AC8">
        <w:rPr>
          <w:rFonts w:ascii="Times New Roman" w:hAnsi="Times New Roman"/>
          <w:sz w:val="28"/>
          <w:szCs w:val="28"/>
        </w:rPr>
        <w:t xml:space="preserve">». В рамках данного мероприятия осуществляется </w:t>
      </w:r>
      <w:r>
        <w:rPr>
          <w:rFonts w:ascii="Times New Roman" w:hAnsi="Times New Roman"/>
          <w:sz w:val="28"/>
          <w:szCs w:val="28"/>
        </w:rPr>
        <w:t>перечисление межбюджетных трансфертов в бюджет муниципального района на осуществление финансового обеспечения части переданных</w:t>
      </w:r>
      <w:r w:rsidRPr="00830AC8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 в области культуры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7F7C62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C62" w:rsidRPr="00B5045C" w:rsidRDefault="007F7C62" w:rsidP="007F7C62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7F7C62" w:rsidRDefault="007F7C62" w:rsidP="007F7C6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Default="007F7C62" w:rsidP="007F7C62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9 </w:t>
      </w: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F7C62" w:rsidRPr="00830AC8" w:rsidRDefault="007F7C62" w:rsidP="007F7C62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7F7C62" w:rsidRPr="005F2666" w:rsidRDefault="007F7C62" w:rsidP="007F7C62">
      <w:pPr>
        <w:spacing w:line="240" w:lineRule="auto"/>
        <w:ind w:firstLine="698"/>
        <w:contextualSpacing/>
        <w:rPr>
          <w:rStyle w:val="af0"/>
          <w:rFonts w:ascii="Times New Roman" w:hAnsi="Times New Roman"/>
          <w:b w:val="0"/>
          <w:bCs/>
          <w:sz w:val="28"/>
          <w:szCs w:val="28"/>
        </w:rPr>
      </w:pPr>
    </w:p>
    <w:p w:rsidR="007F7C62" w:rsidRPr="005F2666" w:rsidRDefault="007F7C62" w:rsidP="007F7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ПАСПОРТ</w:t>
      </w:r>
    </w:p>
    <w:p w:rsidR="007F7C62" w:rsidRPr="005F2666" w:rsidRDefault="007F7C62" w:rsidP="007F7C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№ 6</w:t>
      </w:r>
      <w:r w:rsidRPr="005F2666">
        <w:rPr>
          <w:rFonts w:ascii="Times New Roman" w:hAnsi="Times New Roman"/>
          <w:sz w:val="28"/>
          <w:szCs w:val="28"/>
        </w:rPr>
        <w:t xml:space="preserve"> </w:t>
      </w:r>
      <w:r w:rsidRPr="005F2666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Обеспечение жильем молодых семей в муниципальном образовании </w:t>
      </w:r>
      <w:r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>Саракташский поссовет</w:t>
      </w:r>
      <w:r w:rsidRPr="005F2666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 на 2018 год______________________</w:t>
      </w:r>
    </w:p>
    <w:p w:rsidR="007F7C62" w:rsidRPr="005F2666" w:rsidRDefault="007F7C62" w:rsidP="007F7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 xml:space="preserve"> (наименование подпрограммы)</w:t>
      </w:r>
    </w:p>
    <w:p w:rsidR="007F7C62" w:rsidRPr="005F2666" w:rsidRDefault="007F7C62" w:rsidP="007F7C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(далее – подпрограмма)</w:t>
      </w:r>
    </w:p>
    <w:p w:rsidR="007F7C62" w:rsidRPr="005F2666" w:rsidRDefault="007F7C62" w:rsidP="007F7C62">
      <w:pPr>
        <w:spacing w:line="240" w:lineRule="auto"/>
        <w:ind w:firstLine="698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Администрация МО Саракташский поссовет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государственная поддержка молодых семей при приобретении жилья в целях улучшения демографической ситуации в Саракташском районе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создание условий для повышения доступности приобретения жилья молодыми семьями;</w:t>
            </w:r>
          </w:p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2018 год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7733F" w:rsidP="007F7C62">
            <w:pPr>
              <w:suppressAutoHyphens/>
              <w:overflowPunct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9 248,9 </w:t>
            </w:r>
            <w:r w:rsidR="007F7C62" w:rsidRPr="005F266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7F7C62" w:rsidRPr="005F2666" w:rsidTr="007F7C6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62" w:rsidRPr="005F2666" w:rsidRDefault="007F7C62" w:rsidP="007F7C62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предоставление молодым семьям, нуждающимся в улучшении жилищных условий, социальных выплат, выданных в рамках реализации программы.</w:t>
            </w:r>
          </w:p>
        </w:tc>
      </w:tr>
    </w:tbl>
    <w:p w:rsidR="007F7C62" w:rsidRPr="005F2666" w:rsidRDefault="007F7C62" w:rsidP="007F7C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1"/>
        <w:contextualSpacing/>
        <w:rPr>
          <w:rFonts w:ascii="Times New Roman" w:hAnsi="Times New Roman"/>
          <w:sz w:val="28"/>
          <w:szCs w:val="28"/>
        </w:rPr>
      </w:pPr>
      <w:bookmarkStart w:id="21" w:name="sub_14100"/>
      <w:r w:rsidRPr="005F2666">
        <w:rPr>
          <w:rFonts w:ascii="Times New Roman" w:hAnsi="Times New Roman"/>
          <w:sz w:val="28"/>
          <w:szCs w:val="28"/>
        </w:rPr>
        <w:t>Характеристика</w:t>
      </w:r>
      <w:r w:rsidRPr="005F2666">
        <w:rPr>
          <w:rFonts w:ascii="Times New Roman" w:hAnsi="Times New Roman"/>
          <w:sz w:val="28"/>
          <w:szCs w:val="28"/>
        </w:rPr>
        <w:br/>
        <w:t>сферы реализации подпрограммы, описание основных проблем и прогноз развития</w:t>
      </w:r>
    </w:p>
    <w:bookmarkEnd w:id="21"/>
    <w:p w:rsidR="007F7C62" w:rsidRPr="005F2666" w:rsidRDefault="007F7C62" w:rsidP="007F7C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lastRenderedPageBreak/>
        <w:t>Отсутствие жилья у молодых семьей приводит к нестабильности в семейных отношениях и к ухудшению демографической ситуации в поселении.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Программно-целевой метод позволит привлечь для реализации мероприятий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7F7C62" w:rsidRPr="005F2666" w:rsidRDefault="007F7C62" w:rsidP="007F7C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1"/>
        <w:contextualSpacing/>
        <w:rPr>
          <w:rFonts w:ascii="Times New Roman" w:hAnsi="Times New Roman"/>
          <w:sz w:val="28"/>
          <w:szCs w:val="28"/>
        </w:rPr>
      </w:pPr>
      <w:bookmarkStart w:id="22" w:name="sub_14200"/>
      <w:r w:rsidRPr="005F2666">
        <w:rPr>
          <w:rFonts w:ascii="Times New Roman" w:hAnsi="Times New Roman"/>
          <w:sz w:val="28"/>
          <w:szCs w:val="28"/>
        </w:rPr>
        <w:t>Приоритеты</w:t>
      </w:r>
      <w:r w:rsidRPr="005F2666">
        <w:rPr>
          <w:rFonts w:ascii="Times New Roman" w:hAnsi="Times New Roman"/>
          <w:sz w:val="28"/>
          <w:szCs w:val="28"/>
        </w:rPr>
        <w:br/>
        <w:t>государственной политики в сфере реализации подпрограммы, цели, задачи и целевые индикаторы (показатели) их достижения, описание основных ожидаемых конечных результатов программы, сроков ее реализации</w:t>
      </w:r>
    </w:p>
    <w:bookmarkEnd w:id="22"/>
    <w:p w:rsidR="007F7C62" w:rsidRPr="005F2666" w:rsidRDefault="007F7C62" w:rsidP="007F7C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 xml:space="preserve">Поддержка молодых семей в улучшении жилищных условий является важным направлением жилищной политики администрации МО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5F2666">
        <w:rPr>
          <w:rFonts w:ascii="Times New Roman" w:hAnsi="Times New Roman"/>
          <w:sz w:val="28"/>
          <w:szCs w:val="28"/>
        </w:rPr>
        <w:t>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Приоритетом муниципальной политики является улучшение демографической ситуации в районе за счет поддержки молодых семей, нуждающихся в улучшении жилищных условий, но не имеющих возможности накопить средства на приобретение жилья.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Цель подпрограммы - государственная поддержка молодых семей при приобретении жилья в целях улучшения демографической ситуации в Саракташском районе.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создание условий для повышения доступности приобретения жилья молодыми семьями;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Реализация мероприятий подпрограммы будет осуществляться в 2018 году.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Целевым индикатором (показателем) программы будет являться количество молодых семей, улучшивших жилищные условия с помощью предоставляемых социальных выплат.</w:t>
      </w:r>
    </w:p>
    <w:p w:rsidR="007F7C62" w:rsidRPr="005F2666" w:rsidRDefault="007F7C62" w:rsidP="007F7C62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lastRenderedPageBreak/>
        <w:t>Перечень целевых индикаторов (показателей) подпрограммы приведен в приложении № 2 к настоящей Программе.</w:t>
      </w:r>
    </w:p>
    <w:p w:rsidR="007F7C62" w:rsidRPr="005F2666" w:rsidRDefault="007F7C62" w:rsidP="007F7C62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7C62" w:rsidRPr="005F2666" w:rsidRDefault="007F7C62" w:rsidP="007F7C62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666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7F7C62" w:rsidRPr="005F2666" w:rsidRDefault="007F7C62" w:rsidP="007F7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реализации, ожидаемых результатов и сведений о взаимосвязи мероприятий с целевыми показателями (индикаторами) приведен в приложении № 2 к настоящей Программе.</w:t>
      </w:r>
    </w:p>
    <w:p w:rsidR="007F7C62" w:rsidRPr="005F2666" w:rsidRDefault="007F7C62" w:rsidP="007F7C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a6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666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7F7C62" w:rsidRPr="005F2666" w:rsidRDefault="007F7C62" w:rsidP="007F7C62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a6"/>
        <w:ind w:firstLine="851"/>
        <w:contextualSpacing/>
        <w:rPr>
          <w:rFonts w:ascii="Times New Roman" w:hAnsi="Times New Roman"/>
          <w:bCs/>
          <w:sz w:val="28"/>
          <w:szCs w:val="28"/>
        </w:rPr>
      </w:pPr>
      <w:r w:rsidRPr="005F2666">
        <w:rPr>
          <w:rFonts w:ascii="Times New Roman" w:hAnsi="Times New Roman"/>
          <w:bCs/>
          <w:sz w:val="28"/>
          <w:szCs w:val="28"/>
        </w:rPr>
        <w:t>Информация о ресурсном обеспечении подпрограммы в разрезе по годам реализации и источникам финансирования представлена в приложении № 3 к настоящей Программе.</w:t>
      </w:r>
    </w:p>
    <w:p w:rsidR="007F7C62" w:rsidRDefault="007F7C62" w:rsidP="007F7C62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7F7C62" w:rsidRDefault="007F7C62" w:rsidP="007F7C62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7F7C62" w:rsidRDefault="007F7C62" w:rsidP="007F7C62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7F7C62" w:rsidRDefault="007F7C62" w:rsidP="007F7C62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7F7C62" w:rsidRPr="005F2666" w:rsidRDefault="007F7C62" w:rsidP="007F7C62">
      <w:pPr>
        <w:pStyle w:val="a6"/>
        <w:contextualSpacing/>
        <w:rPr>
          <w:rFonts w:ascii="Times New Roman" w:hAnsi="Times New Roman"/>
          <w:sz w:val="28"/>
          <w:szCs w:val="28"/>
        </w:rPr>
        <w:sectPr w:rsidR="007F7C62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E0260A" w:rsidRDefault="00E0260A" w:rsidP="0077733F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E0260A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4EAB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612"/>
    <w:rsid w:val="000C6897"/>
    <w:rsid w:val="000C773E"/>
    <w:rsid w:val="000D00F7"/>
    <w:rsid w:val="000D03B2"/>
    <w:rsid w:val="000D7CE8"/>
    <w:rsid w:val="000E14C9"/>
    <w:rsid w:val="000E162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0F64FD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51F7"/>
    <w:rsid w:val="001D6F4D"/>
    <w:rsid w:val="001E047B"/>
    <w:rsid w:val="001E2D14"/>
    <w:rsid w:val="001E32EE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5AED"/>
    <w:rsid w:val="001F634D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6ACA"/>
    <w:rsid w:val="00241E57"/>
    <w:rsid w:val="00245942"/>
    <w:rsid w:val="00246A14"/>
    <w:rsid w:val="002502AD"/>
    <w:rsid w:val="002513D4"/>
    <w:rsid w:val="00254B8E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6C5"/>
    <w:rsid w:val="00322AB1"/>
    <w:rsid w:val="00322D68"/>
    <w:rsid w:val="00324329"/>
    <w:rsid w:val="00326189"/>
    <w:rsid w:val="0032735A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3046"/>
    <w:rsid w:val="0044501F"/>
    <w:rsid w:val="00445C39"/>
    <w:rsid w:val="0044661D"/>
    <w:rsid w:val="00446BD0"/>
    <w:rsid w:val="004477CA"/>
    <w:rsid w:val="0045188E"/>
    <w:rsid w:val="004520C1"/>
    <w:rsid w:val="00453AB9"/>
    <w:rsid w:val="00455252"/>
    <w:rsid w:val="00455542"/>
    <w:rsid w:val="00455FAB"/>
    <w:rsid w:val="004568CB"/>
    <w:rsid w:val="00456CD9"/>
    <w:rsid w:val="004570F1"/>
    <w:rsid w:val="00457BF4"/>
    <w:rsid w:val="004603A8"/>
    <w:rsid w:val="00463BCB"/>
    <w:rsid w:val="00465478"/>
    <w:rsid w:val="004668D1"/>
    <w:rsid w:val="0046753E"/>
    <w:rsid w:val="00474764"/>
    <w:rsid w:val="00475268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395D"/>
    <w:rsid w:val="004C5256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676A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2F48"/>
    <w:rsid w:val="005B31D6"/>
    <w:rsid w:val="005B44B1"/>
    <w:rsid w:val="005B5C3F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D7A83"/>
    <w:rsid w:val="005E27F2"/>
    <w:rsid w:val="005E33BF"/>
    <w:rsid w:val="005E3CBE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3EFA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4420"/>
    <w:rsid w:val="006E5CE8"/>
    <w:rsid w:val="006F129F"/>
    <w:rsid w:val="006F1681"/>
    <w:rsid w:val="006F1AD6"/>
    <w:rsid w:val="006F29E4"/>
    <w:rsid w:val="006F4A5A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33F"/>
    <w:rsid w:val="0077766A"/>
    <w:rsid w:val="00781A3E"/>
    <w:rsid w:val="00783BB5"/>
    <w:rsid w:val="00784F0D"/>
    <w:rsid w:val="00785880"/>
    <w:rsid w:val="00786CAE"/>
    <w:rsid w:val="007922A8"/>
    <w:rsid w:val="00795243"/>
    <w:rsid w:val="007971E9"/>
    <w:rsid w:val="007A091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353D"/>
    <w:rsid w:val="007D4282"/>
    <w:rsid w:val="007D46B3"/>
    <w:rsid w:val="007E3E03"/>
    <w:rsid w:val="007E4D2B"/>
    <w:rsid w:val="007E628E"/>
    <w:rsid w:val="007E6C77"/>
    <w:rsid w:val="007E7C5D"/>
    <w:rsid w:val="007F0B73"/>
    <w:rsid w:val="007F270A"/>
    <w:rsid w:val="007F7C62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45CB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646F"/>
    <w:rsid w:val="00977EA4"/>
    <w:rsid w:val="00981526"/>
    <w:rsid w:val="009834A1"/>
    <w:rsid w:val="00983EC3"/>
    <w:rsid w:val="009843A2"/>
    <w:rsid w:val="00984629"/>
    <w:rsid w:val="0098485E"/>
    <w:rsid w:val="00987192"/>
    <w:rsid w:val="0099121C"/>
    <w:rsid w:val="009920E6"/>
    <w:rsid w:val="00995A43"/>
    <w:rsid w:val="00995D4B"/>
    <w:rsid w:val="009A045A"/>
    <w:rsid w:val="009A085A"/>
    <w:rsid w:val="009A18DD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15C2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9F7D19"/>
    <w:rsid w:val="00A006FF"/>
    <w:rsid w:val="00A00A26"/>
    <w:rsid w:val="00A03A84"/>
    <w:rsid w:val="00A040AE"/>
    <w:rsid w:val="00A106AB"/>
    <w:rsid w:val="00A12C81"/>
    <w:rsid w:val="00A12D0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11CC"/>
    <w:rsid w:val="00A85F3E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3DB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2171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275C"/>
    <w:rsid w:val="00AF307C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653D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A2BEA"/>
    <w:rsid w:val="00BA48AC"/>
    <w:rsid w:val="00BA66DE"/>
    <w:rsid w:val="00BA6C31"/>
    <w:rsid w:val="00BB028C"/>
    <w:rsid w:val="00BB12F1"/>
    <w:rsid w:val="00BB2237"/>
    <w:rsid w:val="00BB2918"/>
    <w:rsid w:val="00BB4193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BB9"/>
    <w:rsid w:val="00C516DF"/>
    <w:rsid w:val="00C51B53"/>
    <w:rsid w:val="00C51FF5"/>
    <w:rsid w:val="00C570C7"/>
    <w:rsid w:val="00C576E0"/>
    <w:rsid w:val="00C6395C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D6E"/>
    <w:rsid w:val="00CF7A3E"/>
    <w:rsid w:val="00CF7AC7"/>
    <w:rsid w:val="00D00526"/>
    <w:rsid w:val="00D01B6E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6244"/>
    <w:rsid w:val="00D46B3B"/>
    <w:rsid w:val="00D50591"/>
    <w:rsid w:val="00D51216"/>
    <w:rsid w:val="00D5728B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743"/>
    <w:rsid w:val="00DE0C33"/>
    <w:rsid w:val="00DE20EC"/>
    <w:rsid w:val="00DE44FA"/>
    <w:rsid w:val="00DE5EA7"/>
    <w:rsid w:val="00DE7499"/>
    <w:rsid w:val="00DE74CB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169EA"/>
    <w:rsid w:val="00E210E8"/>
    <w:rsid w:val="00E223B5"/>
    <w:rsid w:val="00E23F92"/>
    <w:rsid w:val="00E242D2"/>
    <w:rsid w:val="00E2519F"/>
    <w:rsid w:val="00E25253"/>
    <w:rsid w:val="00E26761"/>
    <w:rsid w:val="00E3051F"/>
    <w:rsid w:val="00E30BE5"/>
    <w:rsid w:val="00E32632"/>
    <w:rsid w:val="00E33CB2"/>
    <w:rsid w:val="00E3403F"/>
    <w:rsid w:val="00E350EF"/>
    <w:rsid w:val="00E368A2"/>
    <w:rsid w:val="00E37517"/>
    <w:rsid w:val="00E37E9E"/>
    <w:rsid w:val="00E41B13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D65"/>
    <w:rsid w:val="00E73299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AC7"/>
    <w:rsid w:val="00F734C4"/>
    <w:rsid w:val="00F812DD"/>
    <w:rsid w:val="00F8234C"/>
    <w:rsid w:val="00F82746"/>
    <w:rsid w:val="00F831A3"/>
    <w:rsid w:val="00F913C9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D9C5A-FF8D-4E01-953F-41A0987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5F266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892C-AE21-4A13-B0EA-4155406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2</cp:revision>
  <cp:lastPrinted>2018-09-20T06:00:00Z</cp:lastPrinted>
  <dcterms:created xsi:type="dcterms:W3CDTF">2018-09-23T18:20:00Z</dcterms:created>
  <dcterms:modified xsi:type="dcterms:W3CDTF">2018-09-23T18:20:00Z</dcterms:modified>
</cp:coreProperties>
</file>