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24"/>
        <w:gridCol w:w="4771"/>
      </w:tblGrid>
      <w:tr w:rsidR="00771A11" w:rsidTr="006833F8">
        <w:tc>
          <w:tcPr>
            <w:tcW w:w="4724" w:type="dxa"/>
          </w:tcPr>
          <w:p w:rsidR="00771A11" w:rsidRDefault="00771A11" w:rsidP="00771A11">
            <w:pPr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71" w:type="dxa"/>
          </w:tcPr>
          <w:p w:rsidR="00771A11" w:rsidRDefault="00771A11" w:rsidP="00771A11">
            <w:pPr>
              <w:rPr>
                <w:bCs/>
                <w:color w:val="333333"/>
                <w:sz w:val="28"/>
                <w:szCs w:val="28"/>
              </w:rPr>
            </w:pPr>
            <w:r w:rsidRPr="00F67965">
              <w:rPr>
                <w:bCs/>
                <w:color w:val="333333"/>
                <w:sz w:val="28"/>
                <w:szCs w:val="28"/>
              </w:rPr>
              <w:t>Приложение</w:t>
            </w:r>
          </w:p>
          <w:p w:rsidR="00771A11" w:rsidRDefault="00771A11" w:rsidP="00771A11">
            <w:pPr>
              <w:rPr>
                <w:bCs/>
                <w:color w:val="333333"/>
                <w:sz w:val="28"/>
                <w:szCs w:val="28"/>
              </w:rPr>
            </w:pPr>
            <w:r w:rsidRPr="00F67965">
              <w:rPr>
                <w:bCs/>
                <w:color w:val="333333"/>
                <w:sz w:val="28"/>
                <w:szCs w:val="28"/>
              </w:rPr>
              <w:t xml:space="preserve">к </w:t>
            </w:r>
            <w:r>
              <w:rPr>
                <w:bCs/>
                <w:color w:val="333333"/>
                <w:sz w:val="28"/>
                <w:szCs w:val="28"/>
              </w:rPr>
              <w:t>постановлению</w:t>
            </w:r>
          </w:p>
          <w:p w:rsidR="00771A11" w:rsidRPr="00F67965" w:rsidRDefault="00771A11" w:rsidP="00771A11">
            <w:pPr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от _____________№__________</w:t>
            </w:r>
          </w:p>
        </w:tc>
      </w:tr>
    </w:tbl>
    <w:p w:rsidR="00771A11" w:rsidRDefault="00771A11" w:rsidP="00771A11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</w:p>
    <w:p w:rsidR="00771A11" w:rsidRDefault="00771A11" w:rsidP="00771A11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</w:p>
    <w:p w:rsidR="00771A11" w:rsidRPr="000252CF" w:rsidRDefault="00771A11" w:rsidP="00771A11">
      <w:pPr>
        <w:shd w:val="clear" w:color="auto" w:fill="FFFFFF"/>
        <w:jc w:val="center"/>
        <w:rPr>
          <w:color w:val="000000"/>
          <w:sz w:val="28"/>
          <w:szCs w:val="28"/>
        </w:rPr>
      </w:pPr>
      <w:r w:rsidRPr="000252CF">
        <w:rPr>
          <w:b/>
          <w:bCs/>
          <w:color w:val="000000"/>
          <w:sz w:val="28"/>
          <w:szCs w:val="28"/>
        </w:rPr>
        <w:t>ПОЛОЖЕНИЕ</w:t>
      </w:r>
    </w:p>
    <w:p w:rsidR="00771A11" w:rsidRPr="000252CF" w:rsidRDefault="00771A11" w:rsidP="00771A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252CF">
        <w:rPr>
          <w:b/>
          <w:bCs/>
          <w:color w:val="000000"/>
          <w:sz w:val="28"/>
          <w:szCs w:val="28"/>
        </w:rPr>
        <w:t>«Об устных и письменных обращениях граждан</w:t>
      </w:r>
    </w:p>
    <w:p w:rsidR="00771A11" w:rsidRPr="000252CF" w:rsidRDefault="00771A11" w:rsidP="00771A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252CF">
        <w:rPr>
          <w:b/>
          <w:bCs/>
          <w:color w:val="000000"/>
          <w:sz w:val="28"/>
          <w:szCs w:val="28"/>
        </w:rPr>
        <w:t>и порядке их рассмотрения</w:t>
      </w:r>
      <w:r>
        <w:rPr>
          <w:b/>
          <w:bCs/>
          <w:color w:val="000000"/>
          <w:sz w:val="28"/>
          <w:szCs w:val="28"/>
        </w:rPr>
        <w:t>»</w:t>
      </w:r>
    </w:p>
    <w:p w:rsidR="00771A11" w:rsidRPr="000252CF" w:rsidRDefault="00771A11" w:rsidP="00771A1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71A11" w:rsidRPr="000252CF" w:rsidRDefault="00771A11" w:rsidP="00771A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252CF">
        <w:rPr>
          <w:b/>
          <w:bCs/>
          <w:color w:val="000000"/>
          <w:sz w:val="28"/>
          <w:szCs w:val="28"/>
        </w:rPr>
        <w:t>1. Общие положения</w:t>
      </w:r>
    </w:p>
    <w:p w:rsidR="00771A11" w:rsidRPr="000252CF" w:rsidRDefault="00771A11" w:rsidP="00771A1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1. Настоящее Положение разработано в соответствии </w:t>
      </w:r>
      <w:r>
        <w:rPr>
          <w:color w:val="000000"/>
          <w:sz w:val="28"/>
          <w:szCs w:val="28"/>
        </w:rPr>
        <w:t>со</w:t>
      </w:r>
      <w:r w:rsidRPr="000252CF">
        <w:rPr>
          <w:color w:val="000000"/>
          <w:sz w:val="28"/>
          <w:szCs w:val="28"/>
        </w:rPr>
        <w:t xml:space="preserve"> ст. 32 Федерального закона "Об общих принципах организации местного самоуправления в Российской Федерации" от 06.10.2003 N 131-ФЗ, Федерального закона от 02.05.2006 N 59-ФЗ "О порядке рассмотрения обращений граждан Российской Федерации", ст. 1</w:t>
      </w:r>
      <w:r>
        <w:rPr>
          <w:color w:val="000000"/>
          <w:sz w:val="28"/>
          <w:szCs w:val="28"/>
        </w:rPr>
        <w:t>8</w:t>
      </w:r>
      <w:r w:rsidRPr="000252CF">
        <w:rPr>
          <w:color w:val="000000"/>
          <w:sz w:val="28"/>
          <w:szCs w:val="28"/>
        </w:rPr>
        <w:t xml:space="preserve"> Устава Муниципального образования Саракташский </w:t>
      </w:r>
      <w:r>
        <w:rPr>
          <w:color w:val="000000"/>
          <w:sz w:val="28"/>
          <w:szCs w:val="28"/>
        </w:rPr>
        <w:t xml:space="preserve">поссовет Саракташского </w:t>
      </w:r>
      <w:r w:rsidRPr="000252CF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 Оренбургск</w:t>
      </w:r>
      <w:r>
        <w:rPr>
          <w:color w:val="000000"/>
          <w:sz w:val="28"/>
          <w:szCs w:val="28"/>
        </w:rPr>
        <w:t>ой</w:t>
      </w:r>
      <w:r w:rsidRPr="000252CF">
        <w:rPr>
          <w:color w:val="000000"/>
          <w:sz w:val="28"/>
          <w:szCs w:val="28"/>
        </w:rPr>
        <w:t xml:space="preserve"> области</w:t>
      </w:r>
      <w:r w:rsidRPr="000252CF">
        <w:rPr>
          <w:b/>
          <w:color w:val="000000"/>
          <w:sz w:val="28"/>
          <w:szCs w:val="28"/>
        </w:rPr>
        <w:t xml:space="preserve"> </w:t>
      </w:r>
      <w:r w:rsidRPr="000252CF">
        <w:rPr>
          <w:color w:val="000000"/>
          <w:sz w:val="28"/>
          <w:szCs w:val="28"/>
        </w:rPr>
        <w:t xml:space="preserve">и определяет порядок рассмотрения обращений граждан в Муниципальном образовании Саракташский </w:t>
      </w:r>
      <w:r>
        <w:rPr>
          <w:color w:val="000000"/>
          <w:sz w:val="28"/>
          <w:szCs w:val="28"/>
        </w:rPr>
        <w:t xml:space="preserve">поссовет Саракташского района </w:t>
      </w:r>
      <w:r w:rsidRPr="000252CF">
        <w:rPr>
          <w:color w:val="000000"/>
          <w:sz w:val="28"/>
          <w:szCs w:val="28"/>
        </w:rPr>
        <w:t xml:space="preserve"> Оренбургской области.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2. Предметом регулирования настоящего Положения о работе с обращениями граждан (далее Положение) в Муниципальном образовании Саракташский </w:t>
      </w:r>
      <w:r>
        <w:rPr>
          <w:color w:val="000000"/>
          <w:sz w:val="28"/>
          <w:szCs w:val="28"/>
        </w:rPr>
        <w:t>поссовет</w:t>
      </w:r>
      <w:r w:rsidRPr="00630A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Саракташского района </w:t>
      </w:r>
      <w:r w:rsidRPr="000252CF">
        <w:rPr>
          <w:color w:val="000000"/>
          <w:sz w:val="28"/>
          <w:szCs w:val="28"/>
        </w:rPr>
        <w:t xml:space="preserve"> Оренбургской области является организация обеспечения своевременного и полного рассмотрения устных и письменных обращений граждан с уведомлением заявителей о принятии по ним решений и направление ответов в установленный законодательством Российской Федерации срок.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3. Пункты настоящего Положения распространяются на все устные и </w:t>
      </w:r>
      <w:r>
        <w:rPr>
          <w:color w:val="000000"/>
          <w:sz w:val="28"/>
          <w:szCs w:val="28"/>
        </w:rPr>
        <w:t>о</w:t>
      </w:r>
      <w:r w:rsidRPr="000252CF">
        <w:rPr>
          <w:color w:val="000000"/>
          <w:sz w:val="28"/>
          <w:szCs w:val="28"/>
        </w:rPr>
        <w:t>бращения, поступившие в письменной форме или в форме электронного документа, индивидуальные и коллективные обращения граждан (далее - обращения).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4. Перечень нормативных правовых актов, регулирующих отношения, возникающие в связи с рассмотрением обращений граждан - рассмотрение обращений граждан в Муниципальном образовании </w:t>
      </w:r>
      <w:r>
        <w:rPr>
          <w:color w:val="000000"/>
          <w:sz w:val="28"/>
          <w:szCs w:val="28"/>
        </w:rPr>
        <w:t xml:space="preserve">Саракташский поссовет </w:t>
      </w:r>
      <w:r w:rsidRPr="000252CF">
        <w:rPr>
          <w:color w:val="000000"/>
          <w:sz w:val="28"/>
          <w:szCs w:val="28"/>
        </w:rPr>
        <w:t>Саракташск</w:t>
      </w:r>
      <w:r>
        <w:rPr>
          <w:color w:val="000000"/>
          <w:sz w:val="28"/>
          <w:szCs w:val="28"/>
        </w:rPr>
        <w:t>ого</w:t>
      </w:r>
      <w:r w:rsidRPr="000252C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 регламентируется следующими нормативными правовыми актами: - законом Российской Федерации от 2 мая </w:t>
      </w:r>
      <w:smartTag w:uri="urn:schemas-microsoft-com:office:smarttags" w:element="metricconverter">
        <w:smartTagPr>
          <w:attr w:name="ProductID" w:val="2006 г"/>
        </w:smartTagPr>
        <w:r w:rsidRPr="000252CF">
          <w:rPr>
            <w:color w:val="000000"/>
            <w:sz w:val="28"/>
            <w:szCs w:val="28"/>
          </w:rPr>
          <w:t>2006 г</w:t>
        </w:r>
      </w:smartTag>
      <w:r w:rsidRPr="000252CF">
        <w:rPr>
          <w:color w:val="000000"/>
          <w:sz w:val="28"/>
          <w:szCs w:val="28"/>
        </w:rPr>
        <w:t xml:space="preserve">. № 59-ФЗ «О порядке рассмотрения обращений граждан Российской Федерации»; - законом Российской Федерации от 27 апреля </w:t>
      </w:r>
      <w:smartTag w:uri="urn:schemas-microsoft-com:office:smarttags" w:element="metricconverter">
        <w:smartTagPr>
          <w:attr w:name="ProductID" w:val="1993 г"/>
        </w:smartTagPr>
        <w:r w:rsidRPr="000252CF">
          <w:rPr>
            <w:color w:val="000000"/>
            <w:sz w:val="28"/>
            <w:szCs w:val="28"/>
          </w:rPr>
          <w:t>1993 г</w:t>
        </w:r>
      </w:smartTag>
      <w:r w:rsidRPr="000252CF">
        <w:rPr>
          <w:color w:val="000000"/>
          <w:sz w:val="28"/>
          <w:szCs w:val="28"/>
        </w:rPr>
        <w:t xml:space="preserve">. № 4866-1 «Об обжаловании в суде действий и решений, нарушающих права и 2 свободы граждан»; - законом Российской Федерации от 29.12.2012 г. N 273-ФЗ «Об образовании в Российской Федерации»; - законом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0252CF">
          <w:rPr>
            <w:color w:val="000000"/>
            <w:sz w:val="28"/>
            <w:szCs w:val="28"/>
          </w:rPr>
          <w:t>2006 г</w:t>
        </w:r>
      </w:smartTag>
      <w:r w:rsidRPr="000252CF">
        <w:rPr>
          <w:color w:val="000000"/>
          <w:sz w:val="28"/>
          <w:szCs w:val="28"/>
        </w:rPr>
        <w:t>. № 149-ФЗ «Об информации, информационных технологиях и о защите информации»; - законом Российской Федерации от 27.07.2010 №210-ФЗ «Об организации предоставления государственных и муниципальных услуг.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5. Организация работы по рассмотрению обращений граждан в </w:t>
      </w:r>
      <w:r>
        <w:rPr>
          <w:color w:val="000000"/>
          <w:sz w:val="28"/>
          <w:szCs w:val="28"/>
        </w:rPr>
        <w:t>м</w:t>
      </w:r>
      <w:r w:rsidRPr="000252CF">
        <w:rPr>
          <w:color w:val="000000"/>
          <w:sz w:val="28"/>
          <w:szCs w:val="28"/>
        </w:rPr>
        <w:t xml:space="preserve">униципальном образовании Саракташский </w:t>
      </w:r>
      <w:r>
        <w:rPr>
          <w:color w:val="000000"/>
          <w:sz w:val="28"/>
          <w:szCs w:val="28"/>
        </w:rPr>
        <w:t xml:space="preserve"> поссовет Саракташского </w:t>
      </w:r>
      <w:r w:rsidRPr="000252CF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 возлагается на специалиста администрации</w:t>
      </w:r>
      <w:r>
        <w:rPr>
          <w:color w:val="000000"/>
          <w:sz w:val="28"/>
          <w:szCs w:val="28"/>
        </w:rPr>
        <w:t xml:space="preserve"> муниципального образования Саракташский поссовет в исполнении у которого находятся письменные или устные обращения граждан</w:t>
      </w:r>
      <w:r w:rsidRPr="000252CF">
        <w:rPr>
          <w:color w:val="000000"/>
          <w:sz w:val="28"/>
          <w:szCs w:val="28"/>
        </w:rPr>
        <w:t>.  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lastRenderedPageBreak/>
        <w:t> </w:t>
      </w:r>
    </w:p>
    <w:p w:rsidR="00771A11" w:rsidRPr="000252CF" w:rsidRDefault="00771A11" w:rsidP="00771A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252CF">
        <w:rPr>
          <w:b/>
          <w:bCs/>
          <w:color w:val="000000"/>
          <w:sz w:val="28"/>
          <w:szCs w:val="28"/>
        </w:rPr>
        <w:t>2. Основные термины, используемые в настоящем Положении</w:t>
      </w:r>
    </w:p>
    <w:p w:rsidR="00771A11" w:rsidRPr="000252CF" w:rsidRDefault="00771A11" w:rsidP="00771A1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Для целей настоящего Положения используются следующие основные термины: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Обращение гражданина (далее - обращение) - заявление, жалоба или предложение, направленные им в администрацию или должностному лицу администрации в письменной форме, переданные телеграммой или факсимильной связью, поданные в письменном виде непосредственно должностным лицам администрации при проведении ими информационных, иных публичных мероприятий с участием населения, а также направленные в форме электронного документа, или устное обращение гражданина в администрацию.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Коллективное обращение - письменное обращение двух и более граждан или обращение объединений граждан, в том числе юридических лиц, по общему для них вопросу в администрацию и к ее должностным лицам, а также обращение, принятое на публичном мероприятии (собрании, митинге, демонстрации, шествии, пикетировании) и подписанное организатором, либо участниками публичного мероприятия, либо уполномоченным (уполномоченными) на данном публичном мероприятии лицом (лицами).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Предложение - рекомендация гражданина по совершенствованию нормативных правовых актов администрации, ее деятельности, развитию общественных отношений, улучшению социально-экономической и иных сфер деятельности в Муниципальном образовании Саракташский </w:t>
      </w:r>
      <w:r>
        <w:rPr>
          <w:color w:val="000000"/>
          <w:sz w:val="28"/>
          <w:szCs w:val="28"/>
        </w:rPr>
        <w:t xml:space="preserve">поссовет Саракташского </w:t>
      </w:r>
      <w:r w:rsidRPr="000252CF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администрации и должностных лиц администрации, либо критика деятельности администрации и должностных лиц администрации, а также критика деятельности подведомственных администрации муниципальных предприятий и учреждений и деятельности их руководителей.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Жалоба - просьба гражданина о восстановлении или защите его нарушенных прав, свобод или законных интересов либо прав, свобод и интересов других лиц.</w:t>
      </w:r>
    </w:p>
    <w:p w:rsidR="00771A11" w:rsidRPr="000252CF" w:rsidRDefault="00771A11" w:rsidP="00771A1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Должностное лицо - лицо, постоянно, временно или по специальному полномочию выполняющее организационно-распорядительные, административно-хозяйственные функции в Муниципальном образовании Саракташский </w:t>
      </w:r>
      <w:r>
        <w:rPr>
          <w:color w:val="000000"/>
          <w:sz w:val="28"/>
          <w:szCs w:val="28"/>
        </w:rPr>
        <w:t xml:space="preserve">поссовет Саракташского </w:t>
      </w:r>
      <w:r w:rsidRPr="000252CF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области.</w:t>
      </w:r>
    </w:p>
    <w:p w:rsidR="00771A11" w:rsidRPr="000252CF" w:rsidRDefault="00771A11" w:rsidP="00771A11">
      <w:pPr>
        <w:pStyle w:val="a8"/>
        <w:spacing w:before="75" w:beforeAutospacing="0" w:after="75" w:afterAutospacing="0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Ходатайство - письменное обращение гражданина с просьбой о признании за ним определенного статуса, прав, гарантий и льгот с предоставлением документов, их подтверждающих.</w:t>
      </w:r>
    </w:p>
    <w:p w:rsidR="00771A11" w:rsidRPr="000252CF" w:rsidRDefault="00771A11" w:rsidP="00771A11">
      <w:pPr>
        <w:pStyle w:val="a8"/>
        <w:spacing w:before="75" w:beforeAutospacing="0" w:after="75" w:afterAutospacing="0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Петиции - коллективные обращения граждан в органы власти муниципального образования о необходимости проведения общественных реформ или частичного изменения законодательства.</w:t>
      </w:r>
    </w:p>
    <w:p w:rsidR="00771A11" w:rsidRPr="000252CF" w:rsidRDefault="00771A11" w:rsidP="00771A1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 </w:t>
      </w:r>
    </w:p>
    <w:p w:rsidR="00771A11" w:rsidRDefault="00771A11" w:rsidP="00771A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71A11" w:rsidRPr="000252CF" w:rsidRDefault="00771A11" w:rsidP="00771A11">
      <w:pPr>
        <w:shd w:val="clear" w:color="auto" w:fill="FFFFFF"/>
        <w:jc w:val="center"/>
        <w:rPr>
          <w:color w:val="000000"/>
          <w:sz w:val="28"/>
          <w:szCs w:val="28"/>
        </w:rPr>
      </w:pPr>
      <w:r w:rsidRPr="000252CF">
        <w:rPr>
          <w:b/>
          <w:bCs/>
          <w:color w:val="000000"/>
          <w:sz w:val="28"/>
          <w:szCs w:val="28"/>
        </w:rPr>
        <w:lastRenderedPageBreak/>
        <w:t>3. Требования к письменному обращению. Порядок регистрации письменных и электронных обращений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 1. Гражданин в своем письменном обращении в обязательном порядке указывает, кому оно направляется: наименование органа муниципального образования, либо фамилию, имя, отчество соответствующего должностного лица, либо должность соответствующего лица органа муниципального образования,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В обращении, поступившем в органы Муниципального образования в форме электронного документа,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2. Письменные обращения, поступающие в муниципальное образование и на имя должностных лиц орган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местного самоуправления </w:t>
      </w:r>
      <w:r>
        <w:rPr>
          <w:color w:val="000000"/>
          <w:sz w:val="28"/>
          <w:szCs w:val="28"/>
        </w:rPr>
        <w:t>пос</w:t>
      </w:r>
      <w:r w:rsidRPr="000252CF">
        <w:rPr>
          <w:color w:val="000000"/>
          <w:sz w:val="28"/>
          <w:szCs w:val="28"/>
        </w:rPr>
        <w:t>совета, в том числе поступившие в форме электронного документа по средствам электронной почты, либо факсимильной связью, подлежат учету с обязательной регистрацией. Все письменные обращения принимаются  и подлежат регистрации в течение трех дней со дня их поступления.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Гражданин вправе получить от лица, ответственного за организацию работы с письменными и устными обращениями граждан устную, в том числе по телефону, информацию о факте получения и регистрации его письменного обращения и о том, какому должностному лицу поручено его рассмотрение.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3. Сведения о каждом поступившем обращении заносятся в журнал регистрации письменных обращений граждан (Приложение №1). В журнале регистрации указываются следующие сведения: регистрационный номер, дата поступления обращения, фамилия, имя, отчество и адрес заявителя, краткое содержание обращения, резолюция руководителя после рассмотрения обращения, отметка об исполнении (примечание).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На каждом письменном обращении в правом нижнем углу проставляется регистрационный номер с указанием даты поступления обращения.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4. В случае если к письменному обращению приложены различные справочные материалы в подлинниках или копиях, они скрепляются вместе с обращением.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5. При поступлении письменного обращения в почтовом конверте конверт сохраняется до окончательного рассмотрения вопроса. Конверты с пометкой "Лично" или "Конфиденциально" не вскрываются, регистрационный номер и дата поступления обращения проставляются на конверте.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6. При поступлении повторных обращений граждан им присваивается очередной регистрационный номер. В верхнем правом углу повторных обращений, в журнале регистрации обращений делается отметка "повторно". </w:t>
      </w:r>
      <w:r w:rsidRPr="000252CF">
        <w:rPr>
          <w:color w:val="000000"/>
          <w:sz w:val="28"/>
          <w:szCs w:val="28"/>
        </w:rPr>
        <w:lastRenderedPageBreak/>
        <w:t>К обращению подбирается предшествующая переписка.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Повторным считается обращение, поступившее от одного и того же лица (группы лиц) по одному и тому же вопросу, если со времени подачи первого предложения, заявления, жалобы прошло больше месяца или заявитель не удовлетворен полученным ответом.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0252CF">
        <w:rPr>
          <w:color w:val="000000"/>
          <w:sz w:val="28"/>
          <w:szCs w:val="28"/>
        </w:rPr>
        <w:t xml:space="preserve">. </w:t>
      </w:r>
      <w:r w:rsidRPr="000252CF">
        <w:rPr>
          <w:color w:val="000000"/>
          <w:spacing w:val="2"/>
          <w:sz w:val="28"/>
          <w:szCs w:val="28"/>
          <w:shd w:val="clear" w:color="auto" w:fill="FFFFFF"/>
        </w:rPr>
        <w:t>Производить регистрацию с использованием автоматизированной системы "СМ - обращения граждан" (Lotus Notes).</w:t>
      </w:r>
    </w:p>
    <w:p w:rsidR="00771A11" w:rsidRPr="000252CF" w:rsidRDefault="00771A11" w:rsidP="00771A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71A11" w:rsidRPr="000252CF" w:rsidRDefault="00771A11" w:rsidP="00771A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252CF">
        <w:rPr>
          <w:b/>
          <w:bCs/>
          <w:color w:val="000000"/>
          <w:sz w:val="28"/>
          <w:szCs w:val="28"/>
        </w:rPr>
        <w:t>4. Организация личного приема граждан</w:t>
      </w:r>
    </w:p>
    <w:p w:rsidR="00771A11" w:rsidRPr="000252CF" w:rsidRDefault="00771A11" w:rsidP="00771A1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 1. Личный прием граждан в Муниципальном образовании Саракташский</w:t>
      </w:r>
      <w:r>
        <w:rPr>
          <w:color w:val="000000"/>
          <w:sz w:val="28"/>
          <w:szCs w:val="28"/>
        </w:rPr>
        <w:t xml:space="preserve"> поссовет Саракташского </w:t>
      </w:r>
      <w:r w:rsidRPr="000252C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 проводится главой муниципального образования.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Глава муниципального образования Саракташский</w:t>
      </w:r>
      <w:r>
        <w:rPr>
          <w:color w:val="000000"/>
          <w:sz w:val="28"/>
          <w:szCs w:val="28"/>
        </w:rPr>
        <w:t xml:space="preserve"> поссовет Саракташского</w:t>
      </w:r>
      <w:r w:rsidRPr="000252C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области, - в каждый понедельник каждого месяца (за исключением нерабочих выходных и праздничных дней) с 14 часов 00 минут до 17 часов 00 минут в кабинете главы муниципального образования Саракташский</w:t>
      </w:r>
      <w:r>
        <w:rPr>
          <w:color w:val="000000"/>
          <w:sz w:val="28"/>
          <w:szCs w:val="28"/>
        </w:rPr>
        <w:t xml:space="preserve"> поссовет Саракташского</w:t>
      </w:r>
      <w:r w:rsidRPr="000252C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В случае совпадения дня приема граждан с нерабочим выходным и праздничным днем, а также по иным уважительным причинам прием переносится на следующий день</w:t>
      </w:r>
      <w:r w:rsidRPr="00CE17E1">
        <w:rPr>
          <w:color w:val="000000"/>
          <w:sz w:val="28"/>
          <w:szCs w:val="28"/>
        </w:rPr>
        <w:t>. Запись граждан на прием к лицам, указанным в настоящей статье осуществляется лицом, ответственным за организацию работы с письменными и устными обращениями граждан, путем заполнения граф в журнале приема граждан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2. Отмена личного приема без уважительных причин не допускается. При изменении сроков приема по уважительным причинам граждане, записавшиеся на прием, своевременно ставятся об этом в известность.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3. Предварительная запись на прием к главе муниципального образования Саракташский </w:t>
      </w:r>
      <w:r>
        <w:rPr>
          <w:color w:val="000000"/>
          <w:sz w:val="28"/>
          <w:szCs w:val="28"/>
        </w:rPr>
        <w:t xml:space="preserve">поссовет Саракташского </w:t>
      </w:r>
      <w:r w:rsidRPr="000252CF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  ведется лицом, ответственным за организацию работы с письменными и устными обращениями граждан.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4. Личный прием граждан проводится в порядке очередности.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Правом на первоочередной личный прием обладают: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1) ветераны Великой Отечественной войны, ветераны боевых действий;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2) инвалиды I группы и их опекуны, родители, опекуны и попечители детей-инвалидов;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3) беременные женщины;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4) родители, явившиеся на личный прием с ребенком в возрасте до трех лет.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5. При личном приеме гражданин предъявляет документ, удостоверяющий его личность.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 6. Регистрация устного обращения гражданина, поступившего в ходе личного приема, осуществляется путем занесения соответствующих сведений в </w:t>
      </w:r>
      <w:r>
        <w:rPr>
          <w:color w:val="000000"/>
          <w:sz w:val="28"/>
          <w:szCs w:val="28"/>
        </w:rPr>
        <w:t>журнал регистрации приема граждан.</w:t>
      </w:r>
      <w:r w:rsidRPr="000252C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журнале</w:t>
      </w:r>
      <w:r w:rsidRPr="000252CF">
        <w:rPr>
          <w:color w:val="000000"/>
          <w:sz w:val="28"/>
          <w:szCs w:val="28"/>
        </w:rPr>
        <w:t xml:space="preserve"> регистрации приема граждан указываются: регистрационный номер устного обращения, данные о заявителе, краткое содержание обращения</w:t>
      </w:r>
      <w:r>
        <w:rPr>
          <w:color w:val="000000"/>
          <w:sz w:val="28"/>
          <w:szCs w:val="28"/>
        </w:rPr>
        <w:t>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7. Вопросы, с которыми обращаются граждане, по возможности разрешаются в ходе приема.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Лицо, осуществляющее прием, при решении вопроса руководствуется действующим законодательством и в пределах своей компетентности вправе принять одно из следующих решений: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lastRenderedPageBreak/>
        <w:t>- удовлетворить просьбу гражданина, сообщив ему порядок и срок исполнения принятого решения;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- отказать в удовлетворении просьбы, разъяснив мотивы отказа и порядок обжалования принятого решения;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- принять письменное заявление, если поставленные гражданином вопросы требуют дополнительного изучения или проверки, разъяснив гражданину порядок и сроки рассмотрения заявления, а также причины, по которым просьба не может быть разрешена в процессе приема.</w:t>
      </w: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8. По просьбе гражданина уполномоченное лицо (должностное лицо) органа муниципального образования Саракташский </w:t>
      </w:r>
      <w:r>
        <w:rPr>
          <w:color w:val="000000"/>
          <w:sz w:val="28"/>
          <w:szCs w:val="28"/>
        </w:rPr>
        <w:t xml:space="preserve">поссовет Саракташского </w:t>
      </w:r>
      <w:r w:rsidRPr="000252CF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области, принявшее письменное обращение на личном приеме, обязано удостоверить своей подписью на втором представленном гражданином экземпляре обращения факт принятия обращения с указанием даты, занимаемой должности, фамилии и инициалов лица, принявшего обращение.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Письменные предложения, заявления или жалобы и прилагаемые к ним документы, поступившие в ходе личного приема, регистрируются в журнале регистрации письменных обращений граждан и рассматриваются в порядке, установленном Федеральным </w:t>
      </w:r>
      <w:hyperlink r:id="rId5" w:history="1">
        <w:r w:rsidRPr="000252CF">
          <w:rPr>
            <w:color w:val="000000"/>
            <w:sz w:val="28"/>
            <w:szCs w:val="28"/>
            <w:u w:val="single"/>
          </w:rPr>
          <w:t>законом</w:t>
        </w:r>
      </w:hyperlink>
      <w:r w:rsidRPr="000252CF">
        <w:rPr>
          <w:color w:val="000000"/>
          <w:sz w:val="28"/>
          <w:szCs w:val="28"/>
        </w:rPr>
        <w:t> от 02.05.2006 N 59-ФЗ "О порядке рассмотрения обращений граждан Российской Федерации" и </w:t>
      </w:r>
      <w:hyperlink r:id="rId6" w:anchor="Par73" w:history="1">
        <w:r w:rsidRPr="000252CF">
          <w:rPr>
            <w:color w:val="000000"/>
            <w:sz w:val="28"/>
            <w:szCs w:val="28"/>
            <w:u w:val="single"/>
          </w:rPr>
          <w:t>ст. 4</w:t>
        </w:r>
      </w:hyperlink>
      <w:r w:rsidRPr="000252CF">
        <w:rPr>
          <w:color w:val="000000"/>
          <w:sz w:val="28"/>
          <w:szCs w:val="28"/>
        </w:rPr>
        <w:t> настоящего Положения.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9. Если решение вопросов, с которыми обратился гражданин в ходе личного приема, не входит в компетенцию муниципального образования Саракташский район Оренбургской области, то ведущий прием разъясняет ему, в какой орган (учреждение, организацию) ему следует обратиться, и, по возможности, оказывает необходимое содействие в этом.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10.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 </w:t>
      </w:r>
    </w:p>
    <w:p w:rsidR="00771A11" w:rsidRDefault="00771A11" w:rsidP="00771A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252CF">
        <w:rPr>
          <w:b/>
          <w:bCs/>
          <w:color w:val="000000"/>
          <w:sz w:val="28"/>
          <w:szCs w:val="28"/>
        </w:rPr>
        <w:t>5. Порядок работы с зарегистрированными обращениями</w:t>
      </w:r>
    </w:p>
    <w:p w:rsidR="00771A11" w:rsidRPr="000252CF" w:rsidRDefault="00771A11" w:rsidP="00771A1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 1. Обращение, поступившее в </w:t>
      </w:r>
      <w:r>
        <w:rPr>
          <w:color w:val="000000"/>
          <w:sz w:val="28"/>
          <w:szCs w:val="28"/>
        </w:rPr>
        <w:t xml:space="preserve"> администрацию </w:t>
      </w:r>
      <w:r w:rsidRPr="000252CF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го</w:t>
      </w:r>
      <w:r w:rsidRPr="000252CF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  <w:r w:rsidRPr="000252CF">
        <w:rPr>
          <w:color w:val="000000"/>
          <w:sz w:val="28"/>
          <w:szCs w:val="28"/>
        </w:rPr>
        <w:t xml:space="preserve"> Саракташский</w:t>
      </w:r>
      <w:r>
        <w:rPr>
          <w:color w:val="000000"/>
          <w:sz w:val="28"/>
          <w:szCs w:val="28"/>
        </w:rPr>
        <w:t xml:space="preserve"> поссовет Саракташского </w:t>
      </w:r>
      <w:r w:rsidRPr="000252C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 или должностному лицу муниципального образования в соответствии с их компетенцией, подлежит обязательному рассмотрению.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2. Письменное обращение, поступившее в </w:t>
      </w:r>
      <w:r>
        <w:rPr>
          <w:color w:val="000000"/>
          <w:sz w:val="28"/>
          <w:szCs w:val="28"/>
        </w:rPr>
        <w:t xml:space="preserve"> администрацию </w:t>
      </w:r>
      <w:r w:rsidRPr="000252CF">
        <w:rPr>
          <w:color w:val="000000"/>
          <w:sz w:val="28"/>
          <w:szCs w:val="28"/>
        </w:rPr>
        <w:t xml:space="preserve">муниципального образования Саракташский </w:t>
      </w:r>
      <w:r>
        <w:rPr>
          <w:color w:val="000000"/>
          <w:sz w:val="28"/>
          <w:szCs w:val="28"/>
        </w:rPr>
        <w:t xml:space="preserve">поссовет Саракташского </w:t>
      </w:r>
      <w:r w:rsidRPr="000252CF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 или должностному лицу органов муниципального образования в соответствии с их компетенцией, рассматривается в течение 30 дней со дня регистрации письменного обращения.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Глава муниципального образования Саракташский</w:t>
      </w:r>
      <w:r>
        <w:rPr>
          <w:color w:val="000000"/>
          <w:sz w:val="28"/>
          <w:szCs w:val="28"/>
        </w:rPr>
        <w:t xml:space="preserve"> поссовет Саракташского </w:t>
      </w:r>
      <w:r w:rsidRPr="000252C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 вправе устанавливать сокращенные сроки рассмотрения отдельных обращений граждан.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В исключительных случаях, когда для разрешения вопроса, поставленного в обращении, необходимо осуществление специальной проверки, истребование дополнительных документов либо принятие других мер, глава </w:t>
      </w:r>
      <w:r w:rsidRPr="000252CF">
        <w:rPr>
          <w:color w:val="000000"/>
          <w:sz w:val="28"/>
          <w:szCs w:val="28"/>
        </w:rPr>
        <w:lastRenderedPageBreak/>
        <w:t>муниципального образования Саракташский</w:t>
      </w:r>
      <w:r>
        <w:rPr>
          <w:color w:val="000000"/>
          <w:sz w:val="28"/>
          <w:szCs w:val="28"/>
        </w:rPr>
        <w:t xml:space="preserve"> поссовет Саракташского </w:t>
      </w:r>
      <w:r w:rsidRPr="000252C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области, на чье имя поступило обращение,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3. Началом срока рассмотрения письменного обращения считается день его регистрации, окончанием срока рассмотрения считается дата направления письменного ответа.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4. Если решение вопросов, поставленных в обращении, не относится к ведению муниципального образования Саракташский</w:t>
      </w:r>
      <w:r>
        <w:rPr>
          <w:color w:val="000000"/>
          <w:sz w:val="28"/>
          <w:szCs w:val="28"/>
        </w:rPr>
        <w:t xml:space="preserve"> поссовет Саракташского </w:t>
      </w:r>
      <w:r w:rsidRPr="000252C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области, должностных лиц </w:t>
      </w:r>
      <w:r>
        <w:rPr>
          <w:color w:val="000000"/>
          <w:sz w:val="28"/>
          <w:szCs w:val="28"/>
        </w:rPr>
        <w:t>администрации</w:t>
      </w:r>
      <w:r w:rsidRPr="000252CF">
        <w:rPr>
          <w:color w:val="000000"/>
          <w:sz w:val="28"/>
          <w:szCs w:val="28"/>
        </w:rPr>
        <w:t xml:space="preserve"> муниципального образования Саракташский</w:t>
      </w:r>
      <w:r>
        <w:rPr>
          <w:color w:val="000000"/>
          <w:sz w:val="28"/>
          <w:szCs w:val="28"/>
        </w:rPr>
        <w:t xml:space="preserve"> поссовет Саракташского</w:t>
      </w:r>
      <w:r w:rsidRPr="000252C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области, обращение направляется не позднее чем в течение семи дней со дня регистрации по принадлежности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Глава муниципального образования Саракташский</w:t>
      </w:r>
      <w:r>
        <w:rPr>
          <w:color w:val="000000"/>
          <w:sz w:val="28"/>
          <w:szCs w:val="28"/>
        </w:rPr>
        <w:t xml:space="preserve">поссовет Саракташского </w:t>
      </w:r>
      <w:r w:rsidRPr="000252C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области, уполномоченные должностные лица муниципального образования Саракташский</w:t>
      </w:r>
      <w:r>
        <w:rPr>
          <w:color w:val="000000"/>
          <w:sz w:val="28"/>
          <w:szCs w:val="28"/>
        </w:rPr>
        <w:t xml:space="preserve"> поссовет</w:t>
      </w:r>
      <w:r w:rsidRPr="000252C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Саракташского района </w:t>
      </w:r>
      <w:r w:rsidRPr="000252CF">
        <w:rPr>
          <w:color w:val="000000"/>
          <w:sz w:val="28"/>
          <w:szCs w:val="28"/>
        </w:rPr>
        <w:t>Оренбургской области в таких случаях могут, в случае необходимости, запрашивать в указанных органах или у должностных лиц документы и материалы о результатах рассмотрения письменного обращения.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5. Если в обращениях граждан наряду с вопросами, относящимися к компетенции органов муниципального образования Саракташский </w:t>
      </w:r>
      <w:r>
        <w:rPr>
          <w:color w:val="000000"/>
          <w:sz w:val="28"/>
          <w:szCs w:val="28"/>
        </w:rPr>
        <w:t xml:space="preserve">поссовет Саракташского </w:t>
      </w:r>
      <w:r w:rsidRPr="000252CF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области, содержатся вопросы, разрешение которых находится в компетенции различных органов государственной власти, органов местного самоуправления или должностных лиц, копии обращения направляются в течение семи дней со дня регистрации в соответствующие государственные органы, органы местного самоуправления или соответствующим должностным лицам.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6. Если в письменном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7. После регистрации обращение направляется на рассмотрение главе </w:t>
      </w:r>
      <w:r>
        <w:rPr>
          <w:color w:val="000000"/>
          <w:sz w:val="28"/>
          <w:szCs w:val="28"/>
        </w:rPr>
        <w:t>администрации</w:t>
      </w:r>
      <w:r w:rsidRPr="000252CF">
        <w:rPr>
          <w:color w:val="000000"/>
          <w:sz w:val="28"/>
          <w:szCs w:val="28"/>
        </w:rPr>
        <w:t xml:space="preserve"> муниципального образования Саракташский</w:t>
      </w:r>
      <w:r>
        <w:rPr>
          <w:color w:val="000000"/>
          <w:sz w:val="28"/>
          <w:szCs w:val="28"/>
        </w:rPr>
        <w:t xml:space="preserve"> поссовет Саракташского </w:t>
      </w:r>
      <w:r w:rsidRPr="000252C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 в соответствии с его компетенцией, который дает указание в виде резолюции на  письменн</w:t>
      </w:r>
      <w:r>
        <w:rPr>
          <w:color w:val="000000"/>
          <w:sz w:val="28"/>
          <w:szCs w:val="28"/>
        </w:rPr>
        <w:t>ом</w:t>
      </w:r>
      <w:r w:rsidRPr="000252CF">
        <w:rPr>
          <w:color w:val="000000"/>
          <w:sz w:val="28"/>
          <w:szCs w:val="28"/>
        </w:rPr>
        <w:t xml:space="preserve"> обращени</w:t>
      </w:r>
      <w:r>
        <w:rPr>
          <w:color w:val="000000"/>
          <w:sz w:val="28"/>
          <w:szCs w:val="28"/>
        </w:rPr>
        <w:t>и</w:t>
      </w:r>
      <w:r w:rsidRPr="000252CF">
        <w:rPr>
          <w:color w:val="000000"/>
          <w:sz w:val="28"/>
          <w:szCs w:val="28"/>
        </w:rPr>
        <w:t xml:space="preserve">  тому должностному лицу, в компетенцию которого входит решение поставленных в обращении вопросов, для подготовки ответа.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В случае, если в резолюции о рассмотрении обращения указаны несколько должностных лиц, подлинник обращения направляется ответственному должностному лицу, указанному первым в резолюции, копии направляются другим должностным лицам, ответственным за рассмотрение обращения. В данном случае ответ на письменное обращение подготавливается ответственным должностным лицом.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8. При рассмотрении обращения по существу и принятия мер по </w:t>
      </w:r>
      <w:r w:rsidRPr="000252CF">
        <w:rPr>
          <w:color w:val="000000"/>
          <w:sz w:val="28"/>
          <w:szCs w:val="28"/>
        </w:rPr>
        <w:lastRenderedPageBreak/>
        <w:t>разрешению поставленных в нем вопросов должностное лицо, ответственное за его рассмотрение: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предварительного следствия;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4) дает письменный ответ по существу поставленных в обращении вопросов, за исключением следующих случаев: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- если не указаны фамилия гражданина или почтового адреса, которому должен быть дан ответ;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- если текст письменного обращения не поддается прочтению. В таком случае обращение не подлежит направлению  должностному лицу </w:t>
      </w:r>
      <w:r>
        <w:rPr>
          <w:color w:val="000000"/>
          <w:sz w:val="28"/>
          <w:szCs w:val="28"/>
        </w:rPr>
        <w:t>администрации  Саракташского поссовета</w:t>
      </w:r>
      <w:r w:rsidRPr="000252CF">
        <w:rPr>
          <w:color w:val="000000"/>
          <w:sz w:val="28"/>
          <w:szCs w:val="28"/>
        </w:rPr>
        <w:t xml:space="preserve">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- если в обращении обжалуется судебное решение. В этом случае обращение возвращается гражданину в течение семи дней со дня регистрации с разъяснением порядка обжалования данного судебного решения;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- если в письменном обращении содержатся нецензурные, либо оскорбительные выражения, угрозы жизни, здоровью и имуществу должностного лица, а также членов его семьи. В таком случае гражданину сообщается о недопустимости злоупотребления правом;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В данном случае глав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муниципального образования Саракташский </w:t>
      </w:r>
      <w:r>
        <w:rPr>
          <w:color w:val="000000"/>
          <w:sz w:val="28"/>
          <w:szCs w:val="28"/>
        </w:rPr>
        <w:t xml:space="preserve">поссовет Саракташского </w:t>
      </w:r>
      <w:r w:rsidRPr="000252CF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области,  должностные лица </w:t>
      </w:r>
      <w:r>
        <w:rPr>
          <w:color w:val="000000"/>
          <w:sz w:val="28"/>
          <w:szCs w:val="28"/>
        </w:rPr>
        <w:t>администрации</w:t>
      </w:r>
      <w:r w:rsidRPr="000252CF">
        <w:rPr>
          <w:color w:val="000000"/>
          <w:sz w:val="28"/>
          <w:szCs w:val="28"/>
        </w:rPr>
        <w:t xml:space="preserve"> муниципального образования Саракташский</w:t>
      </w:r>
      <w:r>
        <w:rPr>
          <w:color w:val="000000"/>
          <w:sz w:val="28"/>
          <w:szCs w:val="28"/>
        </w:rPr>
        <w:t xml:space="preserve"> поссовет Саракташского </w:t>
      </w:r>
      <w:r w:rsidRPr="000252C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Оренбургской области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органы муниципального образования или к одному и тому же должностному лицу орган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местного самоуправления </w:t>
      </w:r>
      <w:r>
        <w:rPr>
          <w:color w:val="000000"/>
          <w:sz w:val="28"/>
          <w:szCs w:val="28"/>
        </w:rPr>
        <w:t>пос</w:t>
      </w:r>
      <w:r w:rsidRPr="000252CF">
        <w:rPr>
          <w:color w:val="000000"/>
          <w:sz w:val="28"/>
          <w:szCs w:val="28"/>
        </w:rPr>
        <w:t>совета. Гражданин уведомляется о принятом решении;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5) уведомляет гражданина о направлении его обращения на рассмотрение в другой государственный орган, орган муниципального образования Саракташский район Оренбургской области или иному должностному лицу </w:t>
      </w:r>
      <w:r w:rsidRPr="000252CF">
        <w:rPr>
          <w:color w:val="000000"/>
          <w:sz w:val="28"/>
          <w:szCs w:val="28"/>
        </w:rPr>
        <w:lastRenderedPageBreak/>
        <w:t>в соответствии с их компетенцией.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6) подготавливает проект ответа и направляет его главе муниципального образования</w:t>
      </w:r>
      <w:r>
        <w:rPr>
          <w:color w:val="000000"/>
          <w:sz w:val="28"/>
          <w:szCs w:val="28"/>
        </w:rPr>
        <w:t xml:space="preserve"> Саракташский поссовет</w:t>
      </w:r>
      <w:r w:rsidRPr="000252CF">
        <w:rPr>
          <w:color w:val="000000"/>
          <w:sz w:val="28"/>
          <w:szCs w:val="28"/>
        </w:rPr>
        <w:t>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252CF">
        <w:rPr>
          <w:color w:val="000000"/>
          <w:sz w:val="28"/>
          <w:szCs w:val="28"/>
        </w:rPr>
        <w:t xml:space="preserve"> Ответ на обращение подписывается главой муниципального образования либо должностным лицом, в компетенцию которого входит рассмотрение данного вопроса и которое наделено правом соответствующей подписи.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9. Отправление ответа на обращение осуществляется после присвоения ему исходящего регистрационного номера.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10. Ответ на обращение направляется заявителю по адресу, указанному в обращении. Ответ на коллективное обращение граждан направляется одному из авторов обращения, указанному в обращении в качестве получателя ответа или представителя всех авторов обращения при его рассмотрении. Если такое лицо в коллективном обращении не указано, ответ направляется одному из списка граждан, подписавших обращение, для доведения содержания ответа до сведения остальных авторов обращения.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11. В случае если заявителю дан устный ответ, лицо, ответственное за рассмотрение обращения, составляет письменную справку о результатах проведенной по обращению работы, принятом решении (мерах). Указанная справка приобщается к материалам рассмотрения обращения. В журнале регистрации письменных обращений делается отметка о том, что результаты рассмотрения обращения сообщены заявителю в личной беседе.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12. Поступившее в орган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0252CF">
        <w:rPr>
          <w:color w:val="000000"/>
          <w:sz w:val="28"/>
          <w:szCs w:val="28"/>
        </w:rPr>
        <w:t>письмо-обращение считается исполненным, если все поставленные в нем вопросы рассмотрены, по ним приняты все необходимые меры, а заявителям даны разъяснения в соответствии с действующим законодательством.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 </w:t>
      </w:r>
    </w:p>
    <w:p w:rsidR="00771A11" w:rsidRDefault="00771A11" w:rsidP="00771A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71A11" w:rsidRPr="000252CF" w:rsidRDefault="00771A11" w:rsidP="00771A11">
      <w:pPr>
        <w:shd w:val="clear" w:color="auto" w:fill="FFFFFF"/>
        <w:jc w:val="center"/>
        <w:rPr>
          <w:color w:val="000000"/>
          <w:sz w:val="28"/>
          <w:szCs w:val="28"/>
        </w:rPr>
      </w:pPr>
      <w:r w:rsidRPr="000252CF">
        <w:rPr>
          <w:b/>
          <w:bCs/>
          <w:color w:val="000000"/>
          <w:sz w:val="28"/>
          <w:szCs w:val="28"/>
        </w:rPr>
        <w:t>6. Порядок хранения рассмотренных обращений и</w:t>
      </w:r>
    </w:p>
    <w:p w:rsidR="00771A11" w:rsidRPr="000252CF" w:rsidRDefault="00771A11" w:rsidP="00771A11">
      <w:pPr>
        <w:shd w:val="clear" w:color="auto" w:fill="FFFFFF"/>
        <w:jc w:val="center"/>
        <w:rPr>
          <w:color w:val="000000"/>
          <w:sz w:val="28"/>
          <w:szCs w:val="28"/>
        </w:rPr>
      </w:pPr>
      <w:r w:rsidRPr="000252CF">
        <w:rPr>
          <w:b/>
          <w:bCs/>
          <w:color w:val="000000"/>
          <w:sz w:val="28"/>
          <w:szCs w:val="28"/>
        </w:rPr>
        <w:t>ответов на них.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 1. Письменные обращения граждан после разрешения поставленных в них вопросов со всеми относящимися к ним документами хранятся в </w:t>
      </w:r>
      <w:r>
        <w:rPr>
          <w:color w:val="000000"/>
          <w:sz w:val="28"/>
          <w:szCs w:val="28"/>
        </w:rPr>
        <w:t xml:space="preserve">администрации </w:t>
      </w:r>
      <w:r w:rsidRPr="000252CF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го</w:t>
      </w:r>
      <w:r w:rsidRPr="000252CF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 Саракташский поссовет</w:t>
      </w:r>
      <w:r w:rsidRPr="000252CF">
        <w:rPr>
          <w:color w:val="000000"/>
          <w:sz w:val="28"/>
          <w:szCs w:val="28"/>
        </w:rPr>
        <w:t>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2. Обращения и ответы располагаются в папке в хронологическом порядке.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3. Запрещается хранение дел непосредственными исполнителями.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4. Письменные обращения и ответы на них хранятся в течение 5 лет.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5. По истечении установленных сроков хранения документы по обращениям граждан подлежат уничтожению в установленном порядке.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 </w:t>
      </w:r>
    </w:p>
    <w:p w:rsidR="00771A11" w:rsidRDefault="00771A11" w:rsidP="00771A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252CF">
        <w:rPr>
          <w:b/>
          <w:bCs/>
          <w:color w:val="000000"/>
          <w:sz w:val="28"/>
          <w:szCs w:val="28"/>
        </w:rPr>
        <w:t>7. Контроль работы по рассмотрению обращений</w:t>
      </w:r>
    </w:p>
    <w:p w:rsidR="00771A11" w:rsidRPr="000252CF" w:rsidRDefault="00771A11" w:rsidP="00771A1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 1. Контролю подлежат все зарегистрированные обращения граждан.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Контроль за поступившим обращением начинается с момента его регистрации и заканчивается при регистрации ответа его автору.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lastRenderedPageBreak/>
        <w:t>2. Контроль за соблюдением сроков рассмотрения обращений граждан осуществляется лицом, ответственным за организацию работы с письменными и устными обращениями граждан.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Началом срока рассмотрения обращений граждан считается день их регистрации, окончанием - день регистрации письменного ответа в журнале исходящей корреспонденции муниципального образования.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Исполненными считаются письменные обращения граждан, по которым рассмотрены все поставленные в обращении гражданина вопросы, приняты необходимые меры и даны исчерпывающие ответы.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 </w:t>
      </w:r>
    </w:p>
    <w:p w:rsidR="00771A11" w:rsidRDefault="00771A11" w:rsidP="00771A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252CF">
        <w:rPr>
          <w:b/>
          <w:bCs/>
          <w:color w:val="000000"/>
          <w:sz w:val="28"/>
          <w:szCs w:val="28"/>
        </w:rPr>
        <w:t>8. Требования к местам проведения личного приема граждан</w:t>
      </w:r>
    </w:p>
    <w:p w:rsidR="00771A11" w:rsidRPr="000252CF" w:rsidRDefault="00771A11" w:rsidP="00771A1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 1. Личный прием граждан осуществляется в кабинетах должностных лиц орган</w:t>
      </w:r>
      <w:r>
        <w:rPr>
          <w:color w:val="000000"/>
          <w:sz w:val="28"/>
          <w:szCs w:val="28"/>
        </w:rPr>
        <w:t>а</w:t>
      </w:r>
      <w:r w:rsidRPr="000252CF">
        <w:rPr>
          <w:color w:val="000000"/>
          <w:sz w:val="28"/>
          <w:szCs w:val="28"/>
        </w:rPr>
        <w:t xml:space="preserve"> муниципального образования.</w:t>
      </w: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2. Для ожидания приема, заполнения необходимых документов отводятся места, оборудованные информационными стендами, стульями, столами для возможности оформления документов, которые обеспечиваются писчей бумагой и ручками.</w:t>
      </w:r>
    </w:p>
    <w:p w:rsidR="00771A11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 </w:t>
      </w:r>
    </w:p>
    <w:p w:rsidR="00771A11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71A11" w:rsidRPr="000252CF" w:rsidRDefault="00771A11" w:rsidP="00771A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252CF">
        <w:rPr>
          <w:b/>
          <w:bCs/>
          <w:color w:val="000000"/>
          <w:sz w:val="28"/>
          <w:szCs w:val="28"/>
        </w:rPr>
        <w:t xml:space="preserve">9. Требования к служебному поведению должностных лиц и муниципальных служащих </w:t>
      </w:r>
      <w:r>
        <w:rPr>
          <w:b/>
          <w:bCs/>
          <w:color w:val="000000"/>
          <w:sz w:val="28"/>
          <w:szCs w:val="28"/>
        </w:rPr>
        <w:t>администрации</w:t>
      </w:r>
      <w:r w:rsidRPr="000252CF">
        <w:rPr>
          <w:b/>
          <w:bCs/>
          <w:color w:val="000000"/>
          <w:sz w:val="28"/>
          <w:szCs w:val="28"/>
        </w:rPr>
        <w:t xml:space="preserve"> муниципального образования Саракташский</w:t>
      </w:r>
      <w:r>
        <w:rPr>
          <w:b/>
          <w:bCs/>
          <w:color w:val="000000"/>
          <w:sz w:val="28"/>
          <w:szCs w:val="28"/>
        </w:rPr>
        <w:t xml:space="preserve"> поссовет Саракташского </w:t>
      </w:r>
      <w:r w:rsidRPr="000252CF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0252CF">
        <w:rPr>
          <w:b/>
          <w:bCs/>
          <w:color w:val="000000"/>
          <w:sz w:val="28"/>
          <w:szCs w:val="28"/>
        </w:rPr>
        <w:t xml:space="preserve"> Оренбургской области</w:t>
      </w:r>
    </w:p>
    <w:p w:rsidR="00771A11" w:rsidRPr="000252CF" w:rsidRDefault="00771A11" w:rsidP="00771A1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 xml:space="preserve"> 1. Должностные лица и муниципальные служащие </w:t>
      </w:r>
      <w:r>
        <w:rPr>
          <w:color w:val="000000"/>
          <w:sz w:val="28"/>
          <w:szCs w:val="28"/>
        </w:rPr>
        <w:t xml:space="preserve">администрации </w:t>
      </w:r>
      <w:r w:rsidRPr="000252CF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Саракташский поссовет</w:t>
      </w:r>
      <w:r w:rsidRPr="000252CF">
        <w:rPr>
          <w:color w:val="000000"/>
          <w:sz w:val="28"/>
          <w:szCs w:val="28"/>
        </w:rPr>
        <w:t>, осуществляя работу с обращениями граждан, обязаны проявлять по отношению к гражданам такт, внимание и корректность,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в необходимых случаях должны обеспечивать принесение гражданину извинения в письменном виде в связи с допущенным нарушением его прав.</w:t>
      </w: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2. Лица, виновные в нарушении Федерального </w:t>
      </w:r>
      <w:hyperlink r:id="rId7" w:history="1">
        <w:r w:rsidRPr="000252CF">
          <w:rPr>
            <w:color w:val="000000"/>
            <w:sz w:val="28"/>
            <w:szCs w:val="28"/>
            <w:u w:val="single"/>
          </w:rPr>
          <w:t>закона</w:t>
        </w:r>
      </w:hyperlink>
      <w:r w:rsidRPr="000252CF">
        <w:rPr>
          <w:color w:val="000000"/>
          <w:sz w:val="28"/>
          <w:szCs w:val="28"/>
        </w:rPr>
        <w:t> от 02.05.2006 N 59-ФЗ "О порядке рассмотрения обращений граждан Российской Федерации",  и настоящего Положения, несут ответственность, предусмотренную законодательством Российской Федерации.</w:t>
      </w: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Pr="000252CF" w:rsidRDefault="00771A11" w:rsidP="00771A1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 </w:t>
      </w:r>
    </w:p>
    <w:p w:rsidR="00771A11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 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 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 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 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 </w:t>
      </w:r>
    </w:p>
    <w:p w:rsidR="00771A11" w:rsidRPr="000252CF" w:rsidRDefault="00771A11" w:rsidP="00771A11">
      <w:pPr>
        <w:shd w:val="clear" w:color="auto" w:fill="FFFFFF"/>
        <w:jc w:val="both"/>
        <w:rPr>
          <w:color w:val="000000"/>
          <w:sz w:val="28"/>
          <w:szCs w:val="28"/>
        </w:rPr>
      </w:pPr>
      <w:r w:rsidRPr="000252CF">
        <w:rPr>
          <w:color w:val="000000"/>
          <w:sz w:val="28"/>
          <w:szCs w:val="28"/>
        </w:rPr>
        <w:t> </w:t>
      </w:r>
    </w:p>
    <w:p w:rsidR="00D718C7" w:rsidRDefault="00D718C7" w:rsidP="00D718C7"/>
    <w:p w:rsidR="004E2086" w:rsidRDefault="004E2086" w:rsidP="004E2086">
      <w:pPr>
        <w:rPr>
          <w:sz w:val="28"/>
          <w:szCs w:val="28"/>
        </w:rPr>
      </w:pPr>
    </w:p>
    <w:p w:rsidR="006D0FC7" w:rsidRPr="006D0FC7" w:rsidRDefault="006D0FC7" w:rsidP="004E2086"/>
    <w:sectPr w:rsidR="006D0FC7" w:rsidRPr="006D0FC7" w:rsidSect="00997CC3">
      <w:pgSz w:w="11906" w:h="16838"/>
      <w:pgMar w:top="360" w:right="926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D00D6"/>
    <w:multiLevelType w:val="hybridMultilevel"/>
    <w:tmpl w:val="A7EA37BA"/>
    <w:lvl w:ilvl="0" w:tplc="D98093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3AC41E0C"/>
    <w:multiLevelType w:val="hybridMultilevel"/>
    <w:tmpl w:val="F4923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7F4AF7"/>
    <w:multiLevelType w:val="hybridMultilevel"/>
    <w:tmpl w:val="746834E6"/>
    <w:lvl w:ilvl="0" w:tplc="60EA590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5BD8359E"/>
    <w:multiLevelType w:val="hybridMultilevel"/>
    <w:tmpl w:val="4936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7A"/>
    <w:rsid w:val="0000299D"/>
    <w:rsid w:val="00006A48"/>
    <w:rsid w:val="00011A23"/>
    <w:rsid w:val="00012E35"/>
    <w:rsid w:val="00032B40"/>
    <w:rsid w:val="00033752"/>
    <w:rsid w:val="00033EE9"/>
    <w:rsid w:val="00042ACA"/>
    <w:rsid w:val="000434B6"/>
    <w:rsid w:val="0004426D"/>
    <w:rsid w:val="00045324"/>
    <w:rsid w:val="000528B1"/>
    <w:rsid w:val="000635E3"/>
    <w:rsid w:val="000646E8"/>
    <w:rsid w:val="00070884"/>
    <w:rsid w:val="00094DBA"/>
    <w:rsid w:val="000A6E99"/>
    <w:rsid w:val="000B1E50"/>
    <w:rsid w:val="000C393F"/>
    <w:rsid w:val="000C6F70"/>
    <w:rsid w:val="000D1807"/>
    <w:rsid w:val="000D29DA"/>
    <w:rsid w:val="000D37A1"/>
    <w:rsid w:val="000D6243"/>
    <w:rsid w:val="000E7325"/>
    <w:rsid w:val="000F4549"/>
    <w:rsid w:val="000F6B26"/>
    <w:rsid w:val="00103B0A"/>
    <w:rsid w:val="00112E92"/>
    <w:rsid w:val="00115100"/>
    <w:rsid w:val="001179C4"/>
    <w:rsid w:val="00122632"/>
    <w:rsid w:val="00131612"/>
    <w:rsid w:val="00142470"/>
    <w:rsid w:val="001466C2"/>
    <w:rsid w:val="00175C11"/>
    <w:rsid w:val="00187E26"/>
    <w:rsid w:val="00190C84"/>
    <w:rsid w:val="00195576"/>
    <w:rsid w:val="001B193D"/>
    <w:rsid w:val="001B2314"/>
    <w:rsid w:val="001B24B2"/>
    <w:rsid w:val="001B3FF9"/>
    <w:rsid w:val="001C61C4"/>
    <w:rsid w:val="001E0DD7"/>
    <w:rsid w:val="001E1A20"/>
    <w:rsid w:val="001E76E0"/>
    <w:rsid w:val="001F22AB"/>
    <w:rsid w:val="00207303"/>
    <w:rsid w:val="00215061"/>
    <w:rsid w:val="002242CF"/>
    <w:rsid w:val="002370E3"/>
    <w:rsid w:val="00240535"/>
    <w:rsid w:val="00267AF9"/>
    <w:rsid w:val="00272A7E"/>
    <w:rsid w:val="00277BA4"/>
    <w:rsid w:val="00291541"/>
    <w:rsid w:val="002A1D15"/>
    <w:rsid w:val="002A4AC3"/>
    <w:rsid w:val="002B7A7A"/>
    <w:rsid w:val="002C3921"/>
    <w:rsid w:val="002C484D"/>
    <w:rsid w:val="002D1E7B"/>
    <w:rsid w:val="002D24D4"/>
    <w:rsid w:val="002E28E4"/>
    <w:rsid w:val="002E68D9"/>
    <w:rsid w:val="002F22D2"/>
    <w:rsid w:val="002F558D"/>
    <w:rsid w:val="003018C8"/>
    <w:rsid w:val="00305038"/>
    <w:rsid w:val="00312A63"/>
    <w:rsid w:val="003140B9"/>
    <w:rsid w:val="00333F4A"/>
    <w:rsid w:val="003400A4"/>
    <w:rsid w:val="00351694"/>
    <w:rsid w:val="00360763"/>
    <w:rsid w:val="0036597A"/>
    <w:rsid w:val="00381114"/>
    <w:rsid w:val="003A1ECB"/>
    <w:rsid w:val="003B231F"/>
    <w:rsid w:val="003B62AF"/>
    <w:rsid w:val="003C4097"/>
    <w:rsid w:val="003C5F65"/>
    <w:rsid w:val="003D3267"/>
    <w:rsid w:val="003E0732"/>
    <w:rsid w:val="003E07CF"/>
    <w:rsid w:val="003E1B78"/>
    <w:rsid w:val="003E63C0"/>
    <w:rsid w:val="003F0CDC"/>
    <w:rsid w:val="003F2FAD"/>
    <w:rsid w:val="004002A0"/>
    <w:rsid w:val="004008C5"/>
    <w:rsid w:val="00403478"/>
    <w:rsid w:val="00407078"/>
    <w:rsid w:val="004113CF"/>
    <w:rsid w:val="0043162D"/>
    <w:rsid w:val="0043504B"/>
    <w:rsid w:val="0044142A"/>
    <w:rsid w:val="0046051B"/>
    <w:rsid w:val="004626C5"/>
    <w:rsid w:val="00471828"/>
    <w:rsid w:val="00472CBB"/>
    <w:rsid w:val="004745F5"/>
    <w:rsid w:val="00482389"/>
    <w:rsid w:val="00483510"/>
    <w:rsid w:val="00483BA7"/>
    <w:rsid w:val="00490CC7"/>
    <w:rsid w:val="004912E0"/>
    <w:rsid w:val="004A4AE3"/>
    <w:rsid w:val="004A57C3"/>
    <w:rsid w:val="004B33F2"/>
    <w:rsid w:val="004B6A26"/>
    <w:rsid w:val="004C59BE"/>
    <w:rsid w:val="004D570C"/>
    <w:rsid w:val="004D719E"/>
    <w:rsid w:val="004E2086"/>
    <w:rsid w:val="004E5FD2"/>
    <w:rsid w:val="004F5693"/>
    <w:rsid w:val="005040F3"/>
    <w:rsid w:val="0051326C"/>
    <w:rsid w:val="005132FA"/>
    <w:rsid w:val="00516FE7"/>
    <w:rsid w:val="00523AFF"/>
    <w:rsid w:val="00524413"/>
    <w:rsid w:val="00524915"/>
    <w:rsid w:val="005258D5"/>
    <w:rsid w:val="00530623"/>
    <w:rsid w:val="0053096C"/>
    <w:rsid w:val="00533EC5"/>
    <w:rsid w:val="00540551"/>
    <w:rsid w:val="00542831"/>
    <w:rsid w:val="00553D3B"/>
    <w:rsid w:val="00556766"/>
    <w:rsid w:val="00562F7E"/>
    <w:rsid w:val="005659B6"/>
    <w:rsid w:val="00572624"/>
    <w:rsid w:val="005727BA"/>
    <w:rsid w:val="00573157"/>
    <w:rsid w:val="00587047"/>
    <w:rsid w:val="00591EFD"/>
    <w:rsid w:val="0059494D"/>
    <w:rsid w:val="00594F0A"/>
    <w:rsid w:val="00596B21"/>
    <w:rsid w:val="005D1716"/>
    <w:rsid w:val="005D3F9F"/>
    <w:rsid w:val="005D4C2C"/>
    <w:rsid w:val="005F0081"/>
    <w:rsid w:val="005F2F55"/>
    <w:rsid w:val="006034E7"/>
    <w:rsid w:val="006043E5"/>
    <w:rsid w:val="00621C8C"/>
    <w:rsid w:val="00625DA2"/>
    <w:rsid w:val="006269E0"/>
    <w:rsid w:val="006366EA"/>
    <w:rsid w:val="006501FD"/>
    <w:rsid w:val="00651E0A"/>
    <w:rsid w:val="00655CA0"/>
    <w:rsid w:val="00677C6D"/>
    <w:rsid w:val="006833F8"/>
    <w:rsid w:val="00685F56"/>
    <w:rsid w:val="00694F5A"/>
    <w:rsid w:val="006A6EF4"/>
    <w:rsid w:val="006B0532"/>
    <w:rsid w:val="006B453C"/>
    <w:rsid w:val="006C48AA"/>
    <w:rsid w:val="006D0FC7"/>
    <w:rsid w:val="006D2917"/>
    <w:rsid w:val="006E1570"/>
    <w:rsid w:val="006F2200"/>
    <w:rsid w:val="006F25CF"/>
    <w:rsid w:val="0070197E"/>
    <w:rsid w:val="00711B49"/>
    <w:rsid w:val="00713A9F"/>
    <w:rsid w:val="00717C83"/>
    <w:rsid w:val="00720F37"/>
    <w:rsid w:val="007236B1"/>
    <w:rsid w:val="0072460B"/>
    <w:rsid w:val="007368C9"/>
    <w:rsid w:val="007417F6"/>
    <w:rsid w:val="00746F35"/>
    <w:rsid w:val="007568F7"/>
    <w:rsid w:val="00757D34"/>
    <w:rsid w:val="00771A11"/>
    <w:rsid w:val="0077389B"/>
    <w:rsid w:val="00775737"/>
    <w:rsid w:val="0077616E"/>
    <w:rsid w:val="007851D8"/>
    <w:rsid w:val="00792019"/>
    <w:rsid w:val="00794243"/>
    <w:rsid w:val="007C443F"/>
    <w:rsid w:val="007D22E3"/>
    <w:rsid w:val="007F39FB"/>
    <w:rsid w:val="007F70C4"/>
    <w:rsid w:val="00803515"/>
    <w:rsid w:val="00807813"/>
    <w:rsid w:val="00811E07"/>
    <w:rsid w:val="00817F14"/>
    <w:rsid w:val="008340A5"/>
    <w:rsid w:val="00842200"/>
    <w:rsid w:val="0085193D"/>
    <w:rsid w:val="0086419C"/>
    <w:rsid w:val="00875D72"/>
    <w:rsid w:val="00884DAB"/>
    <w:rsid w:val="00893974"/>
    <w:rsid w:val="00893D7F"/>
    <w:rsid w:val="008A0A1E"/>
    <w:rsid w:val="008A28A0"/>
    <w:rsid w:val="008A4238"/>
    <w:rsid w:val="008B519C"/>
    <w:rsid w:val="008C075F"/>
    <w:rsid w:val="008C16E2"/>
    <w:rsid w:val="008F6F26"/>
    <w:rsid w:val="009050C9"/>
    <w:rsid w:val="00911006"/>
    <w:rsid w:val="00931F2C"/>
    <w:rsid w:val="009334F1"/>
    <w:rsid w:val="0094140D"/>
    <w:rsid w:val="009434AD"/>
    <w:rsid w:val="00952311"/>
    <w:rsid w:val="00952C0A"/>
    <w:rsid w:val="0096277B"/>
    <w:rsid w:val="00965EEF"/>
    <w:rsid w:val="009668DD"/>
    <w:rsid w:val="00993956"/>
    <w:rsid w:val="00997CC3"/>
    <w:rsid w:val="009A21EA"/>
    <w:rsid w:val="009A532A"/>
    <w:rsid w:val="009C49F9"/>
    <w:rsid w:val="009E1897"/>
    <w:rsid w:val="009E7C75"/>
    <w:rsid w:val="00A048B2"/>
    <w:rsid w:val="00A2292D"/>
    <w:rsid w:val="00A25B7C"/>
    <w:rsid w:val="00A30CC4"/>
    <w:rsid w:val="00A45E24"/>
    <w:rsid w:val="00A517E4"/>
    <w:rsid w:val="00A543D0"/>
    <w:rsid w:val="00A64A83"/>
    <w:rsid w:val="00A660D1"/>
    <w:rsid w:val="00A729F7"/>
    <w:rsid w:val="00A734F7"/>
    <w:rsid w:val="00A90CEE"/>
    <w:rsid w:val="00A9697C"/>
    <w:rsid w:val="00AA2AED"/>
    <w:rsid w:val="00AA6FF6"/>
    <w:rsid w:val="00AB0A57"/>
    <w:rsid w:val="00AB0AA9"/>
    <w:rsid w:val="00AB479D"/>
    <w:rsid w:val="00AB5D10"/>
    <w:rsid w:val="00AB6CCA"/>
    <w:rsid w:val="00AC74AB"/>
    <w:rsid w:val="00AD17DA"/>
    <w:rsid w:val="00AD2F07"/>
    <w:rsid w:val="00AE05A2"/>
    <w:rsid w:val="00AE30F0"/>
    <w:rsid w:val="00AE5681"/>
    <w:rsid w:val="00AE5ED4"/>
    <w:rsid w:val="00B00D47"/>
    <w:rsid w:val="00B13E8F"/>
    <w:rsid w:val="00B43F38"/>
    <w:rsid w:val="00B45069"/>
    <w:rsid w:val="00B536A1"/>
    <w:rsid w:val="00B5601B"/>
    <w:rsid w:val="00B56A6B"/>
    <w:rsid w:val="00B66BCB"/>
    <w:rsid w:val="00B8308C"/>
    <w:rsid w:val="00B94F61"/>
    <w:rsid w:val="00B97461"/>
    <w:rsid w:val="00BB0AD2"/>
    <w:rsid w:val="00BB5CE2"/>
    <w:rsid w:val="00BC236D"/>
    <w:rsid w:val="00BD2481"/>
    <w:rsid w:val="00BE126B"/>
    <w:rsid w:val="00BE192B"/>
    <w:rsid w:val="00BE216A"/>
    <w:rsid w:val="00BE283B"/>
    <w:rsid w:val="00BE2F9C"/>
    <w:rsid w:val="00BE31DF"/>
    <w:rsid w:val="00BF7FAE"/>
    <w:rsid w:val="00C00500"/>
    <w:rsid w:val="00C1417E"/>
    <w:rsid w:val="00C2695F"/>
    <w:rsid w:val="00C354C4"/>
    <w:rsid w:val="00C4128F"/>
    <w:rsid w:val="00C46889"/>
    <w:rsid w:val="00C52442"/>
    <w:rsid w:val="00C63C36"/>
    <w:rsid w:val="00C642D3"/>
    <w:rsid w:val="00CB0A93"/>
    <w:rsid w:val="00CB2398"/>
    <w:rsid w:val="00CB7173"/>
    <w:rsid w:val="00CC3863"/>
    <w:rsid w:val="00CC5622"/>
    <w:rsid w:val="00CD0902"/>
    <w:rsid w:val="00CD1301"/>
    <w:rsid w:val="00CD5C9B"/>
    <w:rsid w:val="00CD606E"/>
    <w:rsid w:val="00CE04AA"/>
    <w:rsid w:val="00CE71B0"/>
    <w:rsid w:val="00CF0BC2"/>
    <w:rsid w:val="00D037E3"/>
    <w:rsid w:val="00D1204B"/>
    <w:rsid w:val="00D15732"/>
    <w:rsid w:val="00D24E3E"/>
    <w:rsid w:val="00D25EF1"/>
    <w:rsid w:val="00D26285"/>
    <w:rsid w:val="00D3453A"/>
    <w:rsid w:val="00D35692"/>
    <w:rsid w:val="00D445CD"/>
    <w:rsid w:val="00D4554C"/>
    <w:rsid w:val="00D45882"/>
    <w:rsid w:val="00D56D91"/>
    <w:rsid w:val="00D718C7"/>
    <w:rsid w:val="00D722D4"/>
    <w:rsid w:val="00D76900"/>
    <w:rsid w:val="00D80FBE"/>
    <w:rsid w:val="00DB3E9B"/>
    <w:rsid w:val="00DC30FD"/>
    <w:rsid w:val="00DE0302"/>
    <w:rsid w:val="00DE0540"/>
    <w:rsid w:val="00DE6D51"/>
    <w:rsid w:val="00E01959"/>
    <w:rsid w:val="00E0527F"/>
    <w:rsid w:val="00E058A7"/>
    <w:rsid w:val="00E06263"/>
    <w:rsid w:val="00E141DA"/>
    <w:rsid w:val="00E16AC2"/>
    <w:rsid w:val="00E17940"/>
    <w:rsid w:val="00E34A8D"/>
    <w:rsid w:val="00E35FF4"/>
    <w:rsid w:val="00E50F36"/>
    <w:rsid w:val="00E61885"/>
    <w:rsid w:val="00E61EE0"/>
    <w:rsid w:val="00E62898"/>
    <w:rsid w:val="00E65ADC"/>
    <w:rsid w:val="00EA65E0"/>
    <w:rsid w:val="00EA6B14"/>
    <w:rsid w:val="00EC3319"/>
    <w:rsid w:val="00EC6536"/>
    <w:rsid w:val="00ED3566"/>
    <w:rsid w:val="00EE1E63"/>
    <w:rsid w:val="00EE314C"/>
    <w:rsid w:val="00EF16F9"/>
    <w:rsid w:val="00EF40F3"/>
    <w:rsid w:val="00F048E7"/>
    <w:rsid w:val="00F37423"/>
    <w:rsid w:val="00F6059A"/>
    <w:rsid w:val="00F6311F"/>
    <w:rsid w:val="00F638C2"/>
    <w:rsid w:val="00F66785"/>
    <w:rsid w:val="00F82E78"/>
    <w:rsid w:val="00F86E50"/>
    <w:rsid w:val="00F94573"/>
    <w:rsid w:val="00FB0934"/>
    <w:rsid w:val="00FB1151"/>
    <w:rsid w:val="00FB6989"/>
    <w:rsid w:val="00FC0FD7"/>
    <w:rsid w:val="00FC13F6"/>
    <w:rsid w:val="00FC6E92"/>
    <w:rsid w:val="00FD18B4"/>
    <w:rsid w:val="00FD63B5"/>
    <w:rsid w:val="00FE5C9E"/>
    <w:rsid w:val="00FE6115"/>
    <w:rsid w:val="00FE6C21"/>
    <w:rsid w:val="00FF24D0"/>
    <w:rsid w:val="00FF34F1"/>
    <w:rsid w:val="00FF7BD0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C8261-FDE3-407B-9E43-DCE5648C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7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718C7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qFormat/>
    <w:rsid w:val="000D37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59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9397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D37A1"/>
    <w:pPr>
      <w:tabs>
        <w:tab w:val="center" w:pos="4677"/>
        <w:tab w:val="right" w:pos="9355"/>
      </w:tabs>
    </w:pPr>
    <w:rPr>
      <w:rFonts w:ascii="Arial" w:hAnsi="Arial" w:cs="Arial"/>
    </w:rPr>
  </w:style>
  <w:style w:type="paragraph" w:customStyle="1" w:styleId="BlockQuotation">
    <w:name w:val="Block Quotation"/>
    <w:basedOn w:val="a"/>
    <w:rsid w:val="000D37A1"/>
    <w:pPr>
      <w:overflowPunct w:val="0"/>
      <w:ind w:left="567" w:right="-2" w:firstLine="851"/>
      <w:jc w:val="both"/>
      <w:textAlignment w:val="baseline"/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0D37A1"/>
    <w:rPr>
      <w:rFonts w:ascii="Arial" w:hAnsi="Arial" w:cs="Arial"/>
      <w:lang w:val="ru-RU" w:eastAsia="ru-RU" w:bidi="ar-SA"/>
    </w:rPr>
  </w:style>
  <w:style w:type="paragraph" w:styleId="a7">
    <w:name w:val="Body Text"/>
    <w:basedOn w:val="a"/>
    <w:rsid w:val="00483BA7"/>
    <w:pPr>
      <w:widowControl/>
      <w:autoSpaceDE/>
      <w:autoSpaceDN/>
      <w:adjustRightInd/>
    </w:pPr>
    <w:rPr>
      <w:sz w:val="28"/>
    </w:rPr>
  </w:style>
  <w:style w:type="paragraph" w:styleId="a8">
    <w:name w:val="Normal (Web)"/>
    <w:basedOn w:val="a"/>
    <w:rsid w:val="00D345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D34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BD30FFD5EE434640A327C7188F1E2CC3CC27EF44E281E663C6B081EB1E7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ccd54ac4-fad7-47df-bf7f-45f25632fc4c" TargetMode="External"/><Relationship Id="rId5" Type="http://schemas.openxmlformats.org/officeDocument/2006/relationships/hyperlink" Target="consultantplus://offline/ref=3DBD30FFD5EE434640A327C7188F1E2CC3CC27EF44E281E663C6B081EB1E73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3693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home</Company>
  <LinksUpToDate>false</LinksUpToDate>
  <CharactersWithSpaces>24700</CharactersWithSpaces>
  <SharedDoc>false</SharedDoc>
  <HLinks>
    <vt:vector size="18" baseType="variant">
      <vt:variant>
        <vt:i4>1245193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consultantplus://offline/ref=3DBD30FFD5EE434640A327C7188F1E2CC3CC27EF44E281E663C6B081EB1E73K</vt:lpwstr>
      </vt:variant>
      <vt:variant>
        <vt:lpwstr/>
      </vt:variant>
      <vt:variant>
        <vt:i4>1835061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http://zakon.scli.ru/ru/legal_texts/act_municipal_education/index.php?do4=document&amp;id4=ccd54ac4-fad7-47df-bf7f-45f25632fc4c</vt:lpwstr>
      </vt:variant>
      <vt:variant>
        <vt:lpwstr>Par73</vt:lpwstr>
      </vt:variant>
      <vt:variant>
        <vt:i4>1245193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consultantplus://offline/ref=3DBD30FFD5EE434640A327C7188F1E2CC3CC27EF44E281E663C6B081EB1E73K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Виктория</dc:creator>
  <cp:keywords/>
  <dc:description/>
  <cp:lastModifiedBy>Надежда</cp:lastModifiedBy>
  <cp:revision>2</cp:revision>
  <cp:lastPrinted>2018-04-28T09:12:00Z</cp:lastPrinted>
  <dcterms:created xsi:type="dcterms:W3CDTF">2018-07-15T19:07:00Z</dcterms:created>
  <dcterms:modified xsi:type="dcterms:W3CDTF">2018-07-15T19:07:00Z</dcterms:modified>
</cp:coreProperties>
</file>